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28A7" w14:textId="77777777" w:rsidR="00CD3A9D" w:rsidRPr="005C6C19" w:rsidRDefault="00CD3A9D" w:rsidP="00CD3A9D">
      <w:pPr>
        <w:pStyle w:val="NoSpacing"/>
        <w:rPr>
          <w:rFonts w:ascii="Arial" w:hAnsi="Arial" w:cs="Arial"/>
          <w:sz w:val="24"/>
          <w:szCs w:val="24"/>
        </w:rPr>
      </w:pPr>
    </w:p>
    <w:p w14:paraId="35E971F3" w14:textId="77777777" w:rsidR="00CD3A9D" w:rsidRPr="005C6C19" w:rsidRDefault="00CD3A9D" w:rsidP="00CD3A9D">
      <w:pPr>
        <w:jc w:val="center"/>
        <w:rPr>
          <w:rFonts w:ascii="Arial" w:hAnsi="Arial" w:cs="Arial"/>
        </w:rPr>
      </w:pPr>
      <w:r w:rsidRPr="005C6C19">
        <w:rPr>
          <w:rFonts w:ascii="Arial" w:hAnsi="Arial" w:cs="Arial"/>
          <w:noProof/>
          <w:lang w:eastAsia="es-US"/>
        </w:rPr>
        <w:drawing>
          <wp:inline distT="0" distB="0" distL="0" distR="0" wp14:anchorId="77628BC5" wp14:editId="1A98FD6E">
            <wp:extent cx="3886200" cy="5486400"/>
            <wp:effectExtent l="0" t="0" r="0" b="0"/>
            <wp:docPr id="3" name="Picture 3" descr="Total-Image-BA-logo-#C4B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tal-Image-BA-logo-#C4B2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5486400"/>
                    </a:xfrm>
                    <a:prstGeom prst="rect">
                      <a:avLst/>
                    </a:prstGeom>
                    <a:noFill/>
                    <a:ln>
                      <a:noFill/>
                    </a:ln>
                  </pic:spPr>
                </pic:pic>
              </a:graphicData>
            </a:graphic>
          </wp:inline>
        </w:drawing>
      </w:r>
    </w:p>
    <w:p w14:paraId="57C544AD" w14:textId="3CF9FEE6" w:rsidR="00CD3A9D" w:rsidRPr="005C6C19" w:rsidRDefault="00CD3A9D" w:rsidP="00CD3A9D">
      <w:pPr>
        <w:spacing w:after="0" w:line="240" w:lineRule="auto"/>
        <w:jc w:val="center"/>
        <w:rPr>
          <w:rFonts w:ascii="Arial" w:hAnsi="Arial" w:cs="Arial"/>
          <w:color w:val="FF0000"/>
        </w:rPr>
      </w:pPr>
      <w:r w:rsidRPr="005C6C19">
        <w:rPr>
          <w:rFonts w:ascii="Arial" w:hAnsi="Arial" w:cs="Arial"/>
          <w:b/>
          <w:color w:val="FF0000"/>
        </w:rPr>
        <w:t>Catálogo 20</w:t>
      </w:r>
      <w:r w:rsidR="00FD69C8">
        <w:rPr>
          <w:rFonts w:ascii="Arial" w:hAnsi="Arial" w:cs="Arial"/>
          <w:b/>
          <w:color w:val="FF0000"/>
        </w:rPr>
        <w:t>2</w:t>
      </w:r>
      <w:r w:rsidR="005C2D9E">
        <w:rPr>
          <w:rFonts w:ascii="Arial" w:hAnsi="Arial" w:cs="Arial"/>
          <w:b/>
          <w:color w:val="FF0000"/>
        </w:rPr>
        <w:t>5</w:t>
      </w:r>
    </w:p>
    <w:p w14:paraId="45E8930A" w14:textId="2A2A5A9F" w:rsidR="00CD3A9D" w:rsidRPr="005C6C19" w:rsidRDefault="00CD3A9D" w:rsidP="00CD3A9D">
      <w:pPr>
        <w:spacing w:after="0" w:line="240" w:lineRule="auto"/>
        <w:jc w:val="center"/>
        <w:rPr>
          <w:rFonts w:ascii="Arial" w:hAnsi="Arial" w:cs="Arial"/>
        </w:rPr>
      </w:pPr>
      <w:r w:rsidRPr="005C6C19">
        <w:rPr>
          <w:rFonts w:ascii="Arial" w:hAnsi="Arial" w:cs="Arial"/>
        </w:rPr>
        <w:t xml:space="preserve">Publicado </w:t>
      </w:r>
      <w:r w:rsidR="00932C72">
        <w:rPr>
          <w:rFonts w:ascii="Arial" w:hAnsi="Arial" w:cs="Arial"/>
        </w:rPr>
        <w:t>Juno</w:t>
      </w:r>
      <w:r w:rsidR="00B1743F">
        <w:rPr>
          <w:rFonts w:ascii="Arial" w:hAnsi="Arial" w:cs="Arial"/>
        </w:rPr>
        <w:t xml:space="preserve"> 202</w:t>
      </w:r>
      <w:r w:rsidR="005C2D9E">
        <w:rPr>
          <w:rFonts w:ascii="Arial" w:hAnsi="Arial" w:cs="Arial"/>
        </w:rPr>
        <w:t>5</w:t>
      </w:r>
    </w:p>
    <w:p w14:paraId="065DB995" w14:textId="49AF3013" w:rsidR="00CD3A9D" w:rsidRDefault="00A43DB1" w:rsidP="00A43DB1">
      <w:pPr>
        <w:jc w:val="center"/>
        <w:rPr>
          <w:rFonts w:ascii="Arial" w:hAnsi="Arial" w:cs="Arial"/>
        </w:rPr>
      </w:pPr>
      <w:proofErr w:type="spellStart"/>
      <w:r w:rsidRPr="005C6C19">
        <w:rPr>
          <w:rFonts w:ascii="Arial" w:hAnsi="Arial" w:cs="Arial"/>
        </w:rPr>
        <w:t>Volume</w:t>
      </w:r>
      <w:proofErr w:type="spellEnd"/>
      <w:r w:rsidRPr="005C6C19">
        <w:rPr>
          <w:rFonts w:ascii="Arial" w:hAnsi="Arial" w:cs="Arial"/>
        </w:rPr>
        <w:t xml:space="preserve"> XX</w:t>
      </w:r>
      <w:r w:rsidR="005C2D9E">
        <w:rPr>
          <w:rFonts w:ascii="Arial" w:hAnsi="Arial" w:cs="Arial"/>
        </w:rPr>
        <w:t>X</w:t>
      </w:r>
      <w:r w:rsidR="00147525">
        <w:rPr>
          <w:rFonts w:ascii="Arial" w:hAnsi="Arial" w:cs="Arial"/>
        </w:rPr>
        <w:t>I</w:t>
      </w:r>
    </w:p>
    <w:p w14:paraId="3A46A408" w14:textId="77777777" w:rsidR="008563FF" w:rsidRPr="005C6C19" w:rsidRDefault="008563FF" w:rsidP="00A43DB1">
      <w:pPr>
        <w:jc w:val="center"/>
        <w:rPr>
          <w:rFonts w:ascii="Arial" w:hAnsi="Arial" w:cs="Arial"/>
        </w:rPr>
      </w:pPr>
    </w:p>
    <w:p w14:paraId="54A53F87" w14:textId="77777777" w:rsidR="00CD3A9D" w:rsidRPr="005C6C19" w:rsidRDefault="00CD3A9D" w:rsidP="00CD3A9D">
      <w:pPr>
        <w:spacing w:after="0" w:line="240" w:lineRule="auto"/>
        <w:jc w:val="center"/>
        <w:rPr>
          <w:rFonts w:ascii="Arial" w:hAnsi="Arial" w:cs="Arial"/>
        </w:rPr>
      </w:pPr>
    </w:p>
    <w:p w14:paraId="6282F2EF" w14:textId="77777777" w:rsidR="00CD3A9D" w:rsidRPr="005C6C19" w:rsidRDefault="00CD3A9D" w:rsidP="00CD3A9D">
      <w:pPr>
        <w:spacing w:after="0" w:line="240" w:lineRule="auto"/>
        <w:jc w:val="center"/>
        <w:rPr>
          <w:rFonts w:ascii="Arial" w:hAnsi="Arial" w:cs="Arial"/>
        </w:rPr>
      </w:pPr>
      <w:r w:rsidRPr="005C6C19">
        <w:rPr>
          <w:rFonts w:ascii="Arial" w:hAnsi="Arial" w:cs="Arial"/>
        </w:rPr>
        <w:t xml:space="preserve">3900 </w:t>
      </w:r>
      <w:proofErr w:type="spellStart"/>
      <w:r w:rsidRPr="005C6C19">
        <w:rPr>
          <w:rFonts w:ascii="Arial" w:hAnsi="Arial" w:cs="Arial"/>
        </w:rPr>
        <w:t>Bergenline</w:t>
      </w:r>
      <w:proofErr w:type="spellEnd"/>
      <w:r w:rsidRPr="005C6C19">
        <w:rPr>
          <w:rFonts w:ascii="Arial" w:hAnsi="Arial" w:cs="Arial"/>
        </w:rPr>
        <w:t xml:space="preserve"> Avenue, 2</w:t>
      </w:r>
      <w:r w:rsidRPr="005C6C19">
        <w:rPr>
          <w:rFonts w:ascii="Arial" w:hAnsi="Arial" w:cs="Arial"/>
          <w:vertAlign w:val="superscript"/>
        </w:rPr>
        <w:t xml:space="preserve">do </w:t>
      </w:r>
      <w:r w:rsidRPr="005C6C19">
        <w:rPr>
          <w:rFonts w:ascii="Arial" w:hAnsi="Arial" w:cs="Arial"/>
        </w:rPr>
        <w:t>Piso</w:t>
      </w:r>
    </w:p>
    <w:p w14:paraId="54AEB34F" w14:textId="77777777" w:rsidR="00CD3A9D" w:rsidRPr="005C6C19" w:rsidRDefault="00CD3A9D" w:rsidP="00CD3A9D">
      <w:pPr>
        <w:spacing w:after="0" w:line="240" w:lineRule="auto"/>
        <w:jc w:val="center"/>
        <w:rPr>
          <w:rFonts w:ascii="Arial" w:hAnsi="Arial" w:cs="Arial"/>
          <w:lang w:val="en-US"/>
        </w:rPr>
      </w:pPr>
      <w:r w:rsidRPr="005C6C19">
        <w:rPr>
          <w:rFonts w:ascii="Arial" w:hAnsi="Arial" w:cs="Arial"/>
          <w:lang w:val="en-US"/>
        </w:rPr>
        <w:t>Union City, N</w:t>
      </w:r>
      <w:r w:rsidR="00096233" w:rsidRPr="005C6C19">
        <w:rPr>
          <w:rFonts w:ascii="Arial" w:hAnsi="Arial" w:cs="Arial"/>
          <w:lang w:val="en-US"/>
        </w:rPr>
        <w:t xml:space="preserve">ew </w:t>
      </w:r>
      <w:r w:rsidRPr="005C6C19">
        <w:rPr>
          <w:rFonts w:ascii="Arial" w:hAnsi="Arial" w:cs="Arial"/>
          <w:lang w:val="en-US"/>
        </w:rPr>
        <w:t>J</w:t>
      </w:r>
      <w:r w:rsidR="00096233" w:rsidRPr="005C6C19">
        <w:rPr>
          <w:rFonts w:ascii="Arial" w:hAnsi="Arial" w:cs="Arial"/>
          <w:lang w:val="en-US"/>
        </w:rPr>
        <w:t>ersey</w:t>
      </w:r>
      <w:r w:rsidRPr="005C6C19">
        <w:rPr>
          <w:rFonts w:ascii="Arial" w:hAnsi="Arial" w:cs="Arial"/>
          <w:lang w:val="en-US"/>
        </w:rPr>
        <w:t xml:space="preserve"> 07087</w:t>
      </w:r>
    </w:p>
    <w:p w14:paraId="4D21BA89" w14:textId="77777777" w:rsidR="00CD3A9D" w:rsidRPr="005C6C19" w:rsidRDefault="00CD3A9D" w:rsidP="00CD3A9D">
      <w:pPr>
        <w:spacing w:after="0" w:line="240" w:lineRule="auto"/>
        <w:jc w:val="center"/>
        <w:rPr>
          <w:rFonts w:ascii="Arial" w:hAnsi="Arial" w:cs="Arial"/>
          <w:lang w:val="en-US"/>
        </w:rPr>
      </w:pPr>
      <w:r w:rsidRPr="005C6C19">
        <w:rPr>
          <w:rFonts w:ascii="Arial" w:hAnsi="Arial" w:cs="Arial"/>
          <w:lang w:val="en-US"/>
        </w:rPr>
        <w:t>Tel: (201) 766-2355 / Fax: (201) 766-2358</w:t>
      </w:r>
    </w:p>
    <w:p w14:paraId="21FDF5A2" w14:textId="77777777" w:rsidR="00CD3A9D" w:rsidRPr="005B2712" w:rsidRDefault="00CD3A9D" w:rsidP="00CD3A9D">
      <w:pPr>
        <w:spacing w:after="0" w:line="240" w:lineRule="auto"/>
        <w:jc w:val="center"/>
        <w:rPr>
          <w:rFonts w:ascii="Arial" w:hAnsi="Arial" w:cs="Arial"/>
          <w:b/>
          <w:sz w:val="28"/>
          <w:szCs w:val="28"/>
        </w:rPr>
      </w:pPr>
      <w:r w:rsidRPr="005B2712">
        <w:rPr>
          <w:rFonts w:ascii="Arial" w:hAnsi="Arial" w:cs="Arial"/>
          <w:b/>
          <w:sz w:val="28"/>
          <w:szCs w:val="28"/>
        </w:rPr>
        <w:t>www.</w:t>
      </w:r>
      <w:r w:rsidR="00096233" w:rsidRPr="005B2712">
        <w:rPr>
          <w:rFonts w:ascii="Arial" w:hAnsi="Arial" w:cs="Arial"/>
          <w:b/>
          <w:sz w:val="28"/>
          <w:szCs w:val="28"/>
        </w:rPr>
        <w:t>tiba</w:t>
      </w:r>
      <w:r w:rsidRPr="005B2712">
        <w:rPr>
          <w:rFonts w:ascii="Arial" w:hAnsi="Arial" w:cs="Arial"/>
          <w:b/>
          <w:sz w:val="28"/>
          <w:szCs w:val="28"/>
        </w:rPr>
        <w:t>.edu</w:t>
      </w:r>
    </w:p>
    <w:p w14:paraId="26C515DB" w14:textId="77777777" w:rsidR="00A1212B" w:rsidRPr="005C6C19" w:rsidRDefault="00A1212B" w:rsidP="00027DB7">
      <w:pPr>
        <w:spacing w:after="0" w:line="240" w:lineRule="auto"/>
        <w:jc w:val="both"/>
        <w:rPr>
          <w:rFonts w:ascii="Arial" w:hAnsi="Arial" w:cs="Arial"/>
        </w:rPr>
      </w:pPr>
    </w:p>
    <w:p w14:paraId="71E42967" w14:textId="77777777" w:rsidR="00A1212B" w:rsidRPr="005C6C19" w:rsidRDefault="00A1212B" w:rsidP="00027DB7">
      <w:pPr>
        <w:spacing w:after="0" w:line="240" w:lineRule="auto"/>
        <w:jc w:val="both"/>
        <w:rPr>
          <w:rFonts w:ascii="Arial" w:hAnsi="Arial" w:cs="Arial"/>
        </w:rPr>
      </w:pPr>
    </w:p>
    <w:p w14:paraId="5915531F" w14:textId="77777777" w:rsidR="00781401" w:rsidRPr="005C6C19" w:rsidRDefault="00781401" w:rsidP="00781401">
      <w:pPr>
        <w:pStyle w:val="Heading1"/>
        <w:spacing w:before="0" w:line="240" w:lineRule="auto"/>
        <w:rPr>
          <w:rFonts w:ascii="Arial" w:hAnsi="Arial" w:cs="Arial"/>
          <w:color w:val="0066CC"/>
          <w:sz w:val="24"/>
          <w:szCs w:val="24"/>
        </w:rPr>
        <w:sectPr w:rsidR="00781401" w:rsidRPr="005C6C19" w:rsidSect="001148AD">
          <w:footerReference w:type="first" r:id="rId9"/>
          <w:pgSz w:w="12240" w:h="15840"/>
          <w:pgMar w:top="720" w:right="720" w:bottom="720" w:left="720" w:header="720" w:footer="720" w:gutter="0"/>
          <w:cols w:space="720"/>
          <w:docGrid w:linePitch="360"/>
        </w:sectPr>
      </w:pPr>
      <w:bookmarkStart w:id="0" w:name="_Toc505337278"/>
      <w:bookmarkStart w:id="1" w:name="_Toc505337402"/>
    </w:p>
    <w:p w14:paraId="2222AC19" w14:textId="77777777" w:rsidR="004F17FC" w:rsidRPr="003165F9" w:rsidRDefault="00095F93" w:rsidP="00747ECA">
      <w:pPr>
        <w:pStyle w:val="TOC1"/>
        <w:rPr>
          <w:rFonts w:asciiTheme="minorHAnsi" w:eastAsiaTheme="minorEastAsia" w:hAnsiTheme="minorHAnsi" w:cstheme="minorHAnsi"/>
          <w:noProof/>
          <w:sz w:val="22"/>
          <w:szCs w:val="22"/>
          <w:lang w:val="en-US"/>
        </w:rPr>
      </w:pPr>
      <w:r w:rsidRPr="003165F9">
        <w:rPr>
          <w:rFonts w:asciiTheme="minorHAnsi" w:hAnsiTheme="minorHAnsi" w:cstheme="minorHAnsi"/>
          <w:bCs/>
          <w:color w:val="0066CC"/>
          <w:sz w:val="22"/>
          <w:szCs w:val="22"/>
        </w:rPr>
        <w:lastRenderedPageBreak/>
        <w:fldChar w:fldCharType="begin"/>
      </w:r>
      <w:r w:rsidRPr="003165F9">
        <w:rPr>
          <w:rFonts w:asciiTheme="minorHAnsi" w:hAnsiTheme="minorHAnsi" w:cstheme="minorHAnsi"/>
          <w:bCs/>
          <w:color w:val="0066CC"/>
          <w:sz w:val="22"/>
          <w:szCs w:val="22"/>
        </w:rPr>
        <w:instrText xml:space="preserve"> TOC \o "1-3" \h \z \u </w:instrText>
      </w:r>
      <w:r w:rsidRPr="003165F9">
        <w:rPr>
          <w:rFonts w:asciiTheme="minorHAnsi" w:hAnsiTheme="minorHAnsi" w:cstheme="minorHAnsi"/>
          <w:bCs/>
          <w:color w:val="0066CC"/>
          <w:sz w:val="22"/>
          <w:szCs w:val="22"/>
        </w:rPr>
        <w:fldChar w:fldCharType="separate"/>
      </w:r>
      <w:hyperlink w:anchor="_Toc21518842" w:history="1">
        <w:r w:rsidR="004F17FC" w:rsidRPr="003165F9">
          <w:rPr>
            <w:rStyle w:val="Hyperlink"/>
            <w:rFonts w:asciiTheme="minorHAnsi" w:hAnsiTheme="minorHAnsi" w:cstheme="minorHAnsi"/>
            <w:noProof/>
            <w:sz w:val="22"/>
            <w:szCs w:val="22"/>
          </w:rPr>
          <w:t>Declaración de Objetivos</w:t>
        </w:r>
        <w:r w:rsidR="004F17FC" w:rsidRPr="003165F9">
          <w:rPr>
            <w:rFonts w:asciiTheme="minorHAnsi" w:hAnsiTheme="minorHAnsi" w:cstheme="minorHAnsi"/>
            <w:noProof/>
            <w:webHidden/>
            <w:sz w:val="22"/>
            <w:szCs w:val="22"/>
          </w:rPr>
          <w:tab/>
        </w:r>
        <w:r w:rsidR="004F17FC" w:rsidRPr="003165F9">
          <w:rPr>
            <w:rFonts w:asciiTheme="minorHAnsi" w:hAnsiTheme="minorHAnsi" w:cstheme="minorHAnsi"/>
            <w:noProof/>
            <w:webHidden/>
            <w:sz w:val="22"/>
            <w:szCs w:val="22"/>
          </w:rPr>
          <w:fldChar w:fldCharType="begin"/>
        </w:r>
        <w:r w:rsidR="004F17FC" w:rsidRPr="003165F9">
          <w:rPr>
            <w:rFonts w:asciiTheme="minorHAnsi" w:hAnsiTheme="minorHAnsi" w:cstheme="minorHAnsi"/>
            <w:noProof/>
            <w:webHidden/>
            <w:sz w:val="22"/>
            <w:szCs w:val="22"/>
          </w:rPr>
          <w:instrText xml:space="preserve"> PAGEREF _Toc21518842 \h </w:instrText>
        </w:r>
        <w:r w:rsidR="004F17FC" w:rsidRPr="003165F9">
          <w:rPr>
            <w:rFonts w:asciiTheme="minorHAnsi" w:hAnsiTheme="minorHAnsi" w:cstheme="minorHAnsi"/>
            <w:noProof/>
            <w:webHidden/>
            <w:sz w:val="22"/>
            <w:szCs w:val="22"/>
          </w:rPr>
        </w:r>
        <w:r w:rsidR="004F17FC" w:rsidRPr="003165F9">
          <w:rPr>
            <w:rFonts w:asciiTheme="minorHAnsi" w:hAnsiTheme="minorHAnsi" w:cstheme="minorHAnsi"/>
            <w:noProof/>
            <w:webHidden/>
            <w:sz w:val="22"/>
            <w:szCs w:val="22"/>
          </w:rPr>
          <w:fldChar w:fldCharType="separate"/>
        </w:r>
        <w:r w:rsidR="004F17FC" w:rsidRPr="003165F9">
          <w:rPr>
            <w:rFonts w:asciiTheme="minorHAnsi" w:hAnsiTheme="minorHAnsi" w:cstheme="minorHAnsi"/>
            <w:noProof/>
            <w:webHidden/>
            <w:sz w:val="22"/>
            <w:szCs w:val="22"/>
          </w:rPr>
          <w:t>1</w:t>
        </w:r>
        <w:r w:rsidR="004F17FC" w:rsidRPr="003165F9">
          <w:rPr>
            <w:rFonts w:asciiTheme="minorHAnsi" w:hAnsiTheme="minorHAnsi" w:cstheme="minorHAnsi"/>
            <w:noProof/>
            <w:webHidden/>
            <w:sz w:val="22"/>
            <w:szCs w:val="22"/>
          </w:rPr>
          <w:fldChar w:fldCharType="end"/>
        </w:r>
      </w:hyperlink>
    </w:p>
    <w:p w14:paraId="2730FAC6"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3" w:history="1">
        <w:r w:rsidRPr="003165F9">
          <w:rPr>
            <w:rStyle w:val="Hyperlink"/>
            <w:rFonts w:asciiTheme="minorHAnsi" w:hAnsiTheme="minorHAnsi" w:cstheme="minorHAnsi"/>
            <w:noProof/>
            <w:sz w:val="22"/>
            <w:szCs w:val="22"/>
          </w:rPr>
          <w:t>Personal Administrativo y Facultad</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w:t>
        </w:r>
        <w:r w:rsidRPr="003165F9">
          <w:rPr>
            <w:rFonts w:asciiTheme="minorHAnsi" w:hAnsiTheme="minorHAnsi" w:cstheme="minorHAnsi"/>
            <w:noProof/>
            <w:webHidden/>
            <w:sz w:val="22"/>
            <w:szCs w:val="22"/>
          </w:rPr>
          <w:fldChar w:fldCharType="end"/>
        </w:r>
      </w:hyperlink>
    </w:p>
    <w:p w14:paraId="1D11408B"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4" w:history="1">
        <w:r w:rsidRPr="003165F9">
          <w:rPr>
            <w:rStyle w:val="Hyperlink"/>
            <w:rFonts w:asciiTheme="minorHAnsi" w:hAnsiTheme="minorHAnsi" w:cstheme="minorHAnsi"/>
            <w:noProof/>
            <w:sz w:val="22"/>
            <w:szCs w:val="22"/>
          </w:rPr>
          <w:t>Instalaciones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w:t>
        </w:r>
        <w:r w:rsidRPr="003165F9">
          <w:rPr>
            <w:rFonts w:asciiTheme="minorHAnsi" w:hAnsiTheme="minorHAnsi" w:cstheme="minorHAnsi"/>
            <w:noProof/>
            <w:webHidden/>
            <w:sz w:val="22"/>
            <w:szCs w:val="22"/>
          </w:rPr>
          <w:fldChar w:fldCharType="end"/>
        </w:r>
      </w:hyperlink>
    </w:p>
    <w:p w14:paraId="39E5DA5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5" w:history="1">
        <w:r w:rsidRPr="003165F9">
          <w:rPr>
            <w:rStyle w:val="Hyperlink"/>
            <w:rFonts w:asciiTheme="minorHAnsi" w:hAnsiTheme="minorHAnsi" w:cstheme="minorHAnsi"/>
            <w:noProof/>
            <w:sz w:val="22"/>
            <w:szCs w:val="22"/>
          </w:rPr>
          <w:t>Descargo de Responsabilidad en el Trabajo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41F5AD72"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6" w:history="1">
        <w:r w:rsidRPr="003165F9">
          <w:rPr>
            <w:rStyle w:val="Hyperlink"/>
            <w:rFonts w:asciiTheme="minorHAnsi" w:hAnsiTheme="minorHAnsi" w:cstheme="minorHAnsi"/>
            <w:noProof/>
            <w:sz w:val="22"/>
            <w:szCs w:val="22"/>
          </w:rPr>
          <w:t>Descripción de los Cursos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090BBB9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7" w:history="1">
        <w:r w:rsidRPr="003165F9">
          <w:rPr>
            <w:rStyle w:val="Hyperlink"/>
            <w:rFonts w:asciiTheme="minorHAnsi" w:hAnsiTheme="minorHAnsi" w:cstheme="minorHAnsi"/>
            <w:noProof/>
            <w:sz w:val="22"/>
            <w:szCs w:val="22"/>
          </w:rPr>
          <w:t>Curso de Cosmetología y Peluquería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22286D2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8" w:history="1">
        <w:r w:rsidRPr="003165F9">
          <w:rPr>
            <w:rStyle w:val="Hyperlink"/>
            <w:rFonts w:asciiTheme="minorHAnsi" w:hAnsiTheme="minorHAnsi" w:cstheme="minorHAnsi"/>
            <w:noProof/>
            <w:sz w:val="22"/>
            <w:szCs w:val="22"/>
          </w:rPr>
          <w:t>Manicura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03EFDD6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49" w:history="1">
        <w:r w:rsidRPr="003165F9">
          <w:rPr>
            <w:rStyle w:val="Hyperlink"/>
            <w:rFonts w:asciiTheme="minorHAnsi" w:hAnsiTheme="minorHAnsi" w:cstheme="minorHAnsi"/>
            <w:noProof/>
            <w:sz w:val="22"/>
            <w:szCs w:val="22"/>
          </w:rPr>
          <w:t>Especialista en Cuidado de la Piel (Solo disponible en Español)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_Toc21518849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240CFA9B"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0" w:history="1">
        <w:r w:rsidRPr="003165F9">
          <w:rPr>
            <w:rStyle w:val="Hyperlink"/>
            <w:rFonts w:asciiTheme="minorHAnsi" w:hAnsiTheme="minorHAnsi" w:cstheme="minorHAnsi"/>
            <w:noProof/>
            <w:sz w:val="22"/>
            <w:szCs w:val="22"/>
          </w:rPr>
          <w:t>Estacionamiento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20F6C56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1" w:history="1">
        <w:r w:rsidRPr="003165F9">
          <w:rPr>
            <w:rStyle w:val="Hyperlink"/>
            <w:rFonts w:asciiTheme="minorHAnsi" w:hAnsiTheme="minorHAnsi" w:cstheme="minorHAnsi"/>
            <w:noProof/>
            <w:sz w:val="22"/>
            <w:szCs w:val="22"/>
          </w:rPr>
          <w:t>Política de no Discriminación</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35FFE9FE" w14:textId="07A45AC8"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2" w:history="1">
        <w:r w:rsidRPr="003165F9">
          <w:rPr>
            <w:rStyle w:val="Hyperlink"/>
            <w:rFonts w:asciiTheme="minorHAnsi" w:hAnsiTheme="minorHAnsi" w:cstheme="minorHAnsi"/>
            <w:noProof/>
            <w:sz w:val="22"/>
            <w:szCs w:val="22"/>
          </w:rPr>
          <w:t>Requisitos para Matrícula ( incluidos los estudiantes de transferencia Y reingreso)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Pr="003165F9">
          <w:rPr>
            <w:rFonts w:asciiTheme="minorHAnsi" w:hAnsiTheme="minorHAnsi" w:cstheme="minorHAnsi"/>
            <w:noProof/>
            <w:webHidden/>
            <w:sz w:val="22"/>
            <w:szCs w:val="22"/>
          </w:rPr>
          <w:fldChar w:fldCharType="end"/>
        </w:r>
      </w:hyperlink>
    </w:p>
    <w:p w14:paraId="35C08C7E"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3" w:history="1">
        <w:r w:rsidRPr="003165F9">
          <w:rPr>
            <w:rStyle w:val="Hyperlink"/>
            <w:rFonts w:asciiTheme="minorHAnsi" w:hAnsiTheme="minorHAnsi" w:cstheme="minorHAnsi"/>
            <w:noProof/>
            <w:sz w:val="22"/>
            <w:szCs w:val="22"/>
          </w:rPr>
          <w:t>Procedimiento de Matrícula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Pr="003165F9">
          <w:rPr>
            <w:rFonts w:asciiTheme="minorHAnsi" w:hAnsiTheme="minorHAnsi" w:cstheme="minorHAnsi"/>
            <w:noProof/>
            <w:webHidden/>
            <w:sz w:val="22"/>
            <w:szCs w:val="22"/>
          </w:rPr>
          <w:fldChar w:fldCharType="end"/>
        </w:r>
      </w:hyperlink>
    </w:p>
    <w:p w14:paraId="36DA81BC"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4" w:history="1">
        <w:r w:rsidRPr="003165F9">
          <w:rPr>
            <w:rStyle w:val="Hyperlink"/>
            <w:rFonts w:asciiTheme="minorHAnsi" w:hAnsiTheme="minorHAnsi" w:cstheme="minorHAnsi"/>
            <w:noProof/>
            <w:sz w:val="22"/>
            <w:szCs w:val="22"/>
          </w:rPr>
          <w:t>Requisitos para el Reingreso del Estudiante</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Pr="003165F9">
          <w:rPr>
            <w:rFonts w:asciiTheme="minorHAnsi" w:hAnsiTheme="minorHAnsi" w:cstheme="minorHAnsi"/>
            <w:noProof/>
            <w:webHidden/>
            <w:sz w:val="22"/>
            <w:szCs w:val="22"/>
          </w:rPr>
          <w:fldChar w:fldCharType="end"/>
        </w:r>
      </w:hyperlink>
    </w:p>
    <w:p w14:paraId="77AFD97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5" w:history="1">
        <w:r w:rsidRPr="003165F9">
          <w:rPr>
            <w:rStyle w:val="Hyperlink"/>
            <w:rFonts w:asciiTheme="minorHAnsi" w:hAnsiTheme="minorHAnsi" w:cstheme="minorHAnsi"/>
            <w:noProof/>
            <w:sz w:val="22"/>
            <w:szCs w:val="22"/>
          </w:rPr>
          <w:t>Procedimientos para el Reingreso del Estudiante</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4</w:t>
        </w:r>
        <w:r w:rsidRPr="003165F9">
          <w:rPr>
            <w:rFonts w:asciiTheme="minorHAnsi" w:hAnsiTheme="minorHAnsi" w:cstheme="minorHAnsi"/>
            <w:noProof/>
            <w:webHidden/>
            <w:sz w:val="22"/>
            <w:szCs w:val="22"/>
          </w:rPr>
          <w:fldChar w:fldCharType="end"/>
        </w:r>
      </w:hyperlink>
    </w:p>
    <w:p w14:paraId="3036B812"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6" w:history="1">
        <w:r w:rsidRPr="003165F9">
          <w:rPr>
            <w:rStyle w:val="Hyperlink"/>
            <w:rFonts w:asciiTheme="minorHAnsi" w:hAnsiTheme="minorHAnsi" w:cstheme="minorHAnsi"/>
            <w:noProof/>
            <w:sz w:val="22"/>
            <w:szCs w:val="22"/>
          </w:rPr>
          <w:t>Estudiantes de Transferencia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5</w:t>
        </w:r>
        <w:r w:rsidRPr="003165F9">
          <w:rPr>
            <w:rFonts w:asciiTheme="minorHAnsi" w:hAnsiTheme="minorHAnsi" w:cstheme="minorHAnsi"/>
            <w:noProof/>
            <w:webHidden/>
            <w:sz w:val="22"/>
            <w:szCs w:val="22"/>
          </w:rPr>
          <w:fldChar w:fldCharType="end"/>
        </w:r>
      </w:hyperlink>
    </w:p>
    <w:p w14:paraId="3E405E89"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7" w:history="1">
        <w:r w:rsidRPr="003165F9">
          <w:rPr>
            <w:rStyle w:val="Hyperlink"/>
            <w:rFonts w:asciiTheme="minorHAnsi" w:hAnsiTheme="minorHAnsi" w:cstheme="minorHAnsi"/>
            <w:noProof/>
            <w:sz w:val="22"/>
            <w:szCs w:val="22"/>
          </w:rPr>
          <w:t>Aprobación</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5</w:t>
        </w:r>
        <w:r w:rsidRPr="003165F9">
          <w:rPr>
            <w:rFonts w:asciiTheme="minorHAnsi" w:hAnsiTheme="minorHAnsi" w:cstheme="minorHAnsi"/>
            <w:noProof/>
            <w:webHidden/>
            <w:sz w:val="22"/>
            <w:szCs w:val="22"/>
          </w:rPr>
          <w:fldChar w:fldCharType="end"/>
        </w:r>
      </w:hyperlink>
    </w:p>
    <w:p w14:paraId="467778FF"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8" w:history="1">
        <w:r w:rsidRPr="003165F9">
          <w:rPr>
            <w:rStyle w:val="Hyperlink"/>
            <w:rFonts w:asciiTheme="minorHAnsi" w:hAnsiTheme="minorHAnsi" w:cstheme="minorHAnsi"/>
            <w:noProof/>
            <w:sz w:val="22"/>
            <w:szCs w:val="22"/>
          </w:rPr>
          <w:t>Descargo de Responsabilidad de la Licencia Estatal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5</w:t>
        </w:r>
        <w:r w:rsidRPr="003165F9">
          <w:rPr>
            <w:rFonts w:asciiTheme="minorHAnsi" w:hAnsiTheme="minorHAnsi" w:cstheme="minorHAnsi"/>
            <w:noProof/>
            <w:webHidden/>
            <w:sz w:val="22"/>
            <w:szCs w:val="22"/>
          </w:rPr>
          <w:fldChar w:fldCharType="end"/>
        </w:r>
      </w:hyperlink>
    </w:p>
    <w:p w14:paraId="7069B68F"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59" w:history="1">
        <w:r w:rsidRPr="003165F9">
          <w:rPr>
            <w:rStyle w:val="Hyperlink"/>
            <w:rFonts w:asciiTheme="minorHAnsi" w:hAnsiTheme="minorHAnsi" w:cstheme="minorHAnsi"/>
            <w:noProof/>
            <w:sz w:val="22"/>
            <w:szCs w:val="22"/>
          </w:rPr>
          <w:t>Requisitos de Licencia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_Toc21518859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6</w:t>
        </w:r>
        <w:r w:rsidRPr="003165F9">
          <w:rPr>
            <w:rFonts w:asciiTheme="minorHAnsi" w:hAnsiTheme="minorHAnsi" w:cstheme="minorHAnsi"/>
            <w:noProof/>
            <w:webHidden/>
            <w:sz w:val="22"/>
            <w:szCs w:val="22"/>
          </w:rPr>
          <w:fldChar w:fldCharType="end"/>
        </w:r>
      </w:hyperlink>
    </w:p>
    <w:p w14:paraId="228D89AE"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60" w:history="1">
        <w:r w:rsidRPr="003165F9">
          <w:rPr>
            <w:rStyle w:val="Hyperlink"/>
            <w:rFonts w:asciiTheme="minorHAnsi" w:hAnsiTheme="minorHAnsi" w:cstheme="minorHAnsi"/>
            <w:noProof/>
            <w:sz w:val="22"/>
            <w:szCs w:val="22"/>
          </w:rPr>
          <w:t>Información de Matrícula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_Toc21518860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6</w:t>
        </w:r>
        <w:r w:rsidRPr="003165F9">
          <w:rPr>
            <w:rFonts w:asciiTheme="minorHAnsi" w:hAnsiTheme="minorHAnsi" w:cstheme="minorHAnsi"/>
            <w:noProof/>
            <w:webHidden/>
            <w:sz w:val="22"/>
            <w:szCs w:val="22"/>
          </w:rPr>
          <w:fldChar w:fldCharType="end"/>
        </w:r>
      </w:hyperlink>
    </w:p>
    <w:p w14:paraId="2AE7AA42"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61" w:history="1">
        <w:r w:rsidRPr="003165F9">
          <w:rPr>
            <w:rStyle w:val="Hyperlink"/>
            <w:rFonts w:asciiTheme="minorHAnsi" w:hAnsiTheme="minorHAnsi" w:cstheme="minorHAnsi"/>
            <w:noProof/>
            <w:sz w:val="22"/>
            <w:szCs w:val="22"/>
          </w:rPr>
          <w:t>Días Festivos, Cierres de la Escuela y Fechas de Inicio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_Toc21518861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6</w:t>
        </w:r>
        <w:r w:rsidRPr="003165F9">
          <w:rPr>
            <w:rFonts w:asciiTheme="minorHAnsi" w:hAnsiTheme="minorHAnsi" w:cstheme="minorHAnsi"/>
            <w:noProof/>
            <w:webHidden/>
            <w:sz w:val="22"/>
            <w:szCs w:val="22"/>
          </w:rPr>
          <w:fldChar w:fldCharType="end"/>
        </w:r>
      </w:hyperlink>
    </w:p>
    <w:p w14:paraId="147B7BD9"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62" w:history="1">
        <w:r w:rsidRPr="003165F9">
          <w:rPr>
            <w:rStyle w:val="Hyperlink"/>
            <w:rFonts w:asciiTheme="minorHAnsi" w:hAnsiTheme="minorHAnsi" w:cstheme="minorHAnsi"/>
            <w:noProof/>
            <w:sz w:val="22"/>
            <w:szCs w:val="22"/>
          </w:rPr>
          <w:t>Información Sobre la Ayuda Financiera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_Toc21518862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7</w:t>
        </w:r>
        <w:r w:rsidRPr="003165F9">
          <w:rPr>
            <w:rFonts w:asciiTheme="minorHAnsi" w:hAnsiTheme="minorHAnsi" w:cstheme="minorHAnsi"/>
            <w:noProof/>
            <w:webHidden/>
            <w:sz w:val="22"/>
            <w:szCs w:val="22"/>
          </w:rPr>
          <w:fldChar w:fldCharType="end"/>
        </w:r>
      </w:hyperlink>
    </w:p>
    <w:p w14:paraId="358448C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64" w:history="1">
        <w:r w:rsidRPr="003165F9">
          <w:rPr>
            <w:rStyle w:val="Hyperlink"/>
            <w:rFonts w:asciiTheme="minorHAnsi" w:hAnsiTheme="minorHAnsi" w:cstheme="minorHAnsi"/>
            <w:noProof/>
            <w:sz w:val="22"/>
            <w:szCs w:val="22"/>
          </w:rPr>
          <w:t>Beca Federal Pell (PELL)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_Toc21518864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7</w:t>
        </w:r>
        <w:r w:rsidRPr="003165F9">
          <w:rPr>
            <w:rFonts w:asciiTheme="minorHAnsi" w:hAnsiTheme="minorHAnsi" w:cstheme="minorHAnsi"/>
            <w:noProof/>
            <w:webHidden/>
            <w:sz w:val="22"/>
            <w:szCs w:val="22"/>
          </w:rPr>
          <w:fldChar w:fldCharType="end"/>
        </w:r>
      </w:hyperlink>
    </w:p>
    <w:p w14:paraId="2EE867F0"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65" w:history="1">
        <w:r w:rsidRPr="003165F9">
          <w:rPr>
            <w:rStyle w:val="Hyperlink"/>
            <w:rFonts w:asciiTheme="minorHAnsi" w:hAnsiTheme="minorHAnsi" w:cstheme="minorHAnsi"/>
            <w:noProof/>
            <w:sz w:val="22"/>
            <w:szCs w:val="22"/>
          </w:rPr>
          <w:t>Programa de Préstamo Federal Directo William D. Ford.</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_Toc21518865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7</w:t>
        </w:r>
        <w:r w:rsidRPr="003165F9">
          <w:rPr>
            <w:rFonts w:asciiTheme="minorHAnsi" w:hAnsiTheme="minorHAnsi" w:cstheme="minorHAnsi"/>
            <w:noProof/>
            <w:webHidden/>
            <w:sz w:val="22"/>
            <w:szCs w:val="22"/>
          </w:rPr>
          <w:fldChar w:fldCharType="end"/>
        </w:r>
      </w:hyperlink>
    </w:p>
    <w:p w14:paraId="24E828C6"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66" w:history="1">
        <w:r w:rsidRPr="003165F9">
          <w:rPr>
            <w:rStyle w:val="Hyperlink"/>
            <w:rFonts w:asciiTheme="minorHAnsi" w:hAnsiTheme="minorHAnsi" w:cstheme="minorHAnsi"/>
            <w:noProof/>
            <w:sz w:val="22"/>
            <w:szCs w:val="22"/>
          </w:rPr>
          <w:t>Costo del Curso y Materiales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_Toc21518866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8</w:t>
        </w:r>
        <w:r w:rsidRPr="003165F9">
          <w:rPr>
            <w:rFonts w:asciiTheme="minorHAnsi" w:hAnsiTheme="minorHAnsi" w:cstheme="minorHAnsi"/>
            <w:noProof/>
            <w:webHidden/>
            <w:sz w:val="22"/>
            <w:szCs w:val="22"/>
          </w:rPr>
          <w:fldChar w:fldCharType="end"/>
        </w:r>
      </w:hyperlink>
    </w:p>
    <w:p w14:paraId="7970EB73" w14:textId="77777777" w:rsidR="004F17FC" w:rsidRPr="003165F9" w:rsidRDefault="004F17FC">
      <w:pPr>
        <w:pStyle w:val="TOC2"/>
        <w:rPr>
          <w:rFonts w:asciiTheme="minorHAnsi" w:eastAsiaTheme="minorEastAsia" w:hAnsiTheme="minorHAnsi" w:cstheme="minorHAnsi"/>
          <w:b w:val="0"/>
          <w:sz w:val="22"/>
          <w:szCs w:val="22"/>
          <w:lang w:val="en-US"/>
        </w:rPr>
      </w:pPr>
      <w:hyperlink w:anchor="_Toc21518867" w:history="1">
        <w:r w:rsidRPr="003165F9">
          <w:rPr>
            <w:rStyle w:val="Hyperlink"/>
            <w:rFonts w:asciiTheme="minorHAnsi" w:hAnsiTheme="minorHAnsi" w:cstheme="minorHAnsi"/>
            <w:sz w:val="22"/>
            <w:szCs w:val="22"/>
          </w:rPr>
          <w:t>Matrícula – Cosmetología y Peluquería</w:t>
        </w:r>
        <w:r w:rsidRPr="003165F9">
          <w:rPr>
            <w:rFonts w:asciiTheme="minorHAnsi" w:hAnsiTheme="minorHAnsi" w:cstheme="minorHAnsi"/>
            <w:webHidden/>
            <w:sz w:val="22"/>
            <w:szCs w:val="22"/>
          </w:rPr>
          <w:tab/>
        </w:r>
        <w:r w:rsidRPr="003165F9">
          <w:rPr>
            <w:rFonts w:asciiTheme="minorHAnsi" w:hAnsiTheme="minorHAnsi" w:cstheme="minorHAnsi"/>
            <w:webHidden/>
            <w:sz w:val="22"/>
            <w:szCs w:val="22"/>
          </w:rPr>
          <w:fldChar w:fldCharType="begin"/>
        </w:r>
        <w:r w:rsidRPr="003165F9">
          <w:rPr>
            <w:rFonts w:asciiTheme="minorHAnsi" w:hAnsiTheme="minorHAnsi" w:cstheme="minorHAnsi"/>
            <w:webHidden/>
            <w:sz w:val="22"/>
            <w:szCs w:val="22"/>
          </w:rPr>
          <w:instrText xml:space="preserve"> PAGEREF _Toc21518867 \h </w:instrText>
        </w:r>
        <w:r w:rsidRPr="003165F9">
          <w:rPr>
            <w:rFonts w:asciiTheme="minorHAnsi" w:hAnsiTheme="minorHAnsi" w:cstheme="minorHAnsi"/>
            <w:webHidden/>
            <w:sz w:val="22"/>
            <w:szCs w:val="22"/>
          </w:rPr>
        </w:r>
        <w:r w:rsidRPr="003165F9">
          <w:rPr>
            <w:rFonts w:asciiTheme="minorHAnsi" w:hAnsiTheme="minorHAnsi" w:cstheme="minorHAnsi"/>
            <w:webHidden/>
            <w:sz w:val="22"/>
            <w:szCs w:val="22"/>
          </w:rPr>
          <w:fldChar w:fldCharType="separate"/>
        </w:r>
        <w:r w:rsidRPr="003165F9">
          <w:rPr>
            <w:rFonts w:asciiTheme="minorHAnsi" w:hAnsiTheme="minorHAnsi" w:cstheme="minorHAnsi"/>
            <w:webHidden/>
            <w:sz w:val="22"/>
            <w:szCs w:val="22"/>
          </w:rPr>
          <w:t>8</w:t>
        </w:r>
        <w:r w:rsidRPr="003165F9">
          <w:rPr>
            <w:rFonts w:asciiTheme="minorHAnsi" w:hAnsiTheme="minorHAnsi" w:cstheme="minorHAnsi"/>
            <w:webHidden/>
            <w:sz w:val="22"/>
            <w:szCs w:val="22"/>
          </w:rPr>
          <w:fldChar w:fldCharType="end"/>
        </w:r>
      </w:hyperlink>
    </w:p>
    <w:p w14:paraId="7C058B77" w14:textId="77777777" w:rsidR="004F17FC" w:rsidRPr="003165F9" w:rsidRDefault="004F17FC">
      <w:pPr>
        <w:pStyle w:val="TOC2"/>
        <w:rPr>
          <w:rFonts w:asciiTheme="minorHAnsi" w:eastAsiaTheme="minorEastAsia" w:hAnsiTheme="minorHAnsi" w:cstheme="minorHAnsi"/>
          <w:b w:val="0"/>
          <w:sz w:val="22"/>
          <w:szCs w:val="22"/>
          <w:lang w:val="en-US"/>
        </w:rPr>
      </w:pPr>
      <w:hyperlink w:anchor="_Toc21518868" w:history="1">
        <w:r w:rsidRPr="003165F9">
          <w:rPr>
            <w:rStyle w:val="Hyperlink"/>
            <w:rFonts w:asciiTheme="minorHAnsi" w:hAnsiTheme="minorHAnsi" w:cstheme="minorHAnsi"/>
            <w:sz w:val="22"/>
            <w:szCs w:val="22"/>
          </w:rPr>
          <w:t>Matrícula – Manicura (Efectivo Solamente)</w:t>
        </w:r>
        <w:r w:rsidRPr="003165F9">
          <w:rPr>
            <w:rFonts w:asciiTheme="minorHAnsi" w:hAnsiTheme="minorHAnsi" w:cstheme="minorHAnsi"/>
            <w:webHidden/>
            <w:sz w:val="22"/>
            <w:szCs w:val="22"/>
          </w:rPr>
          <w:tab/>
        </w:r>
        <w:r w:rsidRPr="003165F9">
          <w:rPr>
            <w:rFonts w:asciiTheme="minorHAnsi" w:hAnsiTheme="minorHAnsi" w:cstheme="minorHAnsi"/>
            <w:webHidden/>
            <w:sz w:val="22"/>
            <w:szCs w:val="22"/>
          </w:rPr>
          <w:fldChar w:fldCharType="begin"/>
        </w:r>
        <w:r w:rsidRPr="003165F9">
          <w:rPr>
            <w:rFonts w:asciiTheme="minorHAnsi" w:hAnsiTheme="minorHAnsi" w:cstheme="minorHAnsi"/>
            <w:webHidden/>
            <w:sz w:val="22"/>
            <w:szCs w:val="22"/>
          </w:rPr>
          <w:instrText xml:space="preserve"> PAGEREF _Toc21518868 \h </w:instrText>
        </w:r>
        <w:r w:rsidRPr="003165F9">
          <w:rPr>
            <w:rFonts w:asciiTheme="minorHAnsi" w:hAnsiTheme="minorHAnsi" w:cstheme="minorHAnsi"/>
            <w:webHidden/>
            <w:sz w:val="22"/>
            <w:szCs w:val="22"/>
          </w:rPr>
        </w:r>
        <w:r w:rsidRPr="003165F9">
          <w:rPr>
            <w:rFonts w:asciiTheme="minorHAnsi" w:hAnsiTheme="minorHAnsi" w:cstheme="minorHAnsi"/>
            <w:webHidden/>
            <w:sz w:val="22"/>
            <w:szCs w:val="22"/>
          </w:rPr>
          <w:fldChar w:fldCharType="separate"/>
        </w:r>
        <w:r w:rsidRPr="003165F9">
          <w:rPr>
            <w:rFonts w:asciiTheme="minorHAnsi" w:hAnsiTheme="minorHAnsi" w:cstheme="minorHAnsi"/>
            <w:webHidden/>
            <w:sz w:val="22"/>
            <w:szCs w:val="22"/>
          </w:rPr>
          <w:t>8</w:t>
        </w:r>
        <w:r w:rsidRPr="003165F9">
          <w:rPr>
            <w:rFonts w:asciiTheme="minorHAnsi" w:hAnsiTheme="minorHAnsi" w:cstheme="minorHAnsi"/>
            <w:webHidden/>
            <w:sz w:val="22"/>
            <w:szCs w:val="22"/>
          </w:rPr>
          <w:fldChar w:fldCharType="end"/>
        </w:r>
      </w:hyperlink>
    </w:p>
    <w:p w14:paraId="7BC45B9F" w14:textId="77777777" w:rsidR="004F17FC" w:rsidRPr="003165F9" w:rsidRDefault="004F17FC">
      <w:pPr>
        <w:pStyle w:val="TOC2"/>
        <w:rPr>
          <w:rFonts w:asciiTheme="minorHAnsi" w:eastAsiaTheme="minorEastAsia" w:hAnsiTheme="minorHAnsi" w:cstheme="minorHAnsi"/>
          <w:b w:val="0"/>
          <w:sz w:val="22"/>
          <w:szCs w:val="22"/>
          <w:lang w:val="en-US"/>
        </w:rPr>
      </w:pPr>
      <w:hyperlink w:anchor="_Toc21518869" w:history="1">
        <w:r w:rsidRPr="003165F9">
          <w:rPr>
            <w:rStyle w:val="Hyperlink"/>
            <w:rFonts w:asciiTheme="minorHAnsi" w:hAnsiTheme="minorHAnsi" w:cstheme="minorHAnsi"/>
            <w:sz w:val="22"/>
            <w:szCs w:val="22"/>
          </w:rPr>
          <w:t>Matrícula – Especialista en Cuidado de la Piel (Solo disponible en Español)</w:t>
        </w:r>
        <w:r w:rsidRPr="003165F9">
          <w:rPr>
            <w:rFonts w:asciiTheme="minorHAnsi" w:hAnsiTheme="minorHAnsi" w:cstheme="minorHAnsi"/>
            <w:webHidden/>
            <w:sz w:val="22"/>
            <w:szCs w:val="22"/>
          </w:rPr>
          <w:tab/>
        </w:r>
        <w:r w:rsidRPr="003165F9">
          <w:rPr>
            <w:rFonts w:asciiTheme="minorHAnsi" w:hAnsiTheme="minorHAnsi" w:cstheme="minorHAnsi"/>
            <w:webHidden/>
            <w:sz w:val="22"/>
            <w:szCs w:val="22"/>
          </w:rPr>
          <w:fldChar w:fldCharType="begin"/>
        </w:r>
        <w:r w:rsidRPr="003165F9">
          <w:rPr>
            <w:rFonts w:asciiTheme="minorHAnsi" w:hAnsiTheme="minorHAnsi" w:cstheme="minorHAnsi"/>
            <w:webHidden/>
            <w:sz w:val="22"/>
            <w:szCs w:val="22"/>
          </w:rPr>
          <w:instrText xml:space="preserve"> PAGEREF _Toc21518869 \h </w:instrText>
        </w:r>
        <w:r w:rsidRPr="003165F9">
          <w:rPr>
            <w:rFonts w:asciiTheme="minorHAnsi" w:hAnsiTheme="minorHAnsi" w:cstheme="minorHAnsi"/>
            <w:webHidden/>
            <w:sz w:val="22"/>
            <w:szCs w:val="22"/>
          </w:rPr>
        </w:r>
        <w:r w:rsidRPr="003165F9">
          <w:rPr>
            <w:rFonts w:asciiTheme="minorHAnsi" w:hAnsiTheme="minorHAnsi" w:cstheme="minorHAnsi"/>
            <w:webHidden/>
            <w:sz w:val="22"/>
            <w:szCs w:val="22"/>
          </w:rPr>
          <w:fldChar w:fldCharType="separate"/>
        </w:r>
        <w:r w:rsidRPr="003165F9">
          <w:rPr>
            <w:rFonts w:asciiTheme="minorHAnsi" w:hAnsiTheme="minorHAnsi" w:cstheme="minorHAnsi"/>
            <w:webHidden/>
            <w:sz w:val="22"/>
            <w:szCs w:val="22"/>
          </w:rPr>
          <w:t>8</w:t>
        </w:r>
        <w:r w:rsidRPr="003165F9">
          <w:rPr>
            <w:rFonts w:asciiTheme="minorHAnsi" w:hAnsiTheme="minorHAnsi" w:cstheme="minorHAnsi"/>
            <w:webHidden/>
            <w:sz w:val="22"/>
            <w:szCs w:val="22"/>
          </w:rPr>
          <w:fldChar w:fldCharType="end"/>
        </w:r>
      </w:hyperlink>
    </w:p>
    <w:p w14:paraId="36FBEBA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0" w:history="1">
        <w:r w:rsidRPr="003165F9">
          <w:rPr>
            <w:rStyle w:val="Hyperlink"/>
            <w:rFonts w:asciiTheme="minorHAnsi" w:hAnsiTheme="minorHAnsi" w:cstheme="minorHAnsi"/>
            <w:noProof/>
            <w:sz w:val="22"/>
            <w:szCs w:val="22"/>
          </w:rPr>
          <w:t>Becas y Política de Exención de Tarifas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9</w:t>
        </w:r>
        <w:r w:rsidRPr="003165F9">
          <w:rPr>
            <w:rFonts w:asciiTheme="minorHAnsi" w:hAnsiTheme="minorHAnsi" w:cstheme="minorHAnsi"/>
            <w:noProof/>
            <w:webHidden/>
            <w:sz w:val="22"/>
            <w:szCs w:val="22"/>
          </w:rPr>
          <w:fldChar w:fldCharType="end"/>
        </w:r>
      </w:hyperlink>
    </w:p>
    <w:p w14:paraId="798C6079"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1" w:history="1">
        <w:r w:rsidRPr="003165F9">
          <w:rPr>
            <w:rStyle w:val="Hyperlink"/>
            <w:rFonts w:asciiTheme="minorHAnsi" w:hAnsiTheme="minorHAnsi" w:cstheme="minorHAnsi"/>
            <w:noProof/>
            <w:sz w:val="22"/>
            <w:szCs w:val="22"/>
          </w:rPr>
          <w:t>Horarios de los Cursos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9</w:t>
        </w:r>
        <w:r w:rsidRPr="003165F9">
          <w:rPr>
            <w:rFonts w:asciiTheme="minorHAnsi" w:hAnsiTheme="minorHAnsi" w:cstheme="minorHAnsi"/>
            <w:noProof/>
            <w:webHidden/>
            <w:sz w:val="22"/>
            <w:szCs w:val="22"/>
          </w:rPr>
          <w:fldChar w:fldCharType="end"/>
        </w:r>
      </w:hyperlink>
    </w:p>
    <w:p w14:paraId="62DDA219" w14:textId="597DB455" w:rsidR="004F17FC" w:rsidRPr="003165F9" w:rsidRDefault="004F17FC" w:rsidP="003165F9">
      <w:pPr>
        <w:pStyle w:val="TOC2"/>
        <w:rPr>
          <w:rFonts w:asciiTheme="minorHAnsi" w:eastAsiaTheme="minorEastAsia" w:hAnsiTheme="minorHAnsi" w:cstheme="minorHAnsi"/>
          <w:b w:val="0"/>
          <w:sz w:val="22"/>
          <w:szCs w:val="22"/>
          <w:lang w:val="en-US"/>
        </w:rPr>
      </w:pPr>
      <w:hyperlink w:anchor="_Toc21518872" w:history="1">
        <w:r w:rsidRPr="003165F9">
          <w:rPr>
            <w:rStyle w:val="Hyperlink"/>
            <w:rFonts w:asciiTheme="minorHAnsi" w:hAnsiTheme="minorHAnsi" w:cstheme="minorHAnsi"/>
            <w:sz w:val="22"/>
            <w:szCs w:val="22"/>
          </w:rPr>
          <w:t>Cosmetología y Peluquerí</w:t>
        </w:r>
        <w:r w:rsidR="003165F9">
          <w:rPr>
            <w:rStyle w:val="Hyperlink"/>
            <w:rFonts w:asciiTheme="minorHAnsi" w:hAnsiTheme="minorHAnsi" w:cstheme="minorHAnsi"/>
            <w:sz w:val="22"/>
            <w:szCs w:val="22"/>
          </w:rPr>
          <w:t xml:space="preserve">, Manicura, </w:t>
        </w:r>
        <w:r w:rsidR="003165F9" w:rsidRPr="003165F9">
          <w:rPr>
            <w:rStyle w:val="Hyperlink"/>
            <w:rFonts w:asciiTheme="minorHAnsi" w:hAnsiTheme="minorHAnsi" w:cstheme="minorHAnsi"/>
            <w:sz w:val="22"/>
            <w:szCs w:val="22"/>
          </w:rPr>
          <w:t>Especialista en Cuidado de la Pie</w:t>
        </w:r>
        <w:r w:rsidR="003165F9">
          <w:rPr>
            <w:rStyle w:val="Hyperlink"/>
            <w:rFonts w:asciiTheme="minorHAnsi" w:hAnsiTheme="minorHAnsi" w:cstheme="minorHAnsi"/>
            <w:sz w:val="22"/>
            <w:szCs w:val="22"/>
          </w:rPr>
          <w:t>l</w:t>
        </w:r>
        <w:r w:rsidRPr="003165F9">
          <w:rPr>
            <w:rFonts w:asciiTheme="minorHAnsi" w:hAnsiTheme="minorHAnsi" w:cstheme="minorHAnsi"/>
            <w:webHidden/>
            <w:sz w:val="22"/>
            <w:szCs w:val="22"/>
          </w:rPr>
          <w:tab/>
        </w:r>
        <w:r w:rsidRPr="003165F9">
          <w:rPr>
            <w:rFonts w:asciiTheme="minorHAnsi" w:hAnsiTheme="minorHAnsi" w:cstheme="minorHAnsi"/>
            <w:webHidden/>
            <w:sz w:val="22"/>
            <w:szCs w:val="22"/>
          </w:rPr>
          <w:fldChar w:fldCharType="begin"/>
        </w:r>
        <w:r w:rsidRPr="003165F9">
          <w:rPr>
            <w:rFonts w:asciiTheme="minorHAnsi" w:hAnsiTheme="minorHAnsi" w:cstheme="minorHAnsi"/>
            <w:webHidden/>
            <w:sz w:val="22"/>
            <w:szCs w:val="22"/>
          </w:rPr>
          <w:instrText xml:space="preserve"> PAGEREF _Toc21518872 \h </w:instrText>
        </w:r>
        <w:r w:rsidRPr="003165F9">
          <w:rPr>
            <w:rFonts w:asciiTheme="minorHAnsi" w:hAnsiTheme="minorHAnsi" w:cstheme="minorHAnsi"/>
            <w:webHidden/>
            <w:sz w:val="22"/>
            <w:szCs w:val="22"/>
          </w:rPr>
        </w:r>
        <w:r w:rsidRPr="003165F9">
          <w:rPr>
            <w:rFonts w:asciiTheme="minorHAnsi" w:hAnsiTheme="minorHAnsi" w:cstheme="minorHAnsi"/>
            <w:webHidden/>
            <w:sz w:val="22"/>
            <w:szCs w:val="22"/>
          </w:rPr>
          <w:fldChar w:fldCharType="separate"/>
        </w:r>
        <w:r w:rsidRPr="003165F9">
          <w:rPr>
            <w:rFonts w:asciiTheme="minorHAnsi" w:hAnsiTheme="minorHAnsi" w:cstheme="minorHAnsi"/>
            <w:webHidden/>
            <w:sz w:val="22"/>
            <w:szCs w:val="22"/>
          </w:rPr>
          <w:t>9</w:t>
        </w:r>
        <w:r w:rsidRPr="003165F9">
          <w:rPr>
            <w:rFonts w:asciiTheme="minorHAnsi" w:hAnsiTheme="minorHAnsi" w:cstheme="minorHAnsi"/>
            <w:webHidden/>
            <w:sz w:val="22"/>
            <w:szCs w:val="22"/>
          </w:rPr>
          <w:fldChar w:fldCharType="end"/>
        </w:r>
      </w:hyperlink>
    </w:p>
    <w:p w14:paraId="6BA073F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5" w:history="1">
        <w:r w:rsidRPr="003165F9">
          <w:rPr>
            <w:rStyle w:val="Hyperlink"/>
            <w:rFonts w:asciiTheme="minorHAnsi" w:hAnsiTheme="minorHAnsi" w:cstheme="minorHAnsi"/>
            <w:noProof/>
            <w:sz w:val="22"/>
            <w:szCs w:val="22"/>
          </w:rPr>
          <w:t>Política de Cambio de Horario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9</w:t>
        </w:r>
        <w:r w:rsidRPr="003165F9">
          <w:rPr>
            <w:rFonts w:asciiTheme="minorHAnsi" w:hAnsiTheme="minorHAnsi" w:cstheme="minorHAnsi"/>
            <w:noProof/>
            <w:webHidden/>
            <w:sz w:val="22"/>
            <w:szCs w:val="22"/>
          </w:rPr>
          <w:fldChar w:fldCharType="end"/>
        </w:r>
      </w:hyperlink>
    </w:p>
    <w:p w14:paraId="058DD799"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6" w:history="1">
        <w:r w:rsidRPr="003165F9">
          <w:rPr>
            <w:rStyle w:val="Hyperlink"/>
            <w:rFonts w:asciiTheme="minorHAnsi" w:hAnsiTheme="minorHAnsi" w:cstheme="minorHAnsi"/>
            <w:noProof/>
            <w:sz w:val="22"/>
            <w:szCs w:val="22"/>
          </w:rPr>
          <w:t>Objetivos Educacionales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9</w:t>
        </w:r>
        <w:r w:rsidRPr="003165F9">
          <w:rPr>
            <w:rFonts w:asciiTheme="minorHAnsi" w:hAnsiTheme="minorHAnsi" w:cstheme="minorHAnsi"/>
            <w:noProof/>
            <w:webHidden/>
            <w:sz w:val="22"/>
            <w:szCs w:val="22"/>
          </w:rPr>
          <w:fldChar w:fldCharType="end"/>
        </w:r>
      </w:hyperlink>
    </w:p>
    <w:p w14:paraId="2D94CEA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7" w:history="1">
        <w:r w:rsidRPr="003165F9">
          <w:rPr>
            <w:rStyle w:val="Hyperlink"/>
            <w:rFonts w:asciiTheme="minorHAnsi" w:hAnsiTheme="minorHAnsi" w:cstheme="minorHAnsi"/>
            <w:noProof/>
            <w:sz w:val="22"/>
            <w:szCs w:val="22"/>
          </w:rPr>
          <w:t>Estudiantes que se Retiran</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10</w:t>
        </w:r>
        <w:r w:rsidRPr="003165F9">
          <w:rPr>
            <w:rFonts w:asciiTheme="minorHAnsi" w:hAnsiTheme="minorHAnsi" w:cstheme="minorHAnsi"/>
            <w:noProof/>
            <w:webHidden/>
            <w:sz w:val="22"/>
            <w:szCs w:val="22"/>
          </w:rPr>
          <w:fldChar w:fldCharType="end"/>
        </w:r>
      </w:hyperlink>
    </w:p>
    <w:p w14:paraId="40C83D0C"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8" w:history="1">
        <w:r w:rsidRPr="003165F9">
          <w:rPr>
            <w:rStyle w:val="Hyperlink"/>
            <w:rFonts w:asciiTheme="minorHAnsi" w:hAnsiTheme="minorHAnsi" w:cstheme="minorHAnsi"/>
            <w:noProof/>
            <w:sz w:val="22"/>
            <w:szCs w:val="22"/>
          </w:rPr>
          <w:t>Esquema y Visión General del Curso de Cosmetología y Peluquería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10</w:t>
        </w:r>
        <w:r w:rsidRPr="003165F9">
          <w:rPr>
            <w:rFonts w:asciiTheme="minorHAnsi" w:hAnsiTheme="minorHAnsi" w:cstheme="minorHAnsi"/>
            <w:noProof/>
            <w:webHidden/>
            <w:sz w:val="22"/>
            <w:szCs w:val="22"/>
          </w:rPr>
          <w:fldChar w:fldCharType="end"/>
        </w:r>
      </w:hyperlink>
    </w:p>
    <w:p w14:paraId="5CDADC89"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79" w:history="1">
        <w:r w:rsidRPr="003165F9">
          <w:rPr>
            <w:rStyle w:val="Hyperlink"/>
            <w:rFonts w:asciiTheme="minorHAnsi" w:hAnsiTheme="minorHAnsi" w:cstheme="minorHAnsi"/>
            <w:noProof/>
            <w:sz w:val="22"/>
            <w:szCs w:val="22"/>
          </w:rPr>
          <w:t>Requisitos del Estado de New Jersey</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_Toc21518879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11</w:t>
        </w:r>
        <w:r w:rsidRPr="003165F9">
          <w:rPr>
            <w:rFonts w:asciiTheme="minorHAnsi" w:hAnsiTheme="minorHAnsi" w:cstheme="minorHAnsi"/>
            <w:noProof/>
            <w:webHidden/>
            <w:sz w:val="22"/>
            <w:szCs w:val="22"/>
          </w:rPr>
          <w:fldChar w:fldCharType="end"/>
        </w:r>
      </w:hyperlink>
    </w:p>
    <w:p w14:paraId="534B522E"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0" w:history="1">
        <w:r w:rsidRPr="003165F9">
          <w:rPr>
            <w:rStyle w:val="Hyperlink"/>
            <w:rFonts w:asciiTheme="minorHAnsi" w:hAnsiTheme="minorHAnsi" w:cstheme="minorHAnsi"/>
            <w:noProof/>
            <w:sz w:val="22"/>
            <w:szCs w:val="22"/>
          </w:rPr>
          <w:t>Cosmetología y Peluquería (1200 horas)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11</w:t>
        </w:r>
        <w:r w:rsidRPr="003165F9">
          <w:rPr>
            <w:rFonts w:asciiTheme="minorHAnsi" w:hAnsiTheme="minorHAnsi" w:cstheme="minorHAnsi"/>
            <w:noProof/>
            <w:webHidden/>
            <w:sz w:val="22"/>
            <w:szCs w:val="22"/>
          </w:rPr>
          <w:fldChar w:fldCharType="end"/>
        </w:r>
      </w:hyperlink>
    </w:p>
    <w:p w14:paraId="0B9C837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1" w:history="1">
        <w:r w:rsidRPr="003165F9">
          <w:rPr>
            <w:rStyle w:val="Hyperlink"/>
            <w:rFonts w:asciiTheme="minorHAnsi" w:hAnsiTheme="minorHAnsi" w:cstheme="minorHAnsi"/>
            <w:noProof/>
            <w:sz w:val="22"/>
            <w:szCs w:val="22"/>
          </w:rPr>
          <w:t>Esquema y Visión General del Curso de Manicura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12</w:t>
        </w:r>
        <w:r w:rsidRPr="003165F9">
          <w:rPr>
            <w:rFonts w:asciiTheme="minorHAnsi" w:hAnsiTheme="minorHAnsi" w:cstheme="minorHAnsi"/>
            <w:noProof/>
            <w:webHidden/>
            <w:sz w:val="22"/>
            <w:szCs w:val="22"/>
          </w:rPr>
          <w:fldChar w:fldCharType="end"/>
        </w:r>
      </w:hyperlink>
    </w:p>
    <w:p w14:paraId="0E6BE3B1"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2" w:history="1">
        <w:r w:rsidRPr="003165F9">
          <w:rPr>
            <w:rStyle w:val="Hyperlink"/>
            <w:rFonts w:asciiTheme="minorHAnsi" w:hAnsiTheme="minorHAnsi" w:cstheme="minorHAnsi"/>
            <w:noProof/>
            <w:sz w:val="22"/>
            <w:szCs w:val="22"/>
          </w:rPr>
          <w:t>Requisitos del Estado de New Jersey</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13</w:t>
        </w:r>
        <w:r w:rsidRPr="003165F9">
          <w:rPr>
            <w:rFonts w:asciiTheme="minorHAnsi" w:hAnsiTheme="minorHAnsi" w:cstheme="minorHAnsi"/>
            <w:noProof/>
            <w:webHidden/>
            <w:sz w:val="22"/>
            <w:szCs w:val="22"/>
          </w:rPr>
          <w:fldChar w:fldCharType="end"/>
        </w:r>
      </w:hyperlink>
    </w:p>
    <w:p w14:paraId="5C0ABC0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3" w:history="1">
        <w:r w:rsidRPr="003165F9">
          <w:rPr>
            <w:rStyle w:val="Hyperlink"/>
            <w:rFonts w:asciiTheme="minorHAnsi" w:hAnsiTheme="minorHAnsi" w:cstheme="minorHAnsi"/>
            <w:noProof/>
            <w:sz w:val="22"/>
            <w:szCs w:val="22"/>
            <w:shd w:val="clear" w:color="auto" w:fill="F8F9FA"/>
          </w:rPr>
          <w:t>Manicura</w:t>
        </w:r>
        <w:r w:rsidRPr="003165F9">
          <w:rPr>
            <w:rStyle w:val="Hyperlink"/>
            <w:rFonts w:asciiTheme="minorHAnsi" w:hAnsiTheme="minorHAnsi" w:cstheme="minorHAnsi"/>
            <w:noProof/>
            <w:sz w:val="22"/>
            <w:szCs w:val="22"/>
          </w:rPr>
          <w:t xml:space="preserve"> (300 horas)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13</w:t>
        </w:r>
        <w:r w:rsidRPr="003165F9">
          <w:rPr>
            <w:rFonts w:asciiTheme="minorHAnsi" w:hAnsiTheme="minorHAnsi" w:cstheme="minorHAnsi"/>
            <w:noProof/>
            <w:webHidden/>
            <w:sz w:val="22"/>
            <w:szCs w:val="22"/>
          </w:rPr>
          <w:fldChar w:fldCharType="end"/>
        </w:r>
      </w:hyperlink>
    </w:p>
    <w:p w14:paraId="22DBC091" w14:textId="3D98D7D1"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4" w:history="1">
        <w:r w:rsidRPr="003165F9">
          <w:rPr>
            <w:rStyle w:val="Hyperlink"/>
            <w:rFonts w:asciiTheme="minorHAnsi" w:hAnsiTheme="minorHAnsi" w:cstheme="minorHAnsi"/>
            <w:noProof/>
            <w:sz w:val="22"/>
            <w:szCs w:val="22"/>
          </w:rPr>
          <w:t>Esquema y Visión General Especialista en Cuidado de la Piel (Solo disponible en Español)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13</w:t>
        </w:r>
        <w:r w:rsidRPr="003165F9">
          <w:rPr>
            <w:rFonts w:asciiTheme="minorHAnsi" w:hAnsiTheme="minorHAnsi" w:cstheme="minorHAnsi"/>
            <w:noProof/>
            <w:webHidden/>
            <w:sz w:val="22"/>
            <w:szCs w:val="22"/>
          </w:rPr>
          <w:fldChar w:fldCharType="end"/>
        </w:r>
      </w:hyperlink>
    </w:p>
    <w:p w14:paraId="63774FB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5" w:history="1">
        <w:r w:rsidRPr="003165F9">
          <w:rPr>
            <w:rStyle w:val="Hyperlink"/>
            <w:rFonts w:asciiTheme="minorHAnsi" w:hAnsiTheme="minorHAnsi" w:cstheme="minorHAnsi"/>
            <w:noProof/>
            <w:sz w:val="22"/>
            <w:szCs w:val="22"/>
          </w:rPr>
          <w:t>Requisitos del Estado de New Jersey</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14</w:t>
        </w:r>
        <w:r w:rsidRPr="003165F9">
          <w:rPr>
            <w:rFonts w:asciiTheme="minorHAnsi" w:hAnsiTheme="minorHAnsi" w:cstheme="minorHAnsi"/>
            <w:noProof/>
            <w:webHidden/>
            <w:sz w:val="22"/>
            <w:szCs w:val="22"/>
          </w:rPr>
          <w:fldChar w:fldCharType="end"/>
        </w:r>
      </w:hyperlink>
    </w:p>
    <w:p w14:paraId="733A25E6"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6" w:history="1">
        <w:r w:rsidRPr="003165F9">
          <w:rPr>
            <w:rStyle w:val="Hyperlink"/>
            <w:rFonts w:asciiTheme="minorHAnsi" w:hAnsiTheme="minorHAnsi" w:cstheme="minorHAnsi"/>
            <w:noProof/>
            <w:sz w:val="22"/>
            <w:szCs w:val="22"/>
          </w:rPr>
          <w:t>Especialista en Cuidado de la Piel (600 Horas) (Solo disponible en Español)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14</w:t>
        </w:r>
        <w:r w:rsidRPr="003165F9">
          <w:rPr>
            <w:rFonts w:asciiTheme="minorHAnsi" w:hAnsiTheme="minorHAnsi" w:cstheme="minorHAnsi"/>
            <w:noProof/>
            <w:webHidden/>
            <w:sz w:val="22"/>
            <w:szCs w:val="22"/>
          </w:rPr>
          <w:fldChar w:fldCharType="end"/>
        </w:r>
      </w:hyperlink>
    </w:p>
    <w:p w14:paraId="18CCE38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7" w:history="1">
        <w:r w:rsidRPr="003165F9">
          <w:rPr>
            <w:rStyle w:val="Hyperlink"/>
            <w:rFonts w:asciiTheme="minorHAnsi" w:hAnsiTheme="minorHAnsi" w:cstheme="minorHAnsi"/>
            <w:noProof/>
            <w:sz w:val="22"/>
            <w:szCs w:val="22"/>
          </w:rPr>
          <w:t>Servicios Estudiantiles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15</w:t>
        </w:r>
        <w:r w:rsidRPr="003165F9">
          <w:rPr>
            <w:rFonts w:asciiTheme="minorHAnsi" w:hAnsiTheme="minorHAnsi" w:cstheme="minorHAnsi"/>
            <w:noProof/>
            <w:webHidden/>
            <w:sz w:val="22"/>
            <w:szCs w:val="22"/>
          </w:rPr>
          <w:fldChar w:fldCharType="end"/>
        </w:r>
      </w:hyperlink>
    </w:p>
    <w:p w14:paraId="0740F548" w14:textId="77777777" w:rsidR="004F17FC" w:rsidRPr="003165F9" w:rsidRDefault="004F17FC">
      <w:pPr>
        <w:pStyle w:val="TOC2"/>
        <w:rPr>
          <w:rFonts w:asciiTheme="minorHAnsi" w:eastAsiaTheme="minorEastAsia" w:hAnsiTheme="minorHAnsi" w:cstheme="minorHAnsi"/>
          <w:b w:val="0"/>
          <w:sz w:val="22"/>
          <w:szCs w:val="22"/>
          <w:lang w:val="en-US"/>
        </w:rPr>
      </w:pPr>
      <w:hyperlink w:anchor="_Toc21518888" w:history="1">
        <w:r w:rsidRPr="003165F9">
          <w:rPr>
            <w:rStyle w:val="Hyperlink"/>
            <w:rFonts w:asciiTheme="minorHAnsi" w:hAnsiTheme="minorHAnsi" w:cstheme="minorHAnsi"/>
            <w:sz w:val="22"/>
            <w:szCs w:val="22"/>
          </w:rPr>
          <w:t>Colocación o Ubicación Laboral</w:t>
        </w:r>
        <w:r w:rsidRPr="003165F9">
          <w:rPr>
            <w:rFonts w:asciiTheme="minorHAnsi" w:hAnsiTheme="minorHAnsi" w:cstheme="minorHAnsi"/>
            <w:webHidden/>
            <w:sz w:val="22"/>
            <w:szCs w:val="22"/>
          </w:rPr>
          <w:tab/>
        </w:r>
        <w:r w:rsidRPr="003165F9">
          <w:rPr>
            <w:rFonts w:asciiTheme="minorHAnsi" w:hAnsiTheme="minorHAnsi" w:cstheme="minorHAnsi"/>
            <w:webHidden/>
            <w:sz w:val="22"/>
            <w:szCs w:val="22"/>
          </w:rPr>
          <w:fldChar w:fldCharType="begin"/>
        </w:r>
        <w:r w:rsidRPr="003165F9">
          <w:rPr>
            <w:rFonts w:asciiTheme="minorHAnsi" w:hAnsiTheme="minorHAnsi" w:cstheme="minorHAnsi"/>
            <w:webHidden/>
            <w:sz w:val="22"/>
            <w:szCs w:val="22"/>
          </w:rPr>
          <w:instrText xml:space="preserve"> PAGEREF _Toc21518888 \h </w:instrText>
        </w:r>
        <w:r w:rsidRPr="003165F9">
          <w:rPr>
            <w:rFonts w:asciiTheme="minorHAnsi" w:hAnsiTheme="minorHAnsi" w:cstheme="minorHAnsi"/>
            <w:webHidden/>
            <w:sz w:val="22"/>
            <w:szCs w:val="22"/>
          </w:rPr>
        </w:r>
        <w:r w:rsidRPr="003165F9">
          <w:rPr>
            <w:rFonts w:asciiTheme="minorHAnsi" w:hAnsiTheme="minorHAnsi" w:cstheme="minorHAnsi"/>
            <w:webHidden/>
            <w:sz w:val="22"/>
            <w:szCs w:val="22"/>
          </w:rPr>
          <w:fldChar w:fldCharType="separate"/>
        </w:r>
        <w:r w:rsidRPr="003165F9">
          <w:rPr>
            <w:rFonts w:asciiTheme="minorHAnsi" w:hAnsiTheme="minorHAnsi" w:cstheme="minorHAnsi"/>
            <w:webHidden/>
            <w:sz w:val="22"/>
            <w:szCs w:val="22"/>
          </w:rPr>
          <w:t>15</w:t>
        </w:r>
        <w:r w:rsidRPr="003165F9">
          <w:rPr>
            <w:rFonts w:asciiTheme="minorHAnsi" w:hAnsiTheme="minorHAnsi" w:cstheme="minorHAnsi"/>
            <w:webHidden/>
            <w:sz w:val="22"/>
            <w:szCs w:val="22"/>
          </w:rPr>
          <w:fldChar w:fldCharType="end"/>
        </w:r>
      </w:hyperlink>
    </w:p>
    <w:p w14:paraId="620E72B7"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89" w:history="1">
        <w:r w:rsidRPr="003165F9">
          <w:rPr>
            <w:rStyle w:val="Hyperlink"/>
            <w:rFonts w:asciiTheme="minorHAnsi" w:hAnsiTheme="minorHAnsi" w:cstheme="minorHAnsi"/>
            <w:noProof/>
            <w:sz w:val="22"/>
            <w:szCs w:val="22"/>
          </w:rPr>
          <w:t>Consejería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_Toc21518889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15</w:t>
        </w:r>
        <w:r w:rsidRPr="003165F9">
          <w:rPr>
            <w:rFonts w:asciiTheme="minorHAnsi" w:hAnsiTheme="minorHAnsi" w:cstheme="minorHAnsi"/>
            <w:noProof/>
            <w:webHidden/>
            <w:sz w:val="22"/>
            <w:szCs w:val="22"/>
          </w:rPr>
          <w:fldChar w:fldCharType="end"/>
        </w:r>
      </w:hyperlink>
    </w:p>
    <w:p w14:paraId="5F53D316" w14:textId="5D5F6095"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0" w:history="1">
        <w:r w:rsidRPr="003165F9">
          <w:rPr>
            <w:rStyle w:val="Hyperlink"/>
            <w:rFonts w:asciiTheme="minorHAnsi" w:hAnsiTheme="minorHAnsi" w:cstheme="minorHAnsi"/>
            <w:noProof/>
            <w:sz w:val="22"/>
            <w:szCs w:val="22"/>
          </w:rPr>
          <w:t>Requisitos de Graduación Cosmetología y Peluquería, Manicura y Especialista en Cuidado de la Piel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15</w:t>
        </w:r>
        <w:r w:rsidRPr="003165F9">
          <w:rPr>
            <w:rFonts w:asciiTheme="minorHAnsi" w:hAnsiTheme="minorHAnsi" w:cstheme="minorHAnsi"/>
            <w:noProof/>
            <w:webHidden/>
            <w:sz w:val="22"/>
            <w:szCs w:val="22"/>
          </w:rPr>
          <w:fldChar w:fldCharType="end"/>
        </w:r>
      </w:hyperlink>
    </w:p>
    <w:p w14:paraId="2DD5CF7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1" w:history="1">
        <w:r w:rsidRPr="003165F9">
          <w:rPr>
            <w:rStyle w:val="Hyperlink"/>
            <w:rFonts w:asciiTheme="minorHAnsi" w:hAnsiTheme="minorHAnsi" w:cstheme="minorHAnsi"/>
            <w:noProof/>
            <w:sz w:val="22"/>
            <w:szCs w:val="22"/>
          </w:rPr>
          <w:t>Listado de Equipo de Cosmetología y Peluquería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16</w:t>
        </w:r>
        <w:r w:rsidRPr="003165F9">
          <w:rPr>
            <w:rFonts w:asciiTheme="minorHAnsi" w:hAnsiTheme="minorHAnsi" w:cstheme="minorHAnsi"/>
            <w:noProof/>
            <w:webHidden/>
            <w:sz w:val="22"/>
            <w:szCs w:val="22"/>
          </w:rPr>
          <w:fldChar w:fldCharType="end"/>
        </w:r>
      </w:hyperlink>
    </w:p>
    <w:p w14:paraId="7E84748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2" w:history="1">
        <w:r w:rsidRPr="003165F9">
          <w:rPr>
            <w:rStyle w:val="Hyperlink"/>
            <w:rFonts w:asciiTheme="minorHAnsi" w:hAnsiTheme="minorHAnsi" w:cstheme="minorHAnsi"/>
            <w:noProof/>
            <w:sz w:val="22"/>
            <w:szCs w:val="22"/>
          </w:rPr>
          <w:t>Listado de Equipo de Manicura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17</w:t>
        </w:r>
        <w:r w:rsidRPr="003165F9">
          <w:rPr>
            <w:rFonts w:asciiTheme="minorHAnsi" w:hAnsiTheme="minorHAnsi" w:cstheme="minorHAnsi"/>
            <w:noProof/>
            <w:webHidden/>
            <w:sz w:val="22"/>
            <w:szCs w:val="22"/>
          </w:rPr>
          <w:fldChar w:fldCharType="end"/>
        </w:r>
      </w:hyperlink>
    </w:p>
    <w:p w14:paraId="3A771B49"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3" w:history="1">
        <w:r w:rsidRPr="003165F9">
          <w:rPr>
            <w:rStyle w:val="Hyperlink"/>
            <w:rFonts w:asciiTheme="minorHAnsi" w:hAnsiTheme="minorHAnsi" w:cstheme="minorHAnsi"/>
            <w:noProof/>
            <w:sz w:val="22"/>
            <w:szCs w:val="22"/>
          </w:rPr>
          <w:t>Listado de Equipo de Especialista en Cuidado de la Piel (Solo disponible en Español)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18</w:t>
        </w:r>
        <w:r w:rsidRPr="003165F9">
          <w:rPr>
            <w:rFonts w:asciiTheme="minorHAnsi" w:hAnsiTheme="minorHAnsi" w:cstheme="minorHAnsi"/>
            <w:noProof/>
            <w:webHidden/>
            <w:sz w:val="22"/>
            <w:szCs w:val="22"/>
          </w:rPr>
          <w:fldChar w:fldCharType="end"/>
        </w:r>
      </w:hyperlink>
    </w:p>
    <w:p w14:paraId="065E9ADC"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4" w:history="1">
        <w:r w:rsidRPr="003165F9">
          <w:rPr>
            <w:rStyle w:val="Hyperlink"/>
            <w:rFonts w:asciiTheme="minorHAnsi" w:hAnsiTheme="minorHAnsi" w:cstheme="minorHAnsi"/>
            <w:noProof/>
            <w:sz w:val="22"/>
            <w:szCs w:val="22"/>
          </w:rPr>
          <w:t>Devolución Federal de la Política de Financiamiento del Título IV</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19</w:t>
        </w:r>
        <w:r w:rsidRPr="003165F9">
          <w:rPr>
            <w:rFonts w:asciiTheme="minorHAnsi" w:hAnsiTheme="minorHAnsi" w:cstheme="minorHAnsi"/>
            <w:noProof/>
            <w:webHidden/>
            <w:sz w:val="22"/>
            <w:szCs w:val="22"/>
          </w:rPr>
          <w:fldChar w:fldCharType="end"/>
        </w:r>
      </w:hyperlink>
    </w:p>
    <w:p w14:paraId="7667AD81"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5" w:history="1">
        <w:r w:rsidRPr="003165F9">
          <w:rPr>
            <w:rStyle w:val="Hyperlink"/>
            <w:rFonts w:asciiTheme="minorHAnsi" w:hAnsiTheme="minorHAnsi" w:cstheme="minorHAnsi"/>
            <w:noProof/>
            <w:sz w:val="22"/>
            <w:szCs w:val="22"/>
          </w:rPr>
          <w:t>Política de Colecciones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20</w:t>
        </w:r>
        <w:r w:rsidRPr="003165F9">
          <w:rPr>
            <w:rFonts w:asciiTheme="minorHAnsi" w:hAnsiTheme="minorHAnsi" w:cstheme="minorHAnsi"/>
            <w:noProof/>
            <w:webHidden/>
            <w:sz w:val="22"/>
            <w:szCs w:val="22"/>
          </w:rPr>
          <w:fldChar w:fldCharType="end"/>
        </w:r>
      </w:hyperlink>
    </w:p>
    <w:p w14:paraId="027827ED"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6" w:history="1">
        <w:r w:rsidRPr="003165F9">
          <w:rPr>
            <w:rStyle w:val="Hyperlink"/>
            <w:rFonts w:asciiTheme="minorHAnsi" w:hAnsiTheme="minorHAnsi" w:cstheme="minorHAnsi"/>
            <w:noProof/>
            <w:sz w:val="22"/>
            <w:szCs w:val="22"/>
          </w:rPr>
          <w:t>Política Federal de Devolución de los Fondos del Título IV</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20</w:t>
        </w:r>
        <w:r w:rsidRPr="003165F9">
          <w:rPr>
            <w:rFonts w:asciiTheme="minorHAnsi" w:hAnsiTheme="minorHAnsi" w:cstheme="minorHAnsi"/>
            <w:noProof/>
            <w:webHidden/>
            <w:sz w:val="22"/>
            <w:szCs w:val="22"/>
          </w:rPr>
          <w:fldChar w:fldCharType="end"/>
        </w:r>
      </w:hyperlink>
    </w:p>
    <w:p w14:paraId="56A05E87"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7" w:history="1">
        <w:r w:rsidRPr="003165F9">
          <w:rPr>
            <w:rStyle w:val="Hyperlink"/>
            <w:rFonts w:asciiTheme="minorHAnsi" w:hAnsiTheme="minorHAnsi" w:cstheme="minorHAnsi"/>
            <w:noProof/>
            <w:sz w:val="22"/>
            <w:szCs w:val="22"/>
          </w:rPr>
          <w:t>Política Institucional de Reembolso / Abandono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22</w:t>
        </w:r>
        <w:r w:rsidRPr="003165F9">
          <w:rPr>
            <w:rFonts w:asciiTheme="minorHAnsi" w:hAnsiTheme="minorHAnsi" w:cstheme="minorHAnsi"/>
            <w:noProof/>
            <w:webHidden/>
            <w:sz w:val="22"/>
            <w:szCs w:val="22"/>
          </w:rPr>
          <w:fldChar w:fldCharType="end"/>
        </w:r>
      </w:hyperlink>
    </w:p>
    <w:p w14:paraId="61573A0F"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8" w:history="1">
        <w:r w:rsidRPr="003165F9">
          <w:rPr>
            <w:rStyle w:val="Hyperlink"/>
            <w:rFonts w:asciiTheme="minorHAnsi" w:hAnsiTheme="minorHAnsi" w:cstheme="minorHAnsi"/>
            <w:noProof/>
            <w:sz w:val="22"/>
            <w:szCs w:val="22"/>
          </w:rPr>
          <w:t>Política de Saldo / Reembolso de Crédito Estudiantil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23</w:t>
        </w:r>
        <w:r w:rsidRPr="003165F9">
          <w:rPr>
            <w:rFonts w:asciiTheme="minorHAnsi" w:hAnsiTheme="minorHAnsi" w:cstheme="minorHAnsi"/>
            <w:noProof/>
            <w:webHidden/>
            <w:sz w:val="22"/>
            <w:szCs w:val="22"/>
          </w:rPr>
          <w:fldChar w:fldCharType="end"/>
        </w:r>
      </w:hyperlink>
    </w:p>
    <w:p w14:paraId="6A5B3A32"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899" w:history="1">
        <w:r w:rsidRPr="003165F9">
          <w:rPr>
            <w:rStyle w:val="Hyperlink"/>
            <w:rFonts w:asciiTheme="minorHAnsi" w:hAnsiTheme="minorHAnsi" w:cstheme="minorHAnsi"/>
            <w:noProof/>
            <w:sz w:val="22"/>
            <w:szCs w:val="22"/>
          </w:rPr>
          <w:t>Política de Cargos por Devolución de Equipo al Retiro o Terminación</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_Toc21518899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24</w:t>
        </w:r>
        <w:r w:rsidRPr="003165F9">
          <w:rPr>
            <w:rFonts w:asciiTheme="minorHAnsi" w:hAnsiTheme="minorHAnsi" w:cstheme="minorHAnsi"/>
            <w:noProof/>
            <w:webHidden/>
            <w:sz w:val="22"/>
            <w:szCs w:val="22"/>
          </w:rPr>
          <w:fldChar w:fldCharType="end"/>
        </w:r>
      </w:hyperlink>
    </w:p>
    <w:p w14:paraId="48D48DD2"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0" w:history="1">
        <w:r w:rsidRPr="003165F9">
          <w:rPr>
            <w:rStyle w:val="Hyperlink"/>
            <w:rFonts w:asciiTheme="minorHAnsi" w:hAnsiTheme="minorHAnsi" w:cstheme="minorHAnsi"/>
            <w:noProof/>
            <w:sz w:val="22"/>
            <w:szCs w:val="22"/>
          </w:rPr>
          <w:t>Notificaciones de Desembolso de Escuelas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24</w:t>
        </w:r>
        <w:r w:rsidRPr="003165F9">
          <w:rPr>
            <w:rFonts w:asciiTheme="minorHAnsi" w:hAnsiTheme="minorHAnsi" w:cstheme="minorHAnsi"/>
            <w:noProof/>
            <w:webHidden/>
            <w:sz w:val="22"/>
            <w:szCs w:val="22"/>
          </w:rPr>
          <w:fldChar w:fldCharType="end"/>
        </w:r>
      </w:hyperlink>
    </w:p>
    <w:p w14:paraId="1D517C38"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1" w:history="1">
        <w:r w:rsidRPr="003165F9">
          <w:rPr>
            <w:rStyle w:val="Hyperlink"/>
            <w:rFonts w:asciiTheme="minorHAnsi" w:hAnsiTheme="minorHAnsi" w:cstheme="minorHAnsi"/>
            <w:noProof/>
            <w:sz w:val="22"/>
            <w:szCs w:val="22"/>
          </w:rPr>
          <w:t>Liberación de la Ayuda Financiera Estudiantil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24</w:t>
        </w:r>
        <w:r w:rsidRPr="003165F9">
          <w:rPr>
            <w:rFonts w:asciiTheme="minorHAnsi" w:hAnsiTheme="minorHAnsi" w:cstheme="minorHAnsi"/>
            <w:noProof/>
            <w:webHidden/>
            <w:sz w:val="22"/>
            <w:szCs w:val="22"/>
          </w:rPr>
          <w:fldChar w:fldCharType="end"/>
        </w:r>
      </w:hyperlink>
    </w:p>
    <w:p w14:paraId="5A173C6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2" w:history="1">
        <w:r w:rsidRPr="003165F9">
          <w:rPr>
            <w:rStyle w:val="Hyperlink"/>
            <w:rFonts w:asciiTheme="minorHAnsi" w:hAnsiTheme="minorHAnsi" w:cstheme="minorHAnsi"/>
            <w:noProof/>
            <w:sz w:val="22"/>
            <w:szCs w:val="22"/>
          </w:rPr>
          <w:t>Política de Verificación de los Fondos del Título IV</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24</w:t>
        </w:r>
        <w:r w:rsidRPr="003165F9">
          <w:rPr>
            <w:rFonts w:asciiTheme="minorHAnsi" w:hAnsiTheme="minorHAnsi" w:cstheme="minorHAnsi"/>
            <w:noProof/>
            <w:webHidden/>
            <w:sz w:val="22"/>
            <w:szCs w:val="22"/>
          </w:rPr>
          <w:fldChar w:fldCharType="end"/>
        </w:r>
      </w:hyperlink>
    </w:p>
    <w:p w14:paraId="4874D68B"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3" w:history="1">
        <w:r w:rsidRPr="003165F9">
          <w:rPr>
            <w:rStyle w:val="Hyperlink"/>
            <w:rFonts w:asciiTheme="minorHAnsi" w:hAnsiTheme="minorHAnsi" w:cstheme="minorHAnsi"/>
            <w:noProof/>
            <w:sz w:val="22"/>
            <w:szCs w:val="22"/>
          </w:rPr>
          <w:t>Elegibilidad de Ayuda Financiera Después de ser Convicto por Drogas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25</w:t>
        </w:r>
        <w:r w:rsidRPr="003165F9">
          <w:rPr>
            <w:rFonts w:asciiTheme="minorHAnsi" w:hAnsiTheme="minorHAnsi" w:cstheme="minorHAnsi"/>
            <w:noProof/>
            <w:webHidden/>
            <w:sz w:val="22"/>
            <w:szCs w:val="22"/>
          </w:rPr>
          <w:fldChar w:fldCharType="end"/>
        </w:r>
      </w:hyperlink>
    </w:p>
    <w:p w14:paraId="455762E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4" w:history="1">
        <w:r w:rsidRPr="003165F9">
          <w:rPr>
            <w:rStyle w:val="Hyperlink"/>
            <w:rFonts w:asciiTheme="minorHAnsi" w:hAnsiTheme="minorHAnsi" w:cstheme="minorHAnsi"/>
            <w:noProof/>
            <w:sz w:val="22"/>
            <w:szCs w:val="22"/>
          </w:rPr>
          <w:t>Política de Progreso Académico Satisfactoria (SAP)</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25</w:t>
        </w:r>
        <w:r w:rsidRPr="003165F9">
          <w:rPr>
            <w:rFonts w:asciiTheme="minorHAnsi" w:hAnsiTheme="minorHAnsi" w:cstheme="minorHAnsi"/>
            <w:noProof/>
            <w:webHidden/>
            <w:sz w:val="22"/>
            <w:szCs w:val="22"/>
          </w:rPr>
          <w:fldChar w:fldCharType="end"/>
        </w:r>
      </w:hyperlink>
    </w:p>
    <w:p w14:paraId="4479C136"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5" w:history="1">
        <w:r w:rsidRPr="003165F9">
          <w:rPr>
            <w:rStyle w:val="Hyperlink"/>
            <w:rFonts w:asciiTheme="minorHAnsi" w:hAnsiTheme="minorHAnsi" w:cstheme="minorHAnsi"/>
            <w:noProof/>
            <w:sz w:val="22"/>
            <w:szCs w:val="22"/>
          </w:rPr>
          <w:t>Determinación del Progreso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25</w:t>
        </w:r>
        <w:r w:rsidRPr="003165F9">
          <w:rPr>
            <w:rFonts w:asciiTheme="minorHAnsi" w:hAnsiTheme="minorHAnsi" w:cstheme="minorHAnsi"/>
            <w:noProof/>
            <w:webHidden/>
            <w:sz w:val="22"/>
            <w:szCs w:val="22"/>
          </w:rPr>
          <w:fldChar w:fldCharType="end"/>
        </w:r>
      </w:hyperlink>
    </w:p>
    <w:p w14:paraId="0DF5FC2D"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6" w:history="1">
        <w:r w:rsidRPr="003165F9">
          <w:rPr>
            <w:rStyle w:val="Hyperlink"/>
            <w:rFonts w:asciiTheme="minorHAnsi" w:hAnsiTheme="minorHAnsi" w:cstheme="minorHAnsi"/>
            <w:noProof/>
            <w:sz w:val="22"/>
            <w:szCs w:val="22"/>
          </w:rPr>
          <w:t>Puntos de Evaluación de los estudiantes para cada Programa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26</w:t>
        </w:r>
        <w:r w:rsidRPr="003165F9">
          <w:rPr>
            <w:rFonts w:asciiTheme="minorHAnsi" w:hAnsiTheme="minorHAnsi" w:cstheme="minorHAnsi"/>
            <w:noProof/>
            <w:webHidden/>
            <w:sz w:val="22"/>
            <w:szCs w:val="22"/>
          </w:rPr>
          <w:fldChar w:fldCharType="end"/>
        </w:r>
      </w:hyperlink>
    </w:p>
    <w:p w14:paraId="30D80FBC"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7" w:history="1">
        <w:r w:rsidRPr="003165F9">
          <w:rPr>
            <w:rStyle w:val="Hyperlink"/>
            <w:rFonts w:asciiTheme="minorHAnsi" w:hAnsiTheme="minorHAnsi" w:cstheme="minorHAnsi"/>
            <w:noProof/>
            <w:sz w:val="22"/>
            <w:szCs w:val="22"/>
          </w:rPr>
          <w:t>Progreso Académico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26</w:t>
        </w:r>
        <w:r w:rsidRPr="003165F9">
          <w:rPr>
            <w:rFonts w:asciiTheme="minorHAnsi" w:hAnsiTheme="minorHAnsi" w:cstheme="minorHAnsi"/>
            <w:noProof/>
            <w:webHidden/>
            <w:sz w:val="22"/>
            <w:szCs w:val="22"/>
          </w:rPr>
          <w:fldChar w:fldCharType="end"/>
        </w:r>
      </w:hyperlink>
    </w:p>
    <w:p w14:paraId="6BE05A6A"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8" w:history="1">
        <w:r w:rsidRPr="003165F9">
          <w:rPr>
            <w:rStyle w:val="Hyperlink"/>
            <w:rFonts w:asciiTheme="minorHAnsi" w:hAnsiTheme="minorHAnsi" w:cstheme="minorHAnsi"/>
            <w:noProof/>
            <w:sz w:val="22"/>
            <w:szCs w:val="22"/>
          </w:rPr>
          <w:t>Progreso de la Asistencia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26</w:t>
        </w:r>
        <w:r w:rsidRPr="003165F9">
          <w:rPr>
            <w:rFonts w:asciiTheme="minorHAnsi" w:hAnsiTheme="minorHAnsi" w:cstheme="minorHAnsi"/>
            <w:noProof/>
            <w:webHidden/>
            <w:sz w:val="22"/>
            <w:szCs w:val="22"/>
          </w:rPr>
          <w:fldChar w:fldCharType="end"/>
        </w:r>
      </w:hyperlink>
    </w:p>
    <w:p w14:paraId="18F97A6A"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09" w:history="1">
        <w:r w:rsidRPr="003165F9">
          <w:rPr>
            <w:rStyle w:val="Hyperlink"/>
            <w:rFonts w:asciiTheme="minorHAnsi" w:hAnsiTheme="minorHAnsi" w:cstheme="minorHAnsi"/>
            <w:noProof/>
            <w:sz w:val="22"/>
            <w:szCs w:val="22"/>
          </w:rPr>
          <w:t>Advertencia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_Toc21518909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26</w:t>
        </w:r>
        <w:r w:rsidRPr="003165F9">
          <w:rPr>
            <w:rFonts w:asciiTheme="minorHAnsi" w:hAnsiTheme="minorHAnsi" w:cstheme="minorHAnsi"/>
            <w:noProof/>
            <w:webHidden/>
            <w:sz w:val="22"/>
            <w:szCs w:val="22"/>
          </w:rPr>
          <w:fldChar w:fldCharType="end"/>
        </w:r>
      </w:hyperlink>
    </w:p>
    <w:p w14:paraId="35D9E92F"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0" w:history="1">
        <w:r w:rsidRPr="003165F9">
          <w:rPr>
            <w:rStyle w:val="Hyperlink"/>
            <w:rFonts w:asciiTheme="minorHAnsi" w:hAnsiTheme="minorHAnsi" w:cstheme="minorHAnsi"/>
            <w:noProof/>
            <w:sz w:val="22"/>
            <w:szCs w:val="22"/>
          </w:rPr>
          <w:t>Periodo de Prueba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27</w:t>
        </w:r>
        <w:r w:rsidRPr="003165F9">
          <w:rPr>
            <w:rFonts w:asciiTheme="minorHAnsi" w:hAnsiTheme="minorHAnsi" w:cstheme="minorHAnsi"/>
            <w:noProof/>
            <w:webHidden/>
            <w:sz w:val="22"/>
            <w:szCs w:val="22"/>
          </w:rPr>
          <w:fldChar w:fldCharType="end"/>
        </w:r>
      </w:hyperlink>
    </w:p>
    <w:p w14:paraId="03D37E27"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1" w:history="1">
        <w:r w:rsidRPr="003165F9">
          <w:rPr>
            <w:rStyle w:val="Hyperlink"/>
            <w:rFonts w:asciiTheme="minorHAnsi" w:hAnsiTheme="minorHAnsi" w:cstheme="minorHAnsi"/>
            <w:noProof/>
            <w:sz w:val="22"/>
            <w:szCs w:val="22"/>
          </w:rPr>
          <w:t>Procedimiento de Apelación</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27</w:t>
        </w:r>
        <w:r w:rsidRPr="003165F9">
          <w:rPr>
            <w:rFonts w:asciiTheme="minorHAnsi" w:hAnsiTheme="minorHAnsi" w:cstheme="minorHAnsi"/>
            <w:noProof/>
            <w:webHidden/>
            <w:sz w:val="22"/>
            <w:szCs w:val="22"/>
          </w:rPr>
          <w:fldChar w:fldCharType="end"/>
        </w:r>
      </w:hyperlink>
    </w:p>
    <w:p w14:paraId="639B5BFB"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2" w:history="1">
        <w:r w:rsidRPr="003165F9">
          <w:rPr>
            <w:rStyle w:val="Hyperlink"/>
            <w:rFonts w:asciiTheme="minorHAnsi" w:hAnsiTheme="minorHAnsi" w:cstheme="minorHAnsi"/>
            <w:noProof/>
            <w:sz w:val="22"/>
            <w:szCs w:val="22"/>
          </w:rPr>
          <w:t>Restablecimiento del Progreso Satisfactorio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28</w:t>
        </w:r>
        <w:r w:rsidRPr="003165F9">
          <w:rPr>
            <w:rFonts w:asciiTheme="minorHAnsi" w:hAnsiTheme="minorHAnsi" w:cstheme="minorHAnsi"/>
            <w:noProof/>
            <w:webHidden/>
            <w:sz w:val="22"/>
            <w:szCs w:val="22"/>
          </w:rPr>
          <w:fldChar w:fldCharType="end"/>
        </w:r>
      </w:hyperlink>
    </w:p>
    <w:p w14:paraId="5A24A6C4"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3" w:history="1">
        <w:r w:rsidRPr="003165F9">
          <w:rPr>
            <w:rStyle w:val="Hyperlink"/>
            <w:rFonts w:asciiTheme="minorHAnsi" w:hAnsiTheme="minorHAnsi" w:cstheme="minorHAnsi"/>
            <w:noProof/>
            <w:sz w:val="22"/>
            <w:szCs w:val="22"/>
          </w:rPr>
          <w:t>Interrupciones, Incompletos del curso, Retiros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28</w:t>
        </w:r>
        <w:r w:rsidRPr="003165F9">
          <w:rPr>
            <w:rFonts w:asciiTheme="minorHAnsi" w:hAnsiTheme="minorHAnsi" w:cstheme="minorHAnsi"/>
            <w:noProof/>
            <w:webHidden/>
            <w:sz w:val="22"/>
            <w:szCs w:val="22"/>
          </w:rPr>
          <w:fldChar w:fldCharType="end"/>
        </w:r>
      </w:hyperlink>
    </w:p>
    <w:p w14:paraId="4B1E8D56"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4" w:history="1">
        <w:r w:rsidRPr="003165F9">
          <w:rPr>
            <w:rStyle w:val="Hyperlink"/>
            <w:rFonts w:asciiTheme="minorHAnsi" w:hAnsiTheme="minorHAnsi" w:cstheme="minorHAnsi"/>
            <w:noProof/>
            <w:sz w:val="22"/>
            <w:szCs w:val="22"/>
          </w:rPr>
          <w:t>Cursos sin Crédito, Remediales e Incompletos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_Toc21518914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28</w:t>
        </w:r>
        <w:r w:rsidRPr="003165F9">
          <w:rPr>
            <w:rFonts w:asciiTheme="minorHAnsi" w:hAnsiTheme="minorHAnsi" w:cstheme="minorHAnsi"/>
            <w:noProof/>
            <w:webHidden/>
            <w:sz w:val="22"/>
            <w:szCs w:val="22"/>
          </w:rPr>
          <w:fldChar w:fldCharType="end"/>
        </w:r>
      </w:hyperlink>
    </w:p>
    <w:p w14:paraId="6E20F7CD"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5" w:history="1">
        <w:r w:rsidRPr="003165F9">
          <w:rPr>
            <w:rStyle w:val="Hyperlink"/>
            <w:rFonts w:asciiTheme="minorHAnsi" w:hAnsiTheme="minorHAnsi" w:cstheme="minorHAnsi"/>
            <w:noProof/>
            <w:sz w:val="22"/>
            <w:szCs w:val="22"/>
          </w:rPr>
          <w:t>Horas de Transferencia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_Toc21518915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28</w:t>
        </w:r>
        <w:r w:rsidRPr="003165F9">
          <w:rPr>
            <w:rFonts w:asciiTheme="minorHAnsi" w:hAnsiTheme="minorHAnsi" w:cstheme="minorHAnsi"/>
            <w:noProof/>
            <w:webHidden/>
            <w:sz w:val="22"/>
            <w:szCs w:val="22"/>
          </w:rPr>
          <w:fldChar w:fldCharType="end"/>
        </w:r>
      </w:hyperlink>
    </w:p>
    <w:p w14:paraId="01CF7255"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6" w:history="1">
        <w:r w:rsidRPr="003165F9">
          <w:rPr>
            <w:rStyle w:val="Hyperlink"/>
            <w:rFonts w:asciiTheme="minorHAnsi" w:hAnsiTheme="minorHAnsi" w:cstheme="minorHAnsi"/>
            <w:noProof/>
            <w:sz w:val="22"/>
            <w:szCs w:val="22"/>
          </w:rPr>
          <w:t>Plazo Máximo para Completar el Programa y Cargos por Excedente</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28</w:t>
        </w:r>
        <w:r w:rsidRPr="003165F9">
          <w:rPr>
            <w:rFonts w:asciiTheme="minorHAnsi" w:hAnsiTheme="minorHAnsi" w:cstheme="minorHAnsi"/>
            <w:noProof/>
            <w:webHidden/>
            <w:sz w:val="22"/>
            <w:szCs w:val="22"/>
          </w:rPr>
          <w:fldChar w:fldCharType="end"/>
        </w:r>
      </w:hyperlink>
    </w:p>
    <w:p w14:paraId="0E61C7ED"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7" w:history="1">
        <w:r w:rsidRPr="003165F9">
          <w:rPr>
            <w:rStyle w:val="Hyperlink"/>
            <w:rFonts w:asciiTheme="minorHAnsi" w:hAnsiTheme="minorHAnsi" w:cstheme="minorHAnsi"/>
            <w:noProof/>
            <w:sz w:val="22"/>
            <w:szCs w:val="22"/>
          </w:rPr>
          <w:t>Derecho del Estudiante a la Política de Acceso y Retención de Documentos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29</w:t>
        </w:r>
        <w:r w:rsidRPr="003165F9">
          <w:rPr>
            <w:rFonts w:asciiTheme="minorHAnsi" w:hAnsiTheme="minorHAnsi" w:cstheme="minorHAnsi"/>
            <w:noProof/>
            <w:webHidden/>
            <w:sz w:val="22"/>
            <w:szCs w:val="22"/>
          </w:rPr>
          <w:fldChar w:fldCharType="end"/>
        </w:r>
      </w:hyperlink>
    </w:p>
    <w:p w14:paraId="583F868C"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8" w:history="1">
        <w:r w:rsidRPr="003165F9">
          <w:rPr>
            <w:rStyle w:val="Hyperlink"/>
            <w:rFonts w:asciiTheme="minorHAnsi" w:hAnsiTheme="minorHAnsi" w:cstheme="minorHAnsi"/>
            <w:noProof/>
            <w:sz w:val="22"/>
            <w:szCs w:val="22"/>
          </w:rPr>
          <w:t>Autorización General de Información</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29</w:t>
        </w:r>
        <w:r w:rsidRPr="003165F9">
          <w:rPr>
            <w:rFonts w:asciiTheme="minorHAnsi" w:hAnsiTheme="minorHAnsi" w:cstheme="minorHAnsi"/>
            <w:noProof/>
            <w:webHidden/>
            <w:sz w:val="22"/>
            <w:szCs w:val="22"/>
          </w:rPr>
          <w:fldChar w:fldCharType="end"/>
        </w:r>
      </w:hyperlink>
    </w:p>
    <w:p w14:paraId="1819833A" w14:textId="777777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19" w:history="1">
        <w:r w:rsidRPr="003165F9">
          <w:rPr>
            <w:rStyle w:val="Hyperlink"/>
            <w:rFonts w:asciiTheme="minorHAnsi" w:hAnsiTheme="minorHAnsi" w:cstheme="minorHAnsi"/>
            <w:noProof/>
            <w:sz w:val="22"/>
            <w:szCs w:val="22"/>
          </w:rPr>
          <w:t>FERPA Divulgación a los Padres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_Toc21518919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29</w:t>
        </w:r>
        <w:r w:rsidRPr="003165F9">
          <w:rPr>
            <w:rFonts w:asciiTheme="minorHAnsi" w:hAnsiTheme="minorHAnsi" w:cstheme="minorHAnsi"/>
            <w:noProof/>
            <w:webHidden/>
            <w:sz w:val="22"/>
            <w:szCs w:val="22"/>
          </w:rPr>
          <w:fldChar w:fldCharType="end"/>
        </w:r>
      </w:hyperlink>
    </w:p>
    <w:p w14:paraId="25CBFDCC" w14:textId="25C9B1C8"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0" w:history="1">
        <w:r w:rsidRPr="003165F9">
          <w:rPr>
            <w:rStyle w:val="Hyperlink"/>
            <w:rFonts w:asciiTheme="minorHAnsi" w:hAnsiTheme="minorHAnsi" w:cstheme="minorHAnsi"/>
            <w:noProof/>
            <w:sz w:val="22"/>
            <w:szCs w:val="22"/>
          </w:rPr>
          <w:t>Divulgación de Información a las Agencias Reguladoras</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1DD437A7" w14:textId="316E0E74"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1" w:history="1">
        <w:r w:rsidRPr="003165F9">
          <w:rPr>
            <w:rStyle w:val="Hyperlink"/>
            <w:rFonts w:asciiTheme="minorHAnsi" w:hAnsiTheme="minorHAnsi" w:cstheme="minorHAnsi"/>
            <w:noProof/>
            <w:sz w:val="22"/>
            <w:szCs w:val="22"/>
          </w:rPr>
          <w:t>Divulgación en Respuesta a Citaciones u Órdenes de la Corte</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7167D283" w14:textId="5013D914"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2" w:history="1">
        <w:r w:rsidRPr="003165F9">
          <w:rPr>
            <w:rStyle w:val="Hyperlink"/>
            <w:rFonts w:asciiTheme="minorHAnsi" w:hAnsiTheme="minorHAnsi" w:cstheme="minorHAnsi"/>
            <w:noProof/>
            <w:sz w:val="22"/>
            <w:szCs w:val="22"/>
          </w:rPr>
          <w:t>Otras Razones para la Divulgación</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3703EB6B" w14:textId="469EED9D"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3" w:history="1">
        <w:r w:rsidRPr="003165F9">
          <w:rPr>
            <w:rStyle w:val="Hyperlink"/>
            <w:rFonts w:asciiTheme="minorHAnsi" w:hAnsiTheme="minorHAnsi" w:cstheme="minorHAnsi"/>
            <w:noProof/>
            <w:sz w:val="22"/>
            <w:szCs w:val="22"/>
          </w:rPr>
          <w:t>Información Telefónica</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2C6B3D37" w14:textId="5AB6D49C"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4" w:history="1">
        <w:r w:rsidRPr="003165F9">
          <w:rPr>
            <w:rStyle w:val="Hyperlink"/>
            <w:rFonts w:asciiTheme="minorHAnsi" w:hAnsiTheme="minorHAnsi" w:cstheme="minorHAnsi"/>
            <w:noProof/>
            <w:sz w:val="22"/>
            <w:szCs w:val="22"/>
          </w:rPr>
          <w:t>Mantenimiento de los Reportes</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29183C8D" w14:textId="06671031"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5" w:history="1">
        <w:r w:rsidRPr="003165F9">
          <w:rPr>
            <w:rStyle w:val="Hyperlink"/>
            <w:rFonts w:asciiTheme="minorHAnsi" w:hAnsiTheme="minorHAnsi" w:cstheme="minorHAnsi"/>
            <w:noProof/>
            <w:sz w:val="22"/>
            <w:szCs w:val="22"/>
          </w:rPr>
          <w:t>Correcciones o Enmiendas de los Reportes Estudiantiles</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21D7B156" w14:textId="167AA14D"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6" w:history="1">
        <w:r w:rsidRPr="003165F9">
          <w:rPr>
            <w:rStyle w:val="Hyperlink"/>
            <w:rFonts w:asciiTheme="minorHAnsi" w:hAnsiTheme="minorHAnsi" w:cstheme="minorHAnsi"/>
            <w:noProof/>
            <w:sz w:val="22"/>
            <w:szCs w:val="22"/>
          </w:rPr>
          <w:t>Tiempo Máximo de Plazo</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6ABAE7FD" w14:textId="19EF9E21"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7" w:history="1">
        <w:r w:rsidRPr="003165F9">
          <w:rPr>
            <w:rStyle w:val="Hyperlink"/>
            <w:rFonts w:asciiTheme="minorHAnsi" w:hAnsiTheme="minorHAnsi" w:cstheme="minorHAnsi"/>
            <w:noProof/>
            <w:sz w:val="22"/>
            <w:szCs w:val="22"/>
          </w:rPr>
          <w:t>Firma de Entrada y Salida</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1F62B425" w14:textId="46AEECCF"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8" w:history="1">
        <w:r w:rsidRPr="003165F9">
          <w:rPr>
            <w:rStyle w:val="Hyperlink"/>
            <w:rFonts w:asciiTheme="minorHAnsi" w:hAnsiTheme="minorHAnsi" w:cstheme="minorHAnsi"/>
            <w:noProof/>
            <w:sz w:val="22"/>
            <w:szCs w:val="22"/>
          </w:rPr>
          <w:t>Política de llegadas Tardes</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28A5C41D" w14:textId="7C2B6C1C"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29" w:history="1">
        <w:r w:rsidRPr="003165F9">
          <w:rPr>
            <w:rStyle w:val="Hyperlink"/>
            <w:rFonts w:asciiTheme="minorHAnsi" w:hAnsiTheme="minorHAnsi" w:cstheme="minorHAnsi"/>
            <w:noProof/>
            <w:sz w:val="22"/>
            <w:szCs w:val="22"/>
          </w:rPr>
          <w:t>Política de Terminación</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7A6149C0" w14:textId="55219402"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0" w:history="1">
        <w:r w:rsidRPr="003165F9">
          <w:rPr>
            <w:rStyle w:val="Hyperlink"/>
            <w:rFonts w:asciiTheme="minorHAnsi" w:hAnsiTheme="minorHAnsi" w:cstheme="minorHAnsi"/>
            <w:noProof/>
            <w:sz w:val="22"/>
            <w:szCs w:val="22"/>
          </w:rPr>
          <w:t>Cierre de la Escuela por Emergencias o Salidas Antes de Tiempo</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015733F4" w14:textId="4654CEBA"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1" w:history="1">
        <w:r w:rsidRPr="003165F9">
          <w:rPr>
            <w:rStyle w:val="Hyperlink"/>
            <w:rFonts w:asciiTheme="minorHAnsi" w:hAnsiTheme="minorHAnsi" w:cstheme="minorHAnsi"/>
            <w:noProof/>
            <w:sz w:val="22"/>
            <w:szCs w:val="22"/>
          </w:rPr>
          <w:t>Recuperación de Trabajos</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0970CC05" w14:textId="508F72B3"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2" w:history="1">
        <w:r w:rsidRPr="003165F9">
          <w:rPr>
            <w:rStyle w:val="Hyperlink"/>
            <w:rFonts w:asciiTheme="minorHAnsi" w:hAnsiTheme="minorHAnsi" w:cstheme="minorHAnsi"/>
            <w:noProof/>
            <w:sz w:val="22"/>
            <w:szCs w:val="22"/>
          </w:rPr>
          <w:t>Recuperación de Horas</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474F8E05" w14:textId="2CEFFD76"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3" w:history="1">
        <w:r w:rsidRPr="003165F9">
          <w:rPr>
            <w:rStyle w:val="Hyperlink"/>
            <w:rFonts w:asciiTheme="minorHAnsi" w:hAnsiTheme="minorHAnsi" w:cstheme="minorHAnsi"/>
            <w:noProof/>
            <w:sz w:val="22"/>
            <w:szCs w:val="22"/>
          </w:rPr>
          <w:t>Conducta del Estudiante</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52082F9E" w14:textId="296D042B"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4" w:history="1">
        <w:r w:rsidRPr="003165F9">
          <w:rPr>
            <w:rStyle w:val="Hyperlink"/>
            <w:rFonts w:asciiTheme="minorHAnsi" w:hAnsiTheme="minorHAnsi" w:cstheme="minorHAnsi"/>
            <w:noProof/>
            <w:sz w:val="22"/>
            <w:szCs w:val="22"/>
          </w:rPr>
          <w:t>Ausencia Justificada / Injustificada</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1F17A1CF" w14:textId="07263788"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5" w:history="1">
        <w:r w:rsidRPr="003165F9">
          <w:rPr>
            <w:rStyle w:val="Hyperlink"/>
            <w:rFonts w:asciiTheme="minorHAnsi" w:hAnsiTheme="minorHAnsi" w:cstheme="minorHAnsi"/>
            <w:noProof/>
            <w:sz w:val="22"/>
            <w:szCs w:val="22"/>
          </w:rPr>
          <w:t>Política de Permiso de Ausencia (LOA)</w:t>
        </w:r>
        <w:r w:rsidRPr="003165F9">
          <w:rPr>
            <w:rFonts w:asciiTheme="minorHAnsi" w:hAnsiTheme="minorHAnsi" w:cstheme="minorHAnsi"/>
            <w:noProof/>
            <w:webHidden/>
            <w:sz w:val="22"/>
            <w:szCs w:val="22"/>
          </w:rPr>
          <w:tab/>
        </w:r>
        <w:r w:rsidR="002A1BDA" w:rsidRPr="003165F9">
          <w:rPr>
            <w:rFonts w:asciiTheme="minorHAnsi" w:hAnsiTheme="minorHAnsi" w:cstheme="minorHAnsi"/>
            <w:noProof/>
            <w:webHidden/>
            <w:sz w:val="22"/>
            <w:szCs w:val="22"/>
          </w:rPr>
          <w:t>29</w:t>
        </w:r>
      </w:hyperlink>
    </w:p>
    <w:p w14:paraId="68A73AC5" w14:textId="20CB88F9"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6" w:history="1">
        <w:r w:rsidRPr="003165F9">
          <w:rPr>
            <w:rStyle w:val="Hyperlink"/>
            <w:rFonts w:asciiTheme="minorHAnsi" w:hAnsiTheme="minorHAnsi" w:cstheme="minorHAnsi"/>
            <w:noProof/>
            <w:sz w:val="22"/>
            <w:szCs w:val="22"/>
          </w:rPr>
          <w:t>Estadísticas de Rendimiento</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_Toc21518936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2A1BDA" w:rsidRPr="003165F9">
          <w:rPr>
            <w:rFonts w:asciiTheme="minorHAnsi" w:hAnsiTheme="minorHAnsi" w:cstheme="minorHAnsi"/>
            <w:noProof/>
            <w:webHidden/>
            <w:sz w:val="22"/>
            <w:szCs w:val="22"/>
          </w:rPr>
          <w:t>0</w:t>
        </w:r>
        <w:r w:rsidRPr="003165F9">
          <w:rPr>
            <w:rFonts w:asciiTheme="minorHAnsi" w:hAnsiTheme="minorHAnsi" w:cstheme="minorHAnsi"/>
            <w:noProof/>
            <w:webHidden/>
            <w:sz w:val="22"/>
            <w:szCs w:val="22"/>
          </w:rPr>
          <w:fldChar w:fldCharType="end"/>
        </w:r>
      </w:hyperlink>
    </w:p>
    <w:p w14:paraId="728676B9" w14:textId="3EBD4B7E"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7" w:history="1">
        <w:r w:rsidRPr="003165F9">
          <w:rPr>
            <w:rStyle w:val="Hyperlink"/>
            <w:rFonts w:asciiTheme="minorHAnsi" w:hAnsiTheme="minorHAnsi" w:cstheme="minorHAnsi"/>
            <w:noProof/>
            <w:sz w:val="22"/>
            <w:szCs w:val="22"/>
          </w:rPr>
          <w:t>Integridad del Programa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_Toc21518937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2A1BDA" w:rsidRPr="003165F9">
          <w:rPr>
            <w:rFonts w:asciiTheme="minorHAnsi" w:hAnsiTheme="minorHAnsi" w:cstheme="minorHAnsi"/>
            <w:noProof/>
            <w:webHidden/>
            <w:sz w:val="22"/>
            <w:szCs w:val="22"/>
          </w:rPr>
          <w:t>0</w:t>
        </w:r>
        <w:r w:rsidRPr="003165F9">
          <w:rPr>
            <w:rFonts w:asciiTheme="minorHAnsi" w:hAnsiTheme="minorHAnsi" w:cstheme="minorHAnsi"/>
            <w:noProof/>
            <w:webHidden/>
            <w:sz w:val="22"/>
            <w:szCs w:val="22"/>
          </w:rPr>
          <w:fldChar w:fldCharType="end"/>
        </w:r>
      </w:hyperlink>
    </w:p>
    <w:p w14:paraId="2B858B46" w14:textId="4D0F1931"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8" w:history="1">
        <w:r w:rsidRPr="003165F9">
          <w:rPr>
            <w:rStyle w:val="Hyperlink"/>
            <w:rFonts w:asciiTheme="minorHAnsi" w:hAnsiTheme="minorHAnsi" w:cstheme="minorHAnsi"/>
            <w:noProof/>
            <w:sz w:val="22"/>
            <w:szCs w:val="22"/>
          </w:rPr>
          <w:t>Departamento de Educación de los Estados Unidos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_Toc21518938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2A1BDA" w:rsidRPr="003165F9">
          <w:rPr>
            <w:rFonts w:asciiTheme="minorHAnsi" w:hAnsiTheme="minorHAnsi" w:cstheme="minorHAnsi"/>
            <w:noProof/>
            <w:webHidden/>
            <w:sz w:val="22"/>
            <w:szCs w:val="22"/>
          </w:rPr>
          <w:t>0</w:t>
        </w:r>
        <w:r w:rsidRPr="003165F9">
          <w:rPr>
            <w:rFonts w:asciiTheme="minorHAnsi" w:hAnsiTheme="minorHAnsi" w:cstheme="minorHAnsi"/>
            <w:noProof/>
            <w:webHidden/>
            <w:sz w:val="22"/>
            <w:szCs w:val="22"/>
          </w:rPr>
          <w:fldChar w:fldCharType="end"/>
        </w:r>
      </w:hyperlink>
    </w:p>
    <w:p w14:paraId="3D3CBDD8" w14:textId="06DCCC9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39" w:history="1">
        <w:r w:rsidRPr="003165F9">
          <w:rPr>
            <w:rStyle w:val="Hyperlink"/>
            <w:rFonts w:asciiTheme="minorHAnsi" w:hAnsiTheme="minorHAnsi" w:cstheme="minorHAnsi"/>
            <w:noProof/>
            <w:sz w:val="22"/>
            <w:szCs w:val="22"/>
          </w:rPr>
          <w:t>La Sede Nacional de OCR está Localizada: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_Toc21518939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2A1BDA" w:rsidRPr="003165F9">
          <w:rPr>
            <w:rFonts w:asciiTheme="minorHAnsi" w:hAnsiTheme="minorHAnsi" w:cstheme="minorHAnsi"/>
            <w:noProof/>
            <w:webHidden/>
            <w:sz w:val="22"/>
            <w:szCs w:val="22"/>
          </w:rPr>
          <w:t>0</w:t>
        </w:r>
        <w:r w:rsidRPr="003165F9">
          <w:rPr>
            <w:rFonts w:asciiTheme="minorHAnsi" w:hAnsiTheme="minorHAnsi" w:cstheme="minorHAnsi"/>
            <w:noProof/>
            <w:webHidden/>
            <w:sz w:val="22"/>
            <w:szCs w:val="22"/>
          </w:rPr>
          <w:fldChar w:fldCharType="end"/>
        </w:r>
      </w:hyperlink>
    </w:p>
    <w:p w14:paraId="5E4BD0E6" w14:textId="5E48B67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40" w:history="1">
        <w:r w:rsidRPr="003165F9">
          <w:rPr>
            <w:rStyle w:val="Hyperlink"/>
            <w:rFonts w:asciiTheme="minorHAnsi" w:hAnsiTheme="minorHAnsi" w:cstheme="minorHAnsi"/>
            <w:noProof/>
            <w:sz w:val="22"/>
            <w:szCs w:val="22"/>
          </w:rPr>
          <w:t>Información del Consumo Estudiantil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_Toc21518940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2A1BDA" w:rsidRPr="003165F9">
          <w:rPr>
            <w:rFonts w:asciiTheme="minorHAnsi" w:hAnsiTheme="minorHAnsi" w:cstheme="minorHAnsi"/>
            <w:noProof/>
            <w:webHidden/>
            <w:sz w:val="22"/>
            <w:szCs w:val="22"/>
          </w:rPr>
          <w:t>1</w:t>
        </w:r>
        <w:r w:rsidRPr="003165F9">
          <w:rPr>
            <w:rFonts w:asciiTheme="minorHAnsi" w:hAnsiTheme="minorHAnsi" w:cstheme="minorHAnsi"/>
            <w:noProof/>
            <w:webHidden/>
            <w:sz w:val="22"/>
            <w:szCs w:val="22"/>
          </w:rPr>
          <w:fldChar w:fldCharType="end"/>
        </w:r>
      </w:hyperlink>
    </w:p>
    <w:p w14:paraId="1D99E1B2" w14:textId="5310FA57"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41" w:history="1">
        <w:r w:rsidRPr="003165F9">
          <w:rPr>
            <w:rStyle w:val="Hyperlink"/>
            <w:rFonts w:asciiTheme="minorHAnsi" w:hAnsiTheme="minorHAnsi" w:cstheme="minorHAnsi"/>
            <w:noProof/>
            <w:sz w:val="22"/>
            <w:szCs w:val="22"/>
          </w:rPr>
          <w:t>Costo de Asistencia – Contribución Familiar Esperada (EFC) = Necesidad Financiera</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_Toc21518941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566B44" w:rsidRPr="003165F9">
          <w:rPr>
            <w:rFonts w:asciiTheme="minorHAnsi" w:hAnsiTheme="minorHAnsi" w:cstheme="minorHAnsi"/>
            <w:noProof/>
            <w:webHidden/>
            <w:sz w:val="22"/>
            <w:szCs w:val="22"/>
          </w:rPr>
          <w:t>2</w:t>
        </w:r>
        <w:r w:rsidRPr="003165F9">
          <w:rPr>
            <w:rFonts w:asciiTheme="minorHAnsi" w:hAnsiTheme="minorHAnsi" w:cstheme="minorHAnsi"/>
            <w:noProof/>
            <w:webHidden/>
            <w:sz w:val="22"/>
            <w:szCs w:val="22"/>
          </w:rPr>
          <w:fldChar w:fldCharType="end"/>
        </w:r>
      </w:hyperlink>
    </w:p>
    <w:p w14:paraId="337430D9" w14:textId="4A155DC0" w:rsidR="004F17FC" w:rsidRPr="003165F9" w:rsidRDefault="004F17FC" w:rsidP="00747ECA">
      <w:pPr>
        <w:pStyle w:val="TOC1"/>
        <w:rPr>
          <w:rFonts w:asciiTheme="minorHAnsi" w:eastAsiaTheme="minorEastAsia" w:hAnsiTheme="minorHAnsi" w:cstheme="minorHAnsi"/>
          <w:noProof/>
          <w:sz w:val="22"/>
          <w:szCs w:val="22"/>
          <w:lang w:val="en-US"/>
        </w:rPr>
      </w:pPr>
      <w:hyperlink w:anchor="_Toc21518942" w:history="1">
        <w:r w:rsidRPr="003165F9">
          <w:rPr>
            <w:rStyle w:val="Hyperlink"/>
            <w:rFonts w:asciiTheme="minorHAnsi" w:hAnsiTheme="minorHAnsi" w:cstheme="minorHAnsi"/>
            <w:noProof/>
            <w:sz w:val="22"/>
            <w:szCs w:val="22"/>
          </w:rPr>
          <w:t>Política de Acoso Sexual</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_Toc21518942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472E6B" w:rsidRPr="003165F9">
          <w:rPr>
            <w:rFonts w:asciiTheme="minorHAnsi" w:hAnsiTheme="minorHAnsi" w:cstheme="minorHAnsi"/>
            <w:noProof/>
            <w:webHidden/>
            <w:sz w:val="22"/>
            <w:szCs w:val="22"/>
          </w:rPr>
          <w:t>4</w:t>
        </w:r>
        <w:r w:rsidRPr="003165F9">
          <w:rPr>
            <w:rFonts w:asciiTheme="minorHAnsi" w:hAnsiTheme="minorHAnsi" w:cstheme="minorHAnsi"/>
            <w:noProof/>
            <w:webHidden/>
            <w:sz w:val="22"/>
            <w:szCs w:val="22"/>
          </w:rPr>
          <w:fldChar w:fldCharType="end"/>
        </w:r>
      </w:hyperlink>
    </w:p>
    <w:p w14:paraId="1373F97A" w14:textId="230E7AA0" w:rsidR="00747ECA" w:rsidRPr="003165F9" w:rsidRDefault="004F17FC" w:rsidP="00747ECA">
      <w:pPr>
        <w:pStyle w:val="TOC1"/>
        <w:rPr>
          <w:rFonts w:asciiTheme="minorHAnsi" w:hAnsiTheme="minorHAnsi" w:cstheme="minorHAnsi"/>
          <w:noProof/>
          <w:sz w:val="22"/>
          <w:szCs w:val="22"/>
        </w:rPr>
      </w:pPr>
      <w:hyperlink w:anchor="_Toc21518943" w:history="1">
        <w:r w:rsidRPr="003165F9">
          <w:rPr>
            <w:rStyle w:val="Hyperlink"/>
            <w:rFonts w:asciiTheme="minorHAnsi" w:hAnsiTheme="minorHAnsi" w:cstheme="minorHAnsi"/>
            <w:noProof/>
            <w:sz w:val="22"/>
            <w:szCs w:val="22"/>
          </w:rPr>
          <w:t>Política de Quejas</w:t>
        </w:r>
        <w:r w:rsidRPr="003165F9">
          <w:rPr>
            <w:rFonts w:asciiTheme="minorHAnsi" w:hAnsiTheme="minorHAnsi" w:cstheme="minorHAnsi"/>
            <w:noProof/>
            <w:webHidden/>
            <w:sz w:val="22"/>
            <w:szCs w:val="22"/>
          </w:rPr>
          <w:tab/>
        </w:r>
        <w:r w:rsidRPr="003165F9">
          <w:rPr>
            <w:rFonts w:asciiTheme="minorHAnsi" w:hAnsiTheme="minorHAnsi" w:cstheme="minorHAnsi"/>
            <w:noProof/>
            <w:webHidden/>
            <w:sz w:val="22"/>
            <w:szCs w:val="22"/>
          </w:rPr>
          <w:fldChar w:fldCharType="begin"/>
        </w:r>
        <w:r w:rsidRPr="003165F9">
          <w:rPr>
            <w:rFonts w:asciiTheme="minorHAnsi" w:hAnsiTheme="minorHAnsi" w:cstheme="minorHAnsi"/>
            <w:noProof/>
            <w:webHidden/>
            <w:sz w:val="22"/>
            <w:szCs w:val="22"/>
          </w:rPr>
          <w:instrText xml:space="preserve"> PAGEREF _Toc21518943 \h </w:instrText>
        </w:r>
        <w:r w:rsidRPr="003165F9">
          <w:rPr>
            <w:rFonts w:asciiTheme="minorHAnsi" w:hAnsiTheme="minorHAnsi" w:cstheme="minorHAnsi"/>
            <w:noProof/>
            <w:webHidden/>
            <w:sz w:val="22"/>
            <w:szCs w:val="22"/>
          </w:rPr>
        </w:r>
        <w:r w:rsidRPr="003165F9">
          <w:rPr>
            <w:rFonts w:asciiTheme="minorHAnsi" w:hAnsiTheme="minorHAnsi" w:cstheme="minorHAnsi"/>
            <w:noProof/>
            <w:webHidden/>
            <w:sz w:val="22"/>
            <w:szCs w:val="22"/>
          </w:rPr>
          <w:fldChar w:fldCharType="separate"/>
        </w:r>
        <w:r w:rsidRPr="003165F9">
          <w:rPr>
            <w:rFonts w:asciiTheme="minorHAnsi" w:hAnsiTheme="minorHAnsi" w:cstheme="minorHAnsi"/>
            <w:noProof/>
            <w:webHidden/>
            <w:sz w:val="22"/>
            <w:szCs w:val="22"/>
          </w:rPr>
          <w:t>3</w:t>
        </w:r>
        <w:r w:rsidR="00747ECA" w:rsidRPr="003165F9">
          <w:rPr>
            <w:rFonts w:asciiTheme="minorHAnsi" w:hAnsiTheme="minorHAnsi" w:cstheme="minorHAnsi"/>
            <w:noProof/>
            <w:webHidden/>
            <w:sz w:val="22"/>
            <w:szCs w:val="22"/>
          </w:rPr>
          <w:t>3</w:t>
        </w:r>
        <w:r w:rsidRPr="003165F9">
          <w:rPr>
            <w:rFonts w:asciiTheme="minorHAnsi" w:hAnsiTheme="minorHAnsi" w:cstheme="minorHAnsi"/>
            <w:noProof/>
            <w:webHidden/>
            <w:sz w:val="22"/>
            <w:szCs w:val="22"/>
          </w:rPr>
          <w:fldChar w:fldCharType="end"/>
        </w:r>
      </w:hyperlink>
    </w:p>
    <w:p w14:paraId="2EF42D40" w14:textId="7C0026DE" w:rsidR="002A1BDA" w:rsidRPr="003165F9" w:rsidRDefault="00747ECA" w:rsidP="00747ECA">
      <w:pPr>
        <w:pStyle w:val="TOC1"/>
        <w:rPr>
          <w:rFonts w:asciiTheme="minorHAnsi" w:hAnsiTheme="minorHAnsi" w:cstheme="minorHAnsi"/>
          <w:noProof/>
          <w:sz w:val="22"/>
          <w:szCs w:val="22"/>
        </w:rPr>
      </w:pPr>
      <w:r w:rsidRPr="003165F9">
        <w:rPr>
          <w:rFonts w:asciiTheme="minorHAnsi" w:hAnsiTheme="minorHAnsi" w:cstheme="minorHAnsi"/>
          <w:sz w:val="22"/>
          <w:szCs w:val="22"/>
        </w:rPr>
        <w:t>Abordar la discriminacion, incluido el acoso…………………………………………..3</w:t>
      </w:r>
      <w:r w:rsidR="00472E6B" w:rsidRPr="003165F9">
        <w:rPr>
          <w:rFonts w:asciiTheme="minorHAnsi" w:hAnsiTheme="minorHAnsi" w:cstheme="minorHAnsi"/>
          <w:sz w:val="22"/>
          <w:szCs w:val="22"/>
        </w:rPr>
        <w:t>7</w:t>
      </w:r>
    </w:p>
    <w:p w14:paraId="2EDD2D04" w14:textId="294BDD72" w:rsidR="002A1BDA" w:rsidRPr="003165F9" w:rsidRDefault="00095F93" w:rsidP="002A1BDA">
      <w:pPr>
        <w:pStyle w:val="Heading1"/>
        <w:spacing w:before="0" w:line="240" w:lineRule="auto"/>
        <w:rPr>
          <w:rFonts w:asciiTheme="minorHAnsi" w:hAnsiTheme="minorHAnsi" w:cstheme="minorHAnsi"/>
          <w:color w:val="0066CC"/>
          <w:sz w:val="22"/>
          <w:szCs w:val="22"/>
        </w:rPr>
      </w:pPr>
      <w:r w:rsidRPr="003165F9">
        <w:rPr>
          <w:rFonts w:asciiTheme="minorHAnsi" w:eastAsia="Arial Unicode MS" w:hAnsiTheme="minorHAnsi" w:cstheme="minorHAnsi"/>
          <w:bCs w:val="0"/>
          <w:color w:val="0066CC"/>
          <w:sz w:val="22"/>
          <w:szCs w:val="22"/>
        </w:rPr>
        <w:fldChar w:fldCharType="end"/>
      </w:r>
      <w:r w:rsidR="002A1BDA" w:rsidRPr="003165F9">
        <w:rPr>
          <w:rFonts w:asciiTheme="minorHAnsi" w:hAnsiTheme="minorHAnsi" w:cstheme="minorHAnsi"/>
          <w:color w:val="auto"/>
          <w:sz w:val="22"/>
          <w:szCs w:val="22"/>
        </w:rPr>
        <w:t>Agencias Crediticias y Reguladoras………………………………………………………3</w:t>
      </w:r>
      <w:r w:rsidR="00472E6B" w:rsidRPr="003165F9">
        <w:rPr>
          <w:rFonts w:asciiTheme="minorHAnsi" w:hAnsiTheme="minorHAnsi" w:cstheme="minorHAnsi"/>
          <w:color w:val="auto"/>
          <w:sz w:val="22"/>
          <w:szCs w:val="22"/>
        </w:rPr>
        <w:t>9</w:t>
      </w:r>
    </w:p>
    <w:p w14:paraId="1F7E883C" w14:textId="30F8E456" w:rsidR="002A1BDA" w:rsidRPr="003165F9" w:rsidRDefault="002A1BDA" w:rsidP="00747ECA">
      <w:pPr>
        <w:pStyle w:val="TOC1"/>
        <w:rPr>
          <w:rFonts w:asciiTheme="minorHAnsi" w:hAnsiTheme="minorHAnsi" w:cstheme="minorHAnsi"/>
          <w:sz w:val="22"/>
          <w:szCs w:val="22"/>
          <w:lang w:val="es-ES"/>
        </w:rPr>
      </w:pPr>
    </w:p>
    <w:p w14:paraId="5A8F5422" w14:textId="77777777" w:rsidR="00AA6417" w:rsidRPr="005C6C19" w:rsidRDefault="00AA6417" w:rsidP="00AA6417">
      <w:pPr>
        <w:pStyle w:val="Heading1"/>
        <w:spacing w:before="0" w:line="240" w:lineRule="auto"/>
        <w:rPr>
          <w:rFonts w:ascii="Arial" w:hAnsi="Arial" w:cs="Arial"/>
          <w:color w:val="0066CC"/>
          <w:sz w:val="24"/>
          <w:szCs w:val="24"/>
        </w:rPr>
        <w:sectPr w:rsidR="00AA6417" w:rsidRPr="005C6C19" w:rsidSect="001148AD">
          <w:footerReference w:type="default" r:id="rId10"/>
          <w:pgSz w:w="12240" w:h="15840"/>
          <w:pgMar w:top="720" w:right="720" w:bottom="720" w:left="720" w:header="720" w:footer="720" w:gutter="0"/>
          <w:pgNumType w:start="1"/>
          <w:cols w:space="720"/>
          <w:docGrid w:linePitch="360"/>
        </w:sectPr>
      </w:pPr>
    </w:p>
    <w:p w14:paraId="479B8CE5" w14:textId="77777777" w:rsidR="00A1212B" w:rsidRPr="005C6C19" w:rsidRDefault="00642036" w:rsidP="00AA6417">
      <w:pPr>
        <w:pStyle w:val="Heading1"/>
        <w:spacing w:before="0" w:line="240" w:lineRule="auto"/>
        <w:rPr>
          <w:rFonts w:ascii="Arial" w:hAnsi="Arial" w:cs="Arial"/>
          <w:color w:val="0066CC"/>
          <w:sz w:val="24"/>
          <w:szCs w:val="24"/>
        </w:rPr>
      </w:pPr>
      <w:bookmarkStart w:id="2" w:name="_Toc21518842"/>
      <w:r w:rsidRPr="005C6C19">
        <w:rPr>
          <w:rFonts w:ascii="Arial" w:hAnsi="Arial" w:cs="Arial"/>
          <w:color w:val="0066CC"/>
          <w:sz w:val="24"/>
          <w:szCs w:val="24"/>
        </w:rPr>
        <w:lastRenderedPageBreak/>
        <w:t xml:space="preserve">Declaración de </w:t>
      </w:r>
      <w:r w:rsidR="00CD3A9D" w:rsidRPr="005C6C19">
        <w:rPr>
          <w:rFonts w:ascii="Arial" w:hAnsi="Arial" w:cs="Arial"/>
          <w:color w:val="0066CC"/>
          <w:sz w:val="24"/>
          <w:szCs w:val="24"/>
        </w:rPr>
        <w:t>Objetivo</w:t>
      </w:r>
      <w:bookmarkEnd w:id="0"/>
      <w:bookmarkEnd w:id="1"/>
      <w:r w:rsidRPr="005C6C19">
        <w:rPr>
          <w:rFonts w:ascii="Arial" w:hAnsi="Arial" w:cs="Arial"/>
          <w:color w:val="0066CC"/>
          <w:sz w:val="24"/>
          <w:szCs w:val="24"/>
        </w:rPr>
        <w:t>s</w:t>
      </w:r>
      <w:bookmarkEnd w:id="2"/>
    </w:p>
    <w:p w14:paraId="3579004A" w14:textId="479C3734" w:rsidR="00083495" w:rsidRPr="00386090" w:rsidRDefault="00A1212B" w:rsidP="00386090">
      <w:pPr>
        <w:pStyle w:val="HTMLPreformatted"/>
        <w:shd w:val="clear" w:color="auto" w:fill="F8F9FA"/>
        <w:rPr>
          <w:rFonts w:ascii="inherit" w:eastAsia="Times New Roman" w:hAnsi="inherit" w:cs="Courier New"/>
          <w:color w:val="1F1F1F"/>
          <w:sz w:val="42"/>
          <w:szCs w:val="42"/>
          <w:lang w:val="en-US"/>
        </w:rPr>
      </w:pPr>
      <w:r w:rsidRPr="003E0CEC">
        <w:rPr>
          <w:rFonts w:ascii="Arial" w:hAnsi="Arial" w:cs="Arial"/>
          <w:sz w:val="18"/>
          <w:szCs w:val="18"/>
        </w:rPr>
        <w:t xml:space="preserve">La Academia de Belleza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r w:rsidR="00386090">
        <w:rPr>
          <w:rFonts w:ascii="Arial" w:hAnsi="Arial" w:cs="Arial"/>
          <w:sz w:val="18"/>
          <w:szCs w:val="18"/>
        </w:rPr>
        <w:t>(</w:t>
      </w:r>
      <w:r w:rsidR="00386090" w:rsidRPr="00386090">
        <w:rPr>
          <w:rFonts w:ascii="inherit" w:eastAsia="Times New Roman" w:hAnsi="inherit" w:cs="Courier New"/>
          <w:color w:val="1F1F1F"/>
          <w:sz w:val="18"/>
          <w:szCs w:val="18"/>
          <w:lang w:val="es-ES"/>
        </w:rPr>
        <w:t xml:space="preserve">Más conocida como </w:t>
      </w:r>
      <w:proofErr w:type="spellStart"/>
      <w:r w:rsidR="00386090" w:rsidRPr="00386090">
        <w:rPr>
          <w:rFonts w:ascii="inherit" w:eastAsia="Times New Roman" w:hAnsi="inherit" w:cs="Courier New"/>
          <w:color w:val="1F1F1F"/>
          <w:sz w:val="18"/>
          <w:szCs w:val="18"/>
          <w:lang w:val="es-ES"/>
        </w:rPr>
        <w:t>Tiba</w:t>
      </w:r>
      <w:proofErr w:type="spellEnd"/>
      <w:r w:rsidR="00386090">
        <w:rPr>
          <w:rFonts w:ascii="inherit" w:eastAsia="Times New Roman" w:hAnsi="inherit" w:cs="Courier New"/>
          <w:color w:val="1F1F1F"/>
          <w:sz w:val="18"/>
          <w:szCs w:val="18"/>
          <w:lang w:val="es-ES"/>
        </w:rPr>
        <w:t xml:space="preserve">) </w:t>
      </w:r>
      <w:r w:rsidRPr="003E0CEC">
        <w:rPr>
          <w:rFonts w:ascii="Arial" w:hAnsi="Arial" w:cs="Arial"/>
          <w:sz w:val="18"/>
          <w:szCs w:val="18"/>
        </w:rPr>
        <w:t xml:space="preserve">es un instituto educacional </w:t>
      </w:r>
      <w:r w:rsidR="00462262" w:rsidRPr="003E0CEC">
        <w:rPr>
          <w:rFonts w:ascii="Arial" w:hAnsi="Arial" w:cs="Arial"/>
          <w:sz w:val="18"/>
          <w:szCs w:val="18"/>
        </w:rPr>
        <w:t xml:space="preserve">totalmente </w:t>
      </w:r>
      <w:r w:rsidR="00642036" w:rsidRPr="003E0CEC">
        <w:rPr>
          <w:rFonts w:ascii="Arial" w:hAnsi="Arial" w:cs="Arial"/>
          <w:sz w:val="18"/>
          <w:szCs w:val="18"/>
        </w:rPr>
        <w:t>adueñada</w:t>
      </w:r>
      <w:r w:rsidR="00462262" w:rsidRPr="003E0CEC">
        <w:rPr>
          <w:rFonts w:ascii="Arial" w:hAnsi="Arial" w:cs="Arial"/>
          <w:sz w:val="18"/>
          <w:szCs w:val="18"/>
        </w:rPr>
        <w:t xml:space="preserve"> por Total </w:t>
      </w:r>
      <w:proofErr w:type="spellStart"/>
      <w:r w:rsidR="00462262" w:rsidRPr="003E0CEC">
        <w:rPr>
          <w:rFonts w:ascii="Arial" w:hAnsi="Arial" w:cs="Arial"/>
          <w:sz w:val="18"/>
          <w:szCs w:val="18"/>
        </w:rPr>
        <w:t>Image</w:t>
      </w:r>
      <w:proofErr w:type="spellEnd"/>
      <w:r w:rsidR="00462262" w:rsidRPr="003E0CEC">
        <w:rPr>
          <w:rFonts w:ascii="Arial" w:hAnsi="Arial" w:cs="Arial"/>
          <w:sz w:val="18"/>
          <w:szCs w:val="18"/>
        </w:rPr>
        <w:t xml:space="preserve"> </w:t>
      </w:r>
      <w:proofErr w:type="spellStart"/>
      <w:r w:rsidR="00462262" w:rsidRPr="003E0CEC">
        <w:rPr>
          <w:rFonts w:ascii="Arial" w:hAnsi="Arial" w:cs="Arial"/>
          <w:sz w:val="18"/>
          <w:szCs w:val="18"/>
        </w:rPr>
        <w:t>Beauty</w:t>
      </w:r>
      <w:proofErr w:type="spellEnd"/>
      <w:r w:rsidR="00462262" w:rsidRPr="003E0CEC">
        <w:rPr>
          <w:rFonts w:ascii="Arial" w:hAnsi="Arial" w:cs="Arial"/>
          <w:sz w:val="18"/>
          <w:szCs w:val="18"/>
        </w:rPr>
        <w:t xml:space="preserve"> </w:t>
      </w:r>
      <w:proofErr w:type="spellStart"/>
      <w:r w:rsidR="00462262" w:rsidRPr="003E0CEC">
        <w:rPr>
          <w:rFonts w:ascii="Arial" w:hAnsi="Arial" w:cs="Arial"/>
          <w:sz w:val="18"/>
          <w:szCs w:val="18"/>
        </w:rPr>
        <w:t>Academy</w:t>
      </w:r>
      <w:proofErr w:type="spellEnd"/>
      <w:r w:rsidR="00462262" w:rsidRPr="003E0CEC">
        <w:rPr>
          <w:rFonts w:ascii="Arial" w:hAnsi="Arial" w:cs="Arial"/>
          <w:sz w:val="18"/>
          <w:szCs w:val="18"/>
        </w:rPr>
        <w:t>, Inc</w:t>
      </w:r>
      <w:r w:rsidRPr="003E0CEC">
        <w:rPr>
          <w:rFonts w:ascii="Arial" w:hAnsi="Arial" w:cs="Arial"/>
          <w:sz w:val="18"/>
          <w:szCs w:val="18"/>
        </w:rPr>
        <w:t xml:space="preserve">. Estamos dedicados a ayudar a los estudiantes a </w:t>
      </w:r>
      <w:r w:rsidR="00D30ED3" w:rsidRPr="003E0CEC">
        <w:rPr>
          <w:rFonts w:ascii="Arial" w:hAnsi="Arial" w:cs="Arial"/>
          <w:sz w:val="18"/>
          <w:szCs w:val="18"/>
        </w:rPr>
        <w:t xml:space="preserve">obtener una carrera </w:t>
      </w:r>
      <w:r w:rsidR="002E3B42" w:rsidRPr="003E0CEC">
        <w:rPr>
          <w:rFonts w:ascii="Arial" w:hAnsi="Arial" w:cs="Arial"/>
          <w:sz w:val="18"/>
          <w:szCs w:val="18"/>
        </w:rPr>
        <w:t>Técnica</w:t>
      </w:r>
      <w:r w:rsidRPr="003E0CEC">
        <w:rPr>
          <w:rFonts w:ascii="Arial" w:hAnsi="Arial" w:cs="Arial"/>
          <w:sz w:val="18"/>
          <w:szCs w:val="18"/>
        </w:rPr>
        <w:t xml:space="preserve"> en el arte y</w:t>
      </w:r>
      <w:r w:rsidR="00CB3FDC" w:rsidRPr="003E0CEC">
        <w:rPr>
          <w:rFonts w:ascii="Arial" w:hAnsi="Arial" w:cs="Arial"/>
          <w:sz w:val="18"/>
          <w:szCs w:val="18"/>
        </w:rPr>
        <w:t xml:space="preserve"> la ciencia de la Cosmetología. </w:t>
      </w:r>
      <w:r w:rsidRPr="003E0CEC">
        <w:rPr>
          <w:rFonts w:ascii="Arial" w:hAnsi="Arial" w:cs="Arial"/>
          <w:sz w:val="18"/>
          <w:szCs w:val="18"/>
        </w:rPr>
        <w:t>Nuestros instructor</w:t>
      </w:r>
      <w:r w:rsidR="00C11C78" w:rsidRPr="003E0CEC">
        <w:rPr>
          <w:rFonts w:ascii="Arial" w:hAnsi="Arial" w:cs="Arial"/>
          <w:sz w:val="18"/>
          <w:szCs w:val="18"/>
        </w:rPr>
        <w:t>e</w:t>
      </w:r>
      <w:r w:rsidRPr="003E0CEC">
        <w:rPr>
          <w:rFonts w:ascii="Arial" w:hAnsi="Arial" w:cs="Arial"/>
          <w:sz w:val="18"/>
          <w:szCs w:val="18"/>
        </w:rPr>
        <w:t>s reconocen la necesidad que tienen nuestros graduados de ser debidamente entrenados y preparados en el campo profesional. Nuestros programas de instrucción combinan</w:t>
      </w:r>
      <w:r w:rsidR="00083495" w:rsidRPr="003E0CEC">
        <w:rPr>
          <w:rFonts w:ascii="Arial" w:hAnsi="Arial" w:cs="Arial"/>
          <w:sz w:val="18"/>
          <w:szCs w:val="18"/>
        </w:rPr>
        <w:t xml:space="preserve"> </w:t>
      </w:r>
      <w:r w:rsidRPr="003E0CEC">
        <w:rPr>
          <w:rFonts w:ascii="Arial" w:hAnsi="Arial" w:cs="Arial"/>
          <w:sz w:val="18"/>
          <w:szCs w:val="18"/>
        </w:rPr>
        <w:t>clases teóricas junto con ta</w:t>
      </w:r>
      <w:r w:rsidR="00027DB7" w:rsidRPr="003E0CEC">
        <w:rPr>
          <w:rFonts w:ascii="Arial" w:hAnsi="Arial" w:cs="Arial"/>
          <w:sz w:val="18"/>
          <w:szCs w:val="18"/>
        </w:rPr>
        <w:t>reas prácticas en las áreas est</w:t>
      </w:r>
      <w:r w:rsidR="00CB3FDC" w:rsidRPr="003E0CEC">
        <w:rPr>
          <w:rFonts w:ascii="Arial" w:hAnsi="Arial" w:cs="Arial"/>
          <w:sz w:val="18"/>
          <w:szCs w:val="18"/>
        </w:rPr>
        <w:t>á</w:t>
      </w:r>
      <w:r w:rsidRPr="003E0CEC">
        <w:rPr>
          <w:rFonts w:ascii="Arial" w:hAnsi="Arial" w:cs="Arial"/>
          <w:sz w:val="18"/>
          <w:szCs w:val="18"/>
        </w:rPr>
        <w:t>ndar</w:t>
      </w:r>
      <w:r w:rsidR="00CB3FDC" w:rsidRPr="003E0CEC">
        <w:rPr>
          <w:rFonts w:ascii="Arial" w:hAnsi="Arial" w:cs="Arial"/>
          <w:sz w:val="18"/>
          <w:szCs w:val="18"/>
        </w:rPr>
        <w:t>e</w:t>
      </w:r>
      <w:r w:rsidRPr="003E0CEC">
        <w:rPr>
          <w:rFonts w:ascii="Arial" w:hAnsi="Arial" w:cs="Arial"/>
          <w:sz w:val="18"/>
          <w:szCs w:val="18"/>
        </w:rPr>
        <w:t>s del mercado. El método de instrucción en la escuela</w:t>
      </w:r>
      <w:r w:rsidR="00756183" w:rsidRPr="003E0CEC">
        <w:rPr>
          <w:rFonts w:ascii="Arial" w:hAnsi="Arial" w:cs="Arial"/>
          <w:sz w:val="18"/>
          <w:szCs w:val="18"/>
        </w:rPr>
        <w:t xml:space="preserve"> está diseñado para proporcionar</w:t>
      </w:r>
      <w:r w:rsidR="00C11C78" w:rsidRPr="003E0CEC">
        <w:rPr>
          <w:rFonts w:ascii="Arial" w:hAnsi="Arial" w:cs="Arial"/>
          <w:sz w:val="18"/>
          <w:szCs w:val="18"/>
        </w:rPr>
        <w:t xml:space="preserve"> a los estudiantes un conocimiento minucioso del oficio a través de experiencias prácticas personales. Los pre</w:t>
      </w:r>
      <w:r w:rsidR="001104D4" w:rsidRPr="003E0CEC">
        <w:rPr>
          <w:rFonts w:ascii="Arial" w:hAnsi="Arial" w:cs="Arial"/>
          <w:sz w:val="18"/>
          <w:szCs w:val="18"/>
        </w:rPr>
        <w:t>paramos para hacerle frente al</w:t>
      </w:r>
      <w:r w:rsidR="00C11C78" w:rsidRPr="003E0CEC">
        <w:rPr>
          <w:rFonts w:ascii="Arial" w:hAnsi="Arial" w:cs="Arial"/>
          <w:sz w:val="18"/>
          <w:szCs w:val="18"/>
        </w:rPr>
        <w:t xml:space="preserve"> mundo real. Esperamos en todo momento una conducta </w:t>
      </w:r>
      <w:r w:rsidR="00021749" w:rsidRPr="003E0CEC">
        <w:rPr>
          <w:rFonts w:ascii="Arial" w:hAnsi="Arial" w:cs="Arial"/>
          <w:sz w:val="18"/>
          <w:szCs w:val="18"/>
        </w:rPr>
        <w:t>corteza</w:t>
      </w:r>
      <w:r w:rsidR="00C11C78" w:rsidRPr="003E0CEC">
        <w:rPr>
          <w:rFonts w:ascii="Arial" w:hAnsi="Arial" w:cs="Arial"/>
          <w:sz w:val="18"/>
          <w:szCs w:val="18"/>
        </w:rPr>
        <w:t xml:space="preserve"> y </w:t>
      </w:r>
      <w:r w:rsidR="0062160E" w:rsidRPr="003E0CEC">
        <w:rPr>
          <w:rFonts w:ascii="Arial" w:hAnsi="Arial" w:cs="Arial"/>
          <w:sz w:val="18"/>
          <w:szCs w:val="18"/>
        </w:rPr>
        <w:t>profe</w:t>
      </w:r>
      <w:r w:rsidR="00CB3FDC" w:rsidRPr="003E0CEC">
        <w:rPr>
          <w:rFonts w:ascii="Arial" w:hAnsi="Arial" w:cs="Arial"/>
          <w:sz w:val="18"/>
          <w:szCs w:val="18"/>
        </w:rPr>
        <w:t>sional,</w:t>
      </w:r>
      <w:r w:rsidR="00C11C78" w:rsidRPr="003E0CEC">
        <w:rPr>
          <w:rFonts w:ascii="Arial" w:hAnsi="Arial" w:cs="Arial"/>
          <w:sz w:val="18"/>
          <w:szCs w:val="18"/>
        </w:rPr>
        <w:t xml:space="preserve"> tanto del profesorado como de los trabajadores y de los estudiantes.</w:t>
      </w:r>
    </w:p>
    <w:p w14:paraId="7E0CDB37" w14:textId="77777777" w:rsidR="00C11C78" w:rsidRPr="003E0CEC" w:rsidRDefault="00C11C78" w:rsidP="00386090">
      <w:pPr>
        <w:spacing w:after="0" w:line="240" w:lineRule="auto"/>
        <w:jc w:val="both"/>
        <w:rPr>
          <w:rFonts w:ascii="Arial" w:hAnsi="Arial" w:cs="Arial"/>
          <w:sz w:val="18"/>
          <w:szCs w:val="18"/>
        </w:rPr>
      </w:pPr>
    </w:p>
    <w:p w14:paraId="4E42BFFF" w14:textId="77777777" w:rsidR="009D1D85" w:rsidRPr="003E0CEC" w:rsidRDefault="00C11C78" w:rsidP="00386090">
      <w:pPr>
        <w:spacing w:after="0" w:line="240" w:lineRule="auto"/>
        <w:jc w:val="both"/>
        <w:rPr>
          <w:rFonts w:ascii="Arial" w:hAnsi="Arial" w:cs="Arial"/>
          <w:sz w:val="18"/>
          <w:szCs w:val="18"/>
        </w:rPr>
      </w:pPr>
      <w:r w:rsidRPr="003E0CEC">
        <w:rPr>
          <w:rFonts w:ascii="Arial" w:hAnsi="Arial" w:cs="Arial"/>
          <w:sz w:val="18"/>
          <w:szCs w:val="18"/>
        </w:rPr>
        <w:t xml:space="preserve">La carrera </w:t>
      </w:r>
      <w:r w:rsidR="00756183" w:rsidRPr="003E0CEC">
        <w:rPr>
          <w:rFonts w:ascii="Arial" w:hAnsi="Arial" w:cs="Arial"/>
          <w:sz w:val="18"/>
          <w:szCs w:val="18"/>
        </w:rPr>
        <w:t>es para</w:t>
      </w:r>
      <w:r w:rsidRPr="003E0CEC">
        <w:rPr>
          <w:rFonts w:ascii="Arial" w:hAnsi="Arial" w:cs="Arial"/>
          <w:sz w:val="18"/>
          <w:szCs w:val="18"/>
        </w:rPr>
        <w:t xml:space="preserve"> toda una vida. </w:t>
      </w:r>
      <w:r w:rsidR="002E3B42" w:rsidRPr="003E0CEC">
        <w:rPr>
          <w:rFonts w:ascii="Arial" w:hAnsi="Arial" w:cs="Arial"/>
          <w:sz w:val="18"/>
          <w:szCs w:val="18"/>
        </w:rPr>
        <w:t>Después</w:t>
      </w:r>
      <w:r w:rsidR="00462262" w:rsidRPr="003E0CEC">
        <w:rPr>
          <w:rFonts w:ascii="Arial" w:hAnsi="Arial" w:cs="Arial"/>
          <w:sz w:val="18"/>
          <w:szCs w:val="18"/>
        </w:rPr>
        <w:t xml:space="preserve"> de obtener la </w:t>
      </w:r>
      <w:r w:rsidR="002E3B42" w:rsidRPr="003E0CEC">
        <w:rPr>
          <w:rFonts w:ascii="Arial" w:hAnsi="Arial" w:cs="Arial"/>
          <w:sz w:val="18"/>
          <w:szCs w:val="18"/>
        </w:rPr>
        <w:t>Licencia</w:t>
      </w:r>
      <w:r w:rsidR="00462262" w:rsidRPr="003E0CEC">
        <w:rPr>
          <w:rFonts w:ascii="Arial" w:hAnsi="Arial" w:cs="Arial"/>
          <w:sz w:val="18"/>
          <w:szCs w:val="18"/>
        </w:rPr>
        <w:t xml:space="preserve"> puede trabajar</w:t>
      </w:r>
      <w:r w:rsidRPr="003E0CEC">
        <w:rPr>
          <w:rFonts w:ascii="Arial" w:hAnsi="Arial" w:cs="Arial"/>
          <w:sz w:val="18"/>
          <w:szCs w:val="18"/>
        </w:rPr>
        <w:t xml:space="preserve"> como estilista, barber</w:t>
      </w:r>
      <w:r w:rsidR="00756183" w:rsidRPr="003E0CEC">
        <w:rPr>
          <w:rFonts w:ascii="Arial" w:hAnsi="Arial" w:cs="Arial"/>
          <w:sz w:val="18"/>
          <w:szCs w:val="18"/>
        </w:rPr>
        <w:t>o</w:t>
      </w:r>
      <w:r w:rsidRPr="003E0CEC">
        <w:rPr>
          <w:rFonts w:ascii="Arial" w:hAnsi="Arial" w:cs="Arial"/>
          <w:sz w:val="18"/>
          <w:szCs w:val="18"/>
        </w:rPr>
        <w:t>, artista del m</w:t>
      </w:r>
      <w:r w:rsidR="00756183" w:rsidRPr="003E0CEC">
        <w:rPr>
          <w:rFonts w:ascii="Arial" w:hAnsi="Arial" w:cs="Arial"/>
          <w:sz w:val="18"/>
          <w:szCs w:val="18"/>
        </w:rPr>
        <w:t>a</w:t>
      </w:r>
      <w:r w:rsidRPr="003E0CEC">
        <w:rPr>
          <w:rFonts w:ascii="Arial" w:hAnsi="Arial" w:cs="Arial"/>
          <w:sz w:val="18"/>
          <w:szCs w:val="18"/>
        </w:rPr>
        <w:t xml:space="preserve">quillaje, especialista en químicos, manicurista, especialista en coloración del cabello, </w:t>
      </w:r>
      <w:r w:rsidR="00046007" w:rsidRPr="003E0CEC">
        <w:rPr>
          <w:rFonts w:ascii="Arial" w:hAnsi="Arial" w:cs="Arial"/>
          <w:color w:val="222222"/>
          <w:sz w:val="18"/>
          <w:szCs w:val="18"/>
          <w:shd w:val="clear" w:color="auto" w:fill="F8F9FA"/>
        </w:rPr>
        <w:t xml:space="preserve">especialista en cuidado de la </w:t>
      </w:r>
      <w:proofErr w:type="spellStart"/>
      <w:r w:rsidR="00046007" w:rsidRPr="003E0CEC">
        <w:rPr>
          <w:rFonts w:ascii="Arial" w:hAnsi="Arial" w:cs="Arial"/>
          <w:color w:val="222222"/>
          <w:sz w:val="18"/>
          <w:szCs w:val="18"/>
          <w:shd w:val="clear" w:color="auto" w:fill="F8F9FA"/>
        </w:rPr>
        <w:t>piel,</w:t>
      </w:r>
      <w:r w:rsidRPr="003E0CEC">
        <w:rPr>
          <w:rFonts w:ascii="Arial" w:hAnsi="Arial" w:cs="Arial"/>
          <w:sz w:val="18"/>
          <w:szCs w:val="18"/>
        </w:rPr>
        <w:t>consultor</w:t>
      </w:r>
      <w:proofErr w:type="spellEnd"/>
      <w:r w:rsidRPr="003E0CEC">
        <w:rPr>
          <w:rFonts w:ascii="Arial" w:hAnsi="Arial" w:cs="Arial"/>
          <w:sz w:val="18"/>
          <w:szCs w:val="18"/>
        </w:rPr>
        <w:t>, instructor de cosmetología</w:t>
      </w:r>
      <w:r w:rsidR="00642036" w:rsidRPr="003E0CEC">
        <w:rPr>
          <w:rFonts w:ascii="Arial" w:hAnsi="Arial" w:cs="Arial"/>
          <w:sz w:val="18"/>
          <w:szCs w:val="18"/>
        </w:rPr>
        <w:t>.</w:t>
      </w:r>
      <w:r w:rsidR="00120981" w:rsidRPr="003E0CEC">
        <w:rPr>
          <w:rFonts w:ascii="Arial" w:hAnsi="Arial" w:cs="Arial"/>
          <w:sz w:val="18"/>
          <w:szCs w:val="18"/>
        </w:rPr>
        <w:t xml:space="preserve"> </w:t>
      </w:r>
      <w:r w:rsidRPr="003E0CEC">
        <w:rPr>
          <w:rFonts w:ascii="Arial" w:hAnsi="Arial" w:cs="Arial"/>
          <w:sz w:val="18"/>
          <w:szCs w:val="18"/>
        </w:rPr>
        <w:t>Las oportunidades son infinitas.</w:t>
      </w:r>
      <w:bookmarkStart w:id="3" w:name="_Toc513635781"/>
      <w:r w:rsidR="00046007" w:rsidRPr="003E0CEC">
        <w:rPr>
          <w:rFonts w:ascii="Arial" w:hAnsi="Arial" w:cs="Arial"/>
          <w:sz w:val="18"/>
          <w:szCs w:val="18"/>
        </w:rPr>
        <w:t xml:space="preserve"> </w:t>
      </w:r>
    </w:p>
    <w:p w14:paraId="71CC6C94" w14:textId="77777777" w:rsidR="009D1D85" w:rsidRPr="005C6C19" w:rsidRDefault="009D1D85" w:rsidP="00224211">
      <w:pPr>
        <w:spacing w:after="0" w:line="240" w:lineRule="auto"/>
        <w:jc w:val="both"/>
        <w:rPr>
          <w:rFonts w:ascii="Arial" w:hAnsi="Arial" w:cs="Arial"/>
        </w:rPr>
      </w:pPr>
    </w:p>
    <w:p w14:paraId="4A6E6CE4" w14:textId="77777777" w:rsidR="009D1D85" w:rsidRPr="003E0CEC" w:rsidRDefault="00B91829" w:rsidP="00CE6BDF">
      <w:pPr>
        <w:pStyle w:val="Heading1"/>
        <w:spacing w:before="0" w:line="240" w:lineRule="auto"/>
        <w:jc w:val="center"/>
        <w:rPr>
          <w:rFonts w:ascii="Arial" w:hAnsi="Arial" w:cs="Arial"/>
          <w:color w:val="0066CC"/>
          <w:sz w:val="16"/>
          <w:szCs w:val="16"/>
        </w:rPr>
      </w:pPr>
      <w:bookmarkStart w:id="4" w:name="_Toc21518843"/>
      <w:bookmarkEnd w:id="3"/>
      <w:r w:rsidRPr="003E0CEC">
        <w:rPr>
          <w:rFonts w:ascii="Arial" w:hAnsi="Arial" w:cs="Arial"/>
          <w:color w:val="0066CC"/>
          <w:sz w:val="16"/>
          <w:szCs w:val="16"/>
        </w:rPr>
        <w:t>Personal Administrativo y Facultad</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395"/>
      </w:tblGrid>
      <w:tr w:rsidR="00CD3A9D" w:rsidRPr="003E0CEC" w14:paraId="61B41922" w14:textId="77777777" w:rsidTr="00E21E11">
        <w:trPr>
          <w:trHeight w:val="331"/>
          <w:jc w:val="center"/>
        </w:trPr>
        <w:tc>
          <w:tcPr>
            <w:tcW w:w="2842" w:type="dxa"/>
            <w:shd w:val="clear" w:color="auto" w:fill="auto"/>
          </w:tcPr>
          <w:p w14:paraId="09543BE0" w14:textId="77777777" w:rsidR="00CD3A9D" w:rsidRPr="003E0CEC" w:rsidRDefault="00B23813" w:rsidP="009D1D85">
            <w:pPr>
              <w:spacing w:after="0"/>
              <w:jc w:val="center"/>
              <w:rPr>
                <w:rFonts w:ascii="Arial" w:hAnsi="Arial" w:cs="Arial"/>
                <w:b/>
                <w:sz w:val="16"/>
                <w:szCs w:val="16"/>
              </w:rPr>
            </w:pPr>
            <w:bookmarkStart w:id="5" w:name="_Toc505337279"/>
            <w:bookmarkStart w:id="6" w:name="_Toc505337403"/>
            <w:r w:rsidRPr="003E0CEC">
              <w:rPr>
                <w:rFonts w:ascii="Arial" w:hAnsi="Arial" w:cs="Arial"/>
                <w:b/>
                <w:sz w:val="16"/>
                <w:szCs w:val="16"/>
              </w:rPr>
              <w:t>F</w:t>
            </w:r>
            <w:r w:rsidR="00CD3A9D" w:rsidRPr="003E0CEC">
              <w:rPr>
                <w:rFonts w:ascii="Arial" w:hAnsi="Arial" w:cs="Arial"/>
                <w:b/>
                <w:sz w:val="16"/>
                <w:szCs w:val="16"/>
              </w:rPr>
              <w:t>acultad de la Escuela</w:t>
            </w:r>
            <w:bookmarkEnd w:id="5"/>
            <w:bookmarkEnd w:id="6"/>
          </w:p>
        </w:tc>
        <w:tc>
          <w:tcPr>
            <w:tcW w:w="5395" w:type="dxa"/>
            <w:shd w:val="clear" w:color="auto" w:fill="auto"/>
          </w:tcPr>
          <w:p w14:paraId="7F89BA11" w14:textId="77777777" w:rsidR="00CD3A9D" w:rsidRPr="003E0CEC" w:rsidRDefault="00CD3A9D" w:rsidP="009D1D85">
            <w:pPr>
              <w:spacing w:after="0"/>
              <w:jc w:val="center"/>
              <w:rPr>
                <w:rFonts w:ascii="Arial" w:hAnsi="Arial" w:cs="Arial"/>
                <w:b/>
                <w:sz w:val="16"/>
                <w:szCs w:val="16"/>
              </w:rPr>
            </w:pPr>
            <w:bookmarkStart w:id="7" w:name="_Toc505337280"/>
            <w:bookmarkStart w:id="8" w:name="_Toc505337404"/>
            <w:r w:rsidRPr="003E0CEC">
              <w:rPr>
                <w:rFonts w:ascii="Arial" w:hAnsi="Arial" w:cs="Arial"/>
                <w:b/>
                <w:sz w:val="16"/>
                <w:szCs w:val="16"/>
              </w:rPr>
              <w:t>Título</w:t>
            </w:r>
            <w:bookmarkEnd w:id="7"/>
            <w:bookmarkEnd w:id="8"/>
          </w:p>
        </w:tc>
      </w:tr>
      <w:tr w:rsidR="00CD3A9D" w:rsidRPr="003E0CEC" w14:paraId="13C91732" w14:textId="77777777" w:rsidTr="00E21E11">
        <w:trPr>
          <w:trHeight w:val="331"/>
          <w:jc w:val="center"/>
        </w:trPr>
        <w:tc>
          <w:tcPr>
            <w:tcW w:w="2842" w:type="dxa"/>
            <w:shd w:val="clear" w:color="auto" w:fill="auto"/>
            <w:vAlign w:val="center"/>
          </w:tcPr>
          <w:p w14:paraId="55350A09" w14:textId="77777777" w:rsidR="00CD3A9D" w:rsidRPr="003E0CEC" w:rsidRDefault="00CD3A9D" w:rsidP="00CD3A9D">
            <w:pPr>
              <w:spacing w:after="0" w:line="240" w:lineRule="auto"/>
              <w:rPr>
                <w:rFonts w:ascii="Arial" w:hAnsi="Arial" w:cs="Arial"/>
                <w:sz w:val="16"/>
                <w:szCs w:val="16"/>
              </w:rPr>
            </w:pPr>
            <w:r w:rsidRPr="003E0CEC">
              <w:rPr>
                <w:rFonts w:ascii="Arial" w:hAnsi="Arial" w:cs="Arial"/>
                <w:sz w:val="16"/>
                <w:szCs w:val="16"/>
              </w:rPr>
              <w:t xml:space="preserve">Michael </w:t>
            </w:r>
            <w:proofErr w:type="spellStart"/>
            <w:r w:rsidRPr="003E0CEC">
              <w:rPr>
                <w:rFonts w:ascii="Arial" w:hAnsi="Arial" w:cs="Arial"/>
                <w:sz w:val="16"/>
                <w:szCs w:val="16"/>
              </w:rPr>
              <w:t>Hechme</w:t>
            </w:r>
            <w:proofErr w:type="spellEnd"/>
          </w:p>
        </w:tc>
        <w:tc>
          <w:tcPr>
            <w:tcW w:w="5395" w:type="dxa"/>
            <w:shd w:val="clear" w:color="auto" w:fill="auto"/>
            <w:vAlign w:val="center"/>
          </w:tcPr>
          <w:p w14:paraId="6ECEEF8E" w14:textId="77777777" w:rsidR="00CD3A9D" w:rsidRPr="003E0CEC" w:rsidRDefault="002951BC" w:rsidP="002951BC">
            <w:pPr>
              <w:spacing w:after="0" w:line="240" w:lineRule="auto"/>
              <w:rPr>
                <w:rFonts w:ascii="Arial" w:hAnsi="Arial" w:cs="Arial"/>
                <w:sz w:val="16"/>
                <w:szCs w:val="16"/>
              </w:rPr>
            </w:pPr>
            <w:r w:rsidRPr="003E0CEC">
              <w:rPr>
                <w:rFonts w:ascii="Arial" w:hAnsi="Arial" w:cs="Arial"/>
                <w:sz w:val="16"/>
                <w:szCs w:val="16"/>
              </w:rPr>
              <w:t>Director</w:t>
            </w:r>
          </w:p>
        </w:tc>
      </w:tr>
      <w:tr w:rsidR="00CD3A9D" w:rsidRPr="003E0CEC" w14:paraId="327DF1B4" w14:textId="77777777" w:rsidTr="00E21E11">
        <w:trPr>
          <w:trHeight w:val="341"/>
          <w:jc w:val="center"/>
        </w:trPr>
        <w:tc>
          <w:tcPr>
            <w:tcW w:w="2842" w:type="dxa"/>
            <w:shd w:val="clear" w:color="auto" w:fill="auto"/>
            <w:vAlign w:val="center"/>
          </w:tcPr>
          <w:p w14:paraId="248B8F57" w14:textId="77777777" w:rsidR="00CD3A9D" w:rsidRPr="003E0CEC" w:rsidRDefault="00CD3A9D" w:rsidP="00CD3A9D">
            <w:pPr>
              <w:spacing w:after="0" w:line="240" w:lineRule="auto"/>
              <w:rPr>
                <w:rFonts w:ascii="Arial" w:hAnsi="Arial" w:cs="Arial"/>
                <w:sz w:val="16"/>
                <w:szCs w:val="16"/>
              </w:rPr>
            </w:pPr>
            <w:r w:rsidRPr="003E0CEC">
              <w:rPr>
                <w:rFonts w:ascii="Arial" w:hAnsi="Arial" w:cs="Arial"/>
                <w:sz w:val="16"/>
                <w:szCs w:val="16"/>
              </w:rPr>
              <w:t>Tania Herrera</w:t>
            </w:r>
          </w:p>
        </w:tc>
        <w:tc>
          <w:tcPr>
            <w:tcW w:w="5395" w:type="dxa"/>
            <w:shd w:val="clear" w:color="auto" w:fill="auto"/>
            <w:vAlign w:val="center"/>
          </w:tcPr>
          <w:p w14:paraId="1906BC99" w14:textId="77777777" w:rsidR="00CD3A9D" w:rsidRPr="003E0CEC" w:rsidRDefault="00E21E11" w:rsidP="00CD3A9D">
            <w:pPr>
              <w:spacing w:after="0" w:line="240" w:lineRule="auto"/>
              <w:rPr>
                <w:rFonts w:ascii="Arial" w:hAnsi="Arial" w:cs="Arial"/>
                <w:sz w:val="16"/>
                <w:szCs w:val="16"/>
              </w:rPr>
            </w:pPr>
            <w:r w:rsidRPr="003E0CEC">
              <w:rPr>
                <w:rFonts w:ascii="Arial" w:hAnsi="Arial" w:cs="Arial"/>
                <w:sz w:val="16"/>
                <w:szCs w:val="16"/>
              </w:rPr>
              <w:t>Directora de Ayuda Financiera</w:t>
            </w:r>
          </w:p>
        </w:tc>
      </w:tr>
      <w:tr w:rsidR="00CD3A9D" w:rsidRPr="003E0CEC" w14:paraId="17AF0178" w14:textId="77777777" w:rsidTr="00E21E11">
        <w:trPr>
          <w:trHeight w:val="331"/>
          <w:jc w:val="center"/>
        </w:trPr>
        <w:tc>
          <w:tcPr>
            <w:tcW w:w="2842" w:type="dxa"/>
            <w:shd w:val="clear" w:color="auto" w:fill="auto"/>
            <w:vAlign w:val="center"/>
          </w:tcPr>
          <w:p w14:paraId="24AE621B" w14:textId="77777777" w:rsidR="00CD3A9D" w:rsidRPr="003E0CEC" w:rsidRDefault="00CD3A9D" w:rsidP="00CD3A9D">
            <w:pPr>
              <w:spacing w:after="0" w:line="240" w:lineRule="auto"/>
              <w:rPr>
                <w:rFonts w:ascii="Arial" w:hAnsi="Arial" w:cs="Arial"/>
                <w:sz w:val="16"/>
                <w:szCs w:val="16"/>
              </w:rPr>
            </w:pPr>
            <w:r w:rsidRPr="003E0CEC">
              <w:rPr>
                <w:rFonts w:ascii="Arial" w:hAnsi="Arial" w:cs="Arial"/>
                <w:sz w:val="16"/>
                <w:szCs w:val="16"/>
              </w:rPr>
              <w:t>Irene Oquendo</w:t>
            </w:r>
          </w:p>
        </w:tc>
        <w:tc>
          <w:tcPr>
            <w:tcW w:w="5395" w:type="dxa"/>
            <w:shd w:val="clear" w:color="auto" w:fill="auto"/>
            <w:vAlign w:val="center"/>
          </w:tcPr>
          <w:p w14:paraId="50F665DF" w14:textId="77777777" w:rsidR="00CD3A9D" w:rsidRPr="003E0CEC" w:rsidRDefault="00E21E11" w:rsidP="00CD3A9D">
            <w:pPr>
              <w:spacing w:after="0" w:line="240" w:lineRule="auto"/>
              <w:rPr>
                <w:rFonts w:ascii="Arial" w:hAnsi="Arial" w:cs="Arial"/>
                <w:sz w:val="16"/>
                <w:szCs w:val="16"/>
              </w:rPr>
            </w:pPr>
            <w:r w:rsidRPr="003E0CEC">
              <w:rPr>
                <w:rFonts w:ascii="Arial" w:hAnsi="Arial" w:cs="Arial"/>
                <w:sz w:val="16"/>
                <w:szCs w:val="16"/>
              </w:rPr>
              <w:t>Directora de Matriculas/Servicios Estudiantiles</w:t>
            </w:r>
          </w:p>
        </w:tc>
      </w:tr>
      <w:tr w:rsidR="00425101" w:rsidRPr="003E0CEC" w14:paraId="78406888" w14:textId="77777777" w:rsidTr="00E21E11">
        <w:trPr>
          <w:trHeight w:val="331"/>
          <w:jc w:val="center"/>
        </w:trPr>
        <w:tc>
          <w:tcPr>
            <w:tcW w:w="2842" w:type="dxa"/>
            <w:shd w:val="clear" w:color="auto" w:fill="auto"/>
            <w:vAlign w:val="center"/>
          </w:tcPr>
          <w:p w14:paraId="072445EB" w14:textId="59B46A19" w:rsidR="00425101" w:rsidRPr="003E0CEC" w:rsidRDefault="00425101" w:rsidP="00CD3A9D">
            <w:pPr>
              <w:spacing w:after="0" w:line="240" w:lineRule="auto"/>
              <w:rPr>
                <w:rFonts w:ascii="Arial" w:hAnsi="Arial" w:cs="Arial"/>
                <w:sz w:val="16"/>
                <w:szCs w:val="16"/>
              </w:rPr>
            </w:pPr>
            <w:r w:rsidRPr="003E0CEC">
              <w:rPr>
                <w:rFonts w:ascii="Arial" w:hAnsi="Arial" w:cs="Arial"/>
                <w:sz w:val="16"/>
                <w:szCs w:val="16"/>
              </w:rPr>
              <w:t>Silvia Cortes</w:t>
            </w:r>
          </w:p>
        </w:tc>
        <w:tc>
          <w:tcPr>
            <w:tcW w:w="5395" w:type="dxa"/>
            <w:shd w:val="clear" w:color="auto" w:fill="auto"/>
            <w:vAlign w:val="center"/>
          </w:tcPr>
          <w:p w14:paraId="159B0CA2" w14:textId="6D9588CC" w:rsidR="00425101" w:rsidRPr="003E0CEC" w:rsidRDefault="00425101" w:rsidP="00CD3A9D">
            <w:pPr>
              <w:spacing w:after="0" w:line="240" w:lineRule="auto"/>
              <w:rPr>
                <w:rFonts w:ascii="Arial" w:hAnsi="Arial" w:cs="Arial"/>
                <w:sz w:val="16"/>
                <w:szCs w:val="16"/>
              </w:rPr>
            </w:pPr>
            <w:r w:rsidRPr="003E0CEC">
              <w:rPr>
                <w:rFonts w:ascii="Arial" w:hAnsi="Arial" w:cs="Arial"/>
                <w:sz w:val="16"/>
                <w:szCs w:val="16"/>
              </w:rPr>
              <w:t>Servicios Estudiantiles</w:t>
            </w:r>
          </w:p>
        </w:tc>
      </w:tr>
      <w:tr w:rsidR="00CD3A9D" w:rsidRPr="003E0CEC" w14:paraId="568CE849" w14:textId="77777777" w:rsidTr="00E21E11">
        <w:trPr>
          <w:trHeight w:val="331"/>
          <w:jc w:val="center"/>
        </w:trPr>
        <w:tc>
          <w:tcPr>
            <w:tcW w:w="2842" w:type="dxa"/>
            <w:shd w:val="clear" w:color="auto" w:fill="auto"/>
            <w:vAlign w:val="center"/>
          </w:tcPr>
          <w:p w14:paraId="2FD809D3" w14:textId="77777777" w:rsidR="00CD3A9D" w:rsidRPr="003E0CEC" w:rsidRDefault="00CD3A9D" w:rsidP="00CD3A9D">
            <w:pPr>
              <w:spacing w:after="0" w:line="240" w:lineRule="auto"/>
              <w:rPr>
                <w:rFonts w:ascii="Arial" w:hAnsi="Arial" w:cs="Arial"/>
                <w:sz w:val="16"/>
                <w:szCs w:val="16"/>
              </w:rPr>
            </w:pPr>
            <w:r w:rsidRPr="003E0CEC">
              <w:rPr>
                <w:rFonts w:ascii="Arial" w:hAnsi="Arial" w:cs="Arial"/>
                <w:sz w:val="16"/>
                <w:szCs w:val="16"/>
              </w:rPr>
              <w:t xml:space="preserve">Sonia </w:t>
            </w:r>
            <w:proofErr w:type="spellStart"/>
            <w:r w:rsidRPr="003E0CEC">
              <w:rPr>
                <w:rFonts w:ascii="Arial" w:hAnsi="Arial" w:cs="Arial"/>
                <w:sz w:val="16"/>
                <w:szCs w:val="16"/>
              </w:rPr>
              <w:t>Jimenez</w:t>
            </w:r>
            <w:proofErr w:type="spellEnd"/>
          </w:p>
        </w:tc>
        <w:tc>
          <w:tcPr>
            <w:tcW w:w="5395" w:type="dxa"/>
            <w:shd w:val="clear" w:color="auto" w:fill="auto"/>
            <w:vAlign w:val="center"/>
          </w:tcPr>
          <w:p w14:paraId="0DFDA418" w14:textId="77777777" w:rsidR="00CD3A9D" w:rsidRPr="003E0CEC" w:rsidRDefault="00E21E11" w:rsidP="00CD3A9D">
            <w:pPr>
              <w:spacing w:after="0" w:line="240" w:lineRule="auto"/>
              <w:rPr>
                <w:rFonts w:ascii="Arial" w:hAnsi="Arial" w:cs="Arial"/>
                <w:sz w:val="16"/>
                <w:szCs w:val="16"/>
              </w:rPr>
            </w:pPr>
            <w:r w:rsidRPr="003E0CEC">
              <w:rPr>
                <w:rFonts w:ascii="Arial" w:hAnsi="Arial" w:cs="Arial"/>
                <w:sz w:val="16"/>
                <w:szCs w:val="16"/>
              </w:rPr>
              <w:t>Supervisora de Maestros/Instructora</w:t>
            </w:r>
          </w:p>
        </w:tc>
      </w:tr>
      <w:tr w:rsidR="00CD3A9D" w:rsidRPr="003E0CEC" w14:paraId="1B7C828E" w14:textId="77777777" w:rsidTr="00E21E11">
        <w:trPr>
          <w:trHeight w:val="331"/>
          <w:jc w:val="center"/>
        </w:trPr>
        <w:tc>
          <w:tcPr>
            <w:tcW w:w="2842" w:type="dxa"/>
            <w:shd w:val="clear" w:color="auto" w:fill="auto"/>
            <w:vAlign w:val="center"/>
          </w:tcPr>
          <w:p w14:paraId="76B821DE" w14:textId="77777777" w:rsidR="00CD3A9D" w:rsidRPr="003E0CEC" w:rsidRDefault="00CD3A9D" w:rsidP="00CD3A9D">
            <w:pPr>
              <w:spacing w:after="0" w:line="240" w:lineRule="auto"/>
              <w:rPr>
                <w:rFonts w:ascii="Arial" w:hAnsi="Arial" w:cs="Arial"/>
                <w:sz w:val="16"/>
                <w:szCs w:val="16"/>
              </w:rPr>
            </w:pPr>
            <w:r w:rsidRPr="003E0CEC">
              <w:rPr>
                <w:rFonts w:ascii="Arial" w:hAnsi="Arial" w:cs="Arial"/>
                <w:sz w:val="16"/>
                <w:szCs w:val="16"/>
              </w:rPr>
              <w:t>Angelica Pardo</w:t>
            </w:r>
          </w:p>
        </w:tc>
        <w:tc>
          <w:tcPr>
            <w:tcW w:w="5395" w:type="dxa"/>
            <w:shd w:val="clear" w:color="auto" w:fill="auto"/>
            <w:vAlign w:val="center"/>
          </w:tcPr>
          <w:p w14:paraId="10F82A54" w14:textId="77777777" w:rsidR="00CD3A9D" w:rsidRPr="003E0CEC" w:rsidRDefault="00CD3A9D" w:rsidP="00CD3A9D">
            <w:pPr>
              <w:spacing w:after="0" w:line="240" w:lineRule="auto"/>
              <w:rPr>
                <w:rFonts w:ascii="Arial" w:hAnsi="Arial" w:cs="Arial"/>
                <w:sz w:val="16"/>
                <w:szCs w:val="16"/>
              </w:rPr>
            </w:pPr>
            <w:r w:rsidRPr="003E0CEC">
              <w:rPr>
                <w:rFonts w:ascii="Arial" w:hAnsi="Arial" w:cs="Arial"/>
                <w:sz w:val="16"/>
                <w:szCs w:val="16"/>
              </w:rPr>
              <w:t>Instructor</w:t>
            </w:r>
            <w:r w:rsidR="00E21E11" w:rsidRPr="003E0CEC">
              <w:rPr>
                <w:rFonts w:ascii="Arial" w:hAnsi="Arial" w:cs="Arial"/>
                <w:sz w:val="16"/>
                <w:szCs w:val="16"/>
              </w:rPr>
              <w:t>a</w:t>
            </w:r>
          </w:p>
        </w:tc>
      </w:tr>
      <w:tr w:rsidR="00425101" w:rsidRPr="003E0CEC" w14:paraId="57C4EE03" w14:textId="77777777" w:rsidTr="00E21E11">
        <w:trPr>
          <w:trHeight w:val="331"/>
          <w:jc w:val="center"/>
        </w:trPr>
        <w:tc>
          <w:tcPr>
            <w:tcW w:w="2842" w:type="dxa"/>
            <w:shd w:val="clear" w:color="auto" w:fill="auto"/>
            <w:vAlign w:val="center"/>
          </w:tcPr>
          <w:p w14:paraId="12A9313E" w14:textId="64CF9CAE"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 xml:space="preserve">Emma </w:t>
            </w:r>
            <w:proofErr w:type="spellStart"/>
            <w:r w:rsidRPr="003E0CEC">
              <w:rPr>
                <w:rFonts w:ascii="Arial" w:hAnsi="Arial" w:cs="Arial"/>
                <w:sz w:val="16"/>
                <w:szCs w:val="16"/>
              </w:rPr>
              <w:t>Jimenez</w:t>
            </w:r>
            <w:proofErr w:type="spellEnd"/>
          </w:p>
        </w:tc>
        <w:tc>
          <w:tcPr>
            <w:tcW w:w="5395" w:type="dxa"/>
            <w:shd w:val="clear" w:color="auto" w:fill="auto"/>
            <w:vAlign w:val="center"/>
          </w:tcPr>
          <w:p w14:paraId="7FD2DF14" w14:textId="22FF6EC4"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7807545E" w14:textId="77777777" w:rsidTr="00E21E11">
        <w:trPr>
          <w:trHeight w:val="331"/>
          <w:jc w:val="center"/>
        </w:trPr>
        <w:tc>
          <w:tcPr>
            <w:tcW w:w="2842" w:type="dxa"/>
            <w:shd w:val="clear" w:color="auto" w:fill="auto"/>
            <w:vAlign w:val="center"/>
          </w:tcPr>
          <w:p w14:paraId="38EBCAB9" w14:textId="1598FF55"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 xml:space="preserve">Carmen </w:t>
            </w:r>
            <w:proofErr w:type="spellStart"/>
            <w:r w:rsidRPr="003E0CEC">
              <w:rPr>
                <w:rFonts w:ascii="Arial" w:hAnsi="Arial" w:cs="Arial"/>
                <w:sz w:val="16"/>
                <w:szCs w:val="16"/>
              </w:rPr>
              <w:t>Perez</w:t>
            </w:r>
            <w:proofErr w:type="spellEnd"/>
          </w:p>
        </w:tc>
        <w:tc>
          <w:tcPr>
            <w:tcW w:w="5395" w:type="dxa"/>
            <w:shd w:val="clear" w:color="auto" w:fill="auto"/>
            <w:vAlign w:val="center"/>
          </w:tcPr>
          <w:p w14:paraId="48CCE8AF" w14:textId="7777777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0815619D" w14:textId="77777777" w:rsidTr="00E21E11">
        <w:trPr>
          <w:trHeight w:val="331"/>
          <w:jc w:val="center"/>
        </w:trPr>
        <w:tc>
          <w:tcPr>
            <w:tcW w:w="2842" w:type="dxa"/>
            <w:shd w:val="clear" w:color="auto" w:fill="auto"/>
            <w:vAlign w:val="center"/>
          </w:tcPr>
          <w:p w14:paraId="4C3C8F56" w14:textId="62F40BE5" w:rsidR="00425101" w:rsidRPr="003E0CEC" w:rsidRDefault="00425101" w:rsidP="00425101">
            <w:pPr>
              <w:spacing w:after="0" w:line="240" w:lineRule="auto"/>
              <w:rPr>
                <w:rFonts w:ascii="Arial" w:hAnsi="Arial" w:cs="Arial"/>
                <w:sz w:val="16"/>
                <w:szCs w:val="16"/>
              </w:rPr>
            </w:pPr>
            <w:proofErr w:type="spellStart"/>
            <w:r w:rsidRPr="003E0CEC">
              <w:rPr>
                <w:rFonts w:ascii="Arial" w:hAnsi="Arial" w:cs="Arial"/>
                <w:sz w:val="16"/>
                <w:szCs w:val="16"/>
              </w:rPr>
              <w:t>Leonides</w:t>
            </w:r>
            <w:proofErr w:type="spellEnd"/>
            <w:r w:rsidRPr="003E0CEC">
              <w:rPr>
                <w:rFonts w:ascii="Arial" w:hAnsi="Arial" w:cs="Arial"/>
                <w:sz w:val="16"/>
                <w:szCs w:val="16"/>
              </w:rPr>
              <w:t xml:space="preserve"> Rangel</w:t>
            </w:r>
          </w:p>
        </w:tc>
        <w:tc>
          <w:tcPr>
            <w:tcW w:w="5395" w:type="dxa"/>
            <w:shd w:val="clear" w:color="auto" w:fill="auto"/>
            <w:vAlign w:val="center"/>
          </w:tcPr>
          <w:p w14:paraId="4A53B361" w14:textId="7777777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23448715" w14:textId="77777777" w:rsidTr="00E21E11">
        <w:trPr>
          <w:trHeight w:val="341"/>
          <w:jc w:val="center"/>
        </w:trPr>
        <w:tc>
          <w:tcPr>
            <w:tcW w:w="2842" w:type="dxa"/>
            <w:shd w:val="clear" w:color="auto" w:fill="auto"/>
            <w:vAlign w:val="center"/>
          </w:tcPr>
          <w:p w14:paraId="374E818D" w14:textId="69363B7B" w:rsidR="00425101" w:rsidRPr="003E0CEC" w:rsidRDefault="00FC5450" w:rsidP="00425101">
            <w:pPr>
              <w:spacing w:after="0" w:line="240" w:lineRule="auto"/>
              <w:rPr>
                <w:rFonts w:ascii="Arial" w:hAnsi="Arial" w:cs="Arial"/>
                <w:sz w:val="16"/>
                <w:szCs w:val="16"/>
              </w:rPr>
            </w:pPr>
            <w:r w:rsidRPr="003E0CEC">
              <w:rPr>
                <w:rFonts w:ascii="Arial" w:hAnsi="Arial" w:cs="Arial"/>
                <w:sz w:val="16"/>
                <w:szCs w:val="16"/>
              </w:rPr>
              <w:t xml:space="preserve">Lisa </w:t>
            </w:r>
            <w:proofErr w:type="spellStart"/>
            <w:r w:rsidRPr="003E0CEC">
              <w:rPr>
                <w:rFonts w:ascii="Arial" w:hAnsi="Arial" w:cs="Arial"/>
                <w:sz w:val="16"/>
                <w:szCs w:val="16"/>
              </w:rPr>
              <w:t>Gomez</w:t>
            </w:r>
            <w:proofErr w:type="spellEnd"/>
          </w:p>
        </w:tc>
        <w:tc>
          <w:tcPr>
            <w:tcW w:w="5395" w:type="dxa"/>
            <w:shd w:val="clear" w:color="auto" w:fill="auto"/>
            <w:vAlign w:val="center"/>
          </w:tcPr>
          <w:p w14:paraId="59CCDCEE" w14:textId="7777777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1455D2BF" w14:textId="77777777" w:rsidTr="00E21E11">
        <w:trPr>
          <w:trHeight w:val="331"/>
          <w:jc w:val="center"/>
        </w:trPr>
        <w:tc>
          <w:tcPr>
            <w:tcW w:w="2842" w:type="dxa"/>
            <w:shd w:val="clear" w:color="auto" w:fill="auto"/>
            <w:vAlign w:val="center"/>
          </w:tcPr>
          <w:p w14:paraId="16FEE455" w14:textId="277808F3"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Emma Moreno</w:t>
            </w:r>
          </w:p>
        </w:tc>
        <w:tc>
          <w:tcPr>
            <w:tcW w:w="5395" w:type="dxa"/>
            <w:shd w:val="clear" w:color="auto" w:fill="auto"/>
            <w:vAlign w:val="center"/>
          </w:tcPr>
          <w:p w14:paraId="4B8A5118" w14:textId="7777777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5048B2DF" w14:textId="77777777" w:rsidTr="00E21E11">
        <w:trPr>
          <w:trHeight w:val="341"/>
          <w:jc w:val="center"/>
        </w:trPr>
        <w:tc>
          <w:tcPr>
            <w:tcW w:w="2842" w:type="dxa"/>
            <w:shd w:val="clear" w:color="auto" w:fill="auto"/>
            <w:vAlign w:val="center"/>
          </w:tcPr>
          <w:p w14:paraId="7B527F58" w14:textId="5AE3F8AF"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Lisa Eusebio</w:t>
            </w:r>
          </w:p>
        </w:tc>
        <w:tc>
          <w:tcPr>
            <w:tcW w:w="5395" w:type="dxa"/>
            <w:shd w:val="clear" w:color="auto" w:fill="auto"/>
            <w:vAlign w:val="center"/>
          </w:tcPr>
          <w:p w14:paraId="26EC3F64" w14:textId="7777777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45A92068" w14:textId="77777777" w:rsidTr="00E21E11">
        <w:trPr>
          <w:trHeight w:val="341"/>
          <w:jc w:val="center"/>
        </w:trPr>
        <w:tc>
          <w:tcPr>
            <w:tcW w:w="2842" w:type="dxa"/>
            <w:shd w:val="clear" w:color="auto" w:fill="auto"/>
            <w:vAlign w:val="center"/>
          </w:tcPr>
          <w:p w14:paraId="10030329" w14:textId="7775BBD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 xml:space="preserve">Aleida </w:t>
            </w:r>
            <w:proofErr w:type="spellStart"/>
            <w:r w:rsidRPr="003E0CEC">
              <w:rPr>
                <w:rFonts w:ascii="Arial" w:hAnsi="Arial" w:cs="Arial"/>
                <w:sz w:val="16"/>
                <w:szCs w:val="16"/>
              </w:rPr>
              <w:t>Henriquez</w:t>
            </w:r>
            <w:proofErr w:type="spellEnd"/>
          </w:p>
        </w:tc>
        <w:tc>
          <w:tcPr>
            <w:tcW w:w="5395" w:type="dxa"/>
            <w:shd w:val="clear" w:color="auto" w:fill="auto"/>
            <w:vAlign w:val="center"/>
          </w:tcPr>
          <w:p w14:paraId="5E9CEFD1" w14:textId="77777777" w:rsidR="00425101" w:rsidRPr="003E0CEC" w:rsidRDefault="00425101" w:rsidP="00425101">
            <w:pPr>
              <w:spacing w:after="0" w:line="240" w:lineRule="auto"/>
              <w:rPr>
                <w:rFonts w:ascii="Arial" w:hAnsi="Arial" w:cs="Arial"/>
                <w:sz w:val="16"/>
                <w:szCs w:val="16"/>
              </w:rPr>
            </w:pPr>
            <w:r w:rsidRPr="003E0CEC">
              <w:rPr>
                <w:rFonts w:ascii="Arial" w:hAnsi="Arial" w:cs="Arial"/>
                <w:sz w:val="16"/>
                <w:szCs w:val="16"/>
              </w:rPr>
              <w:t>Instructora</w:t>
            </w:r>
          </w:p>
        </w:tc>
      </w:tr>
      <w:tr w:rsidR="00425101" w:rsidRPr="003E0CEC" w14:paraId="2DE80079" w14:textId="77777777" w:rsidTr="00E21E11">
        <w:trPr>
          <w:trHeight w:val="341"/>
          <w:jc w:val="center"/>
        </w:trPr>
        <w:tc>
          <w:tcPr>
            <w:tcW w:w="2842" w:type="dxa"/>
            <w:shd w:val="clear" w:color="auto" w:fill="auto"/>
            <w:vAlign w:val="center"/>
          </w:tcPr>
          <w:p w14:paraId="044D1CD0" w14:textId="72864FA0" w:rsidR="00425101" w:rsidRPr="003E0CEC" w:rsidRDefault="00EB43DD" w:rsidP="00425101">
            <w:pPr>
              <w:spacing w:after="0" w:line="240" w:lineRule="auto"/>
              <w:rPr>
                <w:rFonts w:ascii="Arial" w:hAnsi="Arial" w:cs="Arial"/>
                <w:sz w:val="16"/>
                <w:szCs w:val="16"/>
              </w:rPr>
            </w:pPr>
            <w:r w:rsidRPr="003E0CEC">
              <w:rPr>
                <w:rFonts w:ascii="Arial" w:hAnsi="Arial" w:cs="Arial"/>
                <w:sz w:val="16"/>
                <w:szCs w:val="16"/>
              </w:rPr>
              <w:t xml:space="preserve">Belkis </w:t>
            </w:r>
            <w:proofErr w:type="spellStart"/>
            <w:r w:rsidRPr="003E0CEC">
              <w:rPr>
                <w:rFonts w:ascii="Arial" w:hAnsi="Arial" w:cs="Arial"/>
                <w:sz w:val="16"/>
                <w:szCs w:val="16"/>
              </w:rPr>
              <w:t>Polonco</w:t>
            </w:r>
            <w:proofErr w:type="spellEnd"/>
          </w:p>
        </w:tc>
        <w:tc>
          <w:tcPr>
            <w:tcW w:w="5395" w:type="dxa"/>
            <w:shd w:val="clear" w:color="auto" w:fill="auto"/>
            <w:vAlign w:val="center"/>
          </w:tcPr>
          <w:p w14:paraId="1D5701AD" w14:textId="4688DD77" w:rsidR="00425101" w:rsidRPr="003E0CEC" w:rsidRDefault="00EB43DD" w:rsidP="00425101">
            <w:pPr>
              <w:spacing w:after="0" w:line="240" w:lineRule="auto"/>
              <w:rPr>
                <w:rFonts w:ascii="Arial" w:hAnsi="Arial" w:cs="Arial"/>
                <w:sz w:val="16"/>
                <w:szCs w:val="16"/>
              </w:rPr>
            </w:pPr>
            <w:r w:rsidRPr="003E0CEC">
              <w:rPr>
                <w:rFonts w:ascii="Arial" w:hAnsi="Arial" w:cs="Arial"/>
                <w:sz w:val="16"/>
                <w:szCs w:val="16"/>
              </w:rPr>
              <w:t>Instructora</w:t>
            </w:r>
          </w:p>
        </w:tc>
      </w:tr>
    </w:tbl>
    <w:p w14:paraId="3866E565" w14:textId="77777777" w:rsidR="005C6C19" w:rsidRPr="003E0CEC" w:rsidRDefault="005C6C19" w:rsidP="00E21E11">
      <w:pPr>
        <w:pStyle w:val="Heading1"/>
        <w:spacing w:before="0" w:line="240" w:lineRule="auto"/>
        <w:rPr>
          <w:rFonts w:ascii="Arial" w:hAnsi="Arial" w:cs="Arial"/>
          <w:color w:val="0066CC"/>
          <w:sz w:val="16"/>
          <w:szCs w:val="16"/>
        </w:rPr>
      </w:pPr>
      <w:bookmarkStart w:id="9" w:name="_Toc505337281"/>
      <w:bookmarkStart w:id="10" w:name="_Toc505337405"/>
    </w:p>
    <w:p w14:paraId="5E7B1973" w14:textId="77777777" w:rsidR="009C6471" w:rsidRPr="003E0CEC" w:rsidRDefault="009C6471" w:rsidP="00E21E11">
      <w:pPr>
        <w:pStyle w:val="Heading1"/>
        <w:spacing w:before="0" w:line="240" w:lineRule="auto"/>
        <w:rPr>
          <w:rFonts w:ascii="Arial" w:hAnsi="Arial" w:cs="Arial"/>
          <w:color w:val="0066CC"/>
          <w:sz w:val="18"/>
          <w:szCs w:val="18"/>
        </w:rPr>
      </w:pPr>
      <w:bookmarkStart w:id="11" w:name="_Toc21518844"/>
      <w:r w:rsidRPr="003E0CEC">
        <w:rPr>
          <w:rFonts w:ascii="Arial" w:hAnsi="Arial" w:cs="Arial"/>
          <w:color w:val="0066CC"/>
          <w:sz w:val="18"/>
          <w:szCs w:val="18"/>
        </w:rPr>
        <w:t>I</w:t>
      </w:r>
      <w:r w:rsidR="00E21E11" w:rsidRPr="003E0CEC">
        <w:rPr>
          <w:rFonts w:ascii="Arial" w:hAnsi="Arial" w:cs="Arial"/>
          <w:color w:val="0066CC"/>
          <w:sz w:val="18"/>
          <w:szCs w:val="18"/>
        </w:rPr>
        <w:t>nstalaciones</w:t>
      </w:r>
      <w:bookmarkEnd w:id="9"/>
      <w:bookmarkEnd w:id="10"/>
      <w:bookmarkEnd w:id="11"/>
    </w:p>
    <w:p w14:paraId="338C2EBD" w14:textId="77777777" w:rsidR="009C6471" w:rsidRPr="003E0CEC" w:rsidRDefault="009C6471" w:rsidP="00E21E11">
      <w:pPr>
        <w:spacing w:after="0" w:line="240" w:lineRule="auto"/>
        <w:jc w:val="both"/>
        <w:rPr>
          <w:rFonts w:ascii="Arial" w:hAnsi="Arial" w:cs="Arial"/>
          <w:sz w:val="18"/>
          <w:szCs w:val="18"/>
        </w:rPr>
      </w:pPr>
      <w:r w:rsidRPr="003E0CEC">
        <w:rPr>
          <w:rFonts w:ascii="Arial" w:hAnsi="Arial" w:cs="Arial"/>
          <w:sz w:val="18"/>
          <w:szCs w:val="18"/>
        </w:rPr>
        <w:t xml:space="preserve">Nuestra escuela está convenientemente ubicada </w:t>
      </w:r>
      <w:r w:rsidR="00AB1D7B" w:rsidRPr="003E0CEC">
        <w:rPr>
          <w:rFonts w:ascii="Arial" w:hAnsi="Arial" w:cs="Arial"/>
          <w:sz w:val="18"/>
          <w:szCs w:val="18"/>
        </w:rPr>
        <w:t>cerca de paradas de auto</w:t>
      </w:r>
      <w:r w:rsidR="00BA65F4" w:rsidRPr="003E0CEC">
        <w:rPr>
          <w:rFonts w:ascii="Arial" w:hAnsi="Arial" w:cs="Arial"/>
          <w:sz w:val="18"/>
          <w:szCs w:val="18"/>
        </w:rPr>
        <w:t xml:space="preserve">buses que lo transportan desde </w:t>
      </w:r>
      <w:r w:rsidR="00AB1D7B" w:rsidRPr="003E0CEC">
        <w:rPr>
          <w:rFonts w:ascii="Arial" w:hAnsi="Arial" w:cs="Arial"/>
          <w:sz w:val="18"/>
          <w:szCs w:val="18"/>
        </w:rPr>
        <w:t xml:space="preserve">y hasta la estación de trenes y autobuses de </w:t>
      </w:r>
      <w:r w:rsidR="002E3B42" w:rsidRPr="003E0CEC">
        <w:rPr>
          <w:rFonts w:ascii="Arial" w:hAnsi="Arial" w:cs="Arial"/>
          <w:sz w:val="18"/>
          <w:szCs w:val="18"/>
        </w:rPr>
        <w:t>Jornal</w:t>
      </w:r>
      <w:r w:rsidR="00AB1D7B" w:rsidRPr="003E0CEC">
        <w:rPr>
          <w:rFonts w:ascii="Arial" w:hAnsi="Arial" w:cs="Arial"/>
          <w:sz w:val="18"/>
          <w:szCs w:val="18"/>
        </w:rPr>
        <w:t xml:space="preserve"> Square y también a la Estación de Autobuses de New York. Con una decoración contemporánea la escuela abarca </w:t>
      </w:r>
      <w:r w:rsidR="00D53192" w:rsidRPr="003E0CEC">
        <w:rPr>
          <w:rFonts w:ascii="Arial" w:hAnsi="Arial" w:cs="Arial"/>
          <w:sz w:val="18"/>
          <w:szCs w:val="18"/>
        </w:rPr>
        <w:t>9</w:t>
      </w:r>
      <w:r w:rsidR="00AB1D7B" w:rsidRPr="003E0CEC">
        <w:rPr>
          <w:rFonts w:ascii="Arial" w:hAnsi="Arial" w:cs="Arial"/>
          <w:sz w:val="18"/>
          <w:szCs w:val="18"/>
        </w:rPr>
        <w:t>,</w:t>
      </w:r>
      <w:r w:rsidR="00D53192" w:rsidRPr="003E0CEC">
        <w:rPr>
          <w:rFonts w:ascii="Arial" w:hAnsi="Arial" w:cs="Arial"/>
          <w:sz w:val="18"/>
          <w:szCs w:val="18"/>
        </w:rPr>
        <w:t>3</w:t>
      </w:r>
      <w:r w:rsidR="00AB1D7B" w:rsidRPr="003E0CEC">
        <w:rPr>
          <w:rFonts w:ascii="Arial" w:hAnsi="Arial" w:cs="Arial"/>
          <w:sz w:val="18"/>
          <w:szCs w:val="18"/>
        </w:rPr>
        <w:t xml:space="preserve">00 pies cuadrados e incluye una moderna </w:t>
      </w:r>
      <w:r w:rsidR="00BA65F4" w:rsidRPr="003E0CEC">
        <w:rPr>
          <w:rFonts w:ascii="Arial" w:hAnsi="Arial" w:cs="Arial"/>
          <w:sz w:val="18"/>
          <w:szCs w:val="18"/>
        </w:rPr>
        <w:t>á</w:t>
      </w:r>
      <w:r w:rsidR="00AB1D7B" w:rsidRPr="003E0CEC">
        <w:rPr>
          <w:rFonts w:ascii="Arial" w:hAnsi="Arial" w:cs="Arial"/>
          <w:sz w:val="18"/>
          <w:szCs w:val="18"/>
        </w:rPr>
        <w:t xml:space="preserve">rea de recepción, oficinas de administración, </w:t>
      </w:r>
      <w:r w:rsidR="00BA65F4" w:rsidRPr="003E0CEC">
        <w:rPr>
          <w:rFonts w:ascii="Arial" w:hAnsi="Arial" w:cs="Arial"/>
          <w:sz w:val="18"/>
          <w:szCs w:val="18"/>
        </w:rPr>
        <w:t>saló</w:t>
      </w:r>
      <w:r w:rsidR="00AB1D7B" w:rsidRPr="003E0CEC">
        <w:rPr>
          <w:rFonts w:ascii="Arial" w:hAnsi="Arial" w:cs="Arial"/>
          <w:sz w:val="18"/>
          <w:szCs w:val="18"/>
        </w:rPr>
        <w:t>n de descanso para los estudiantes, b</w:t>
      </w:r>
      <w:r w:rsidR="00BA65F4" w:rsidRPr="003E0CEC">
        <w:rPr>
          <w:rFonts w:ascii="Arial" w:hAnsi="Arial" w:cs="Arial"/>
          <w:sz w:val="18"/>
          <w:szCs w:val="18"/>
        </w:rPr>
        <w:t>iblioteca, salones de clase y un</w:t>
      </w:r>
      <w:r w:rsidR="00AB1D7B" w:rsidRPr="003E0CEC">
        <w:rPr>
          <w:rFonts w:ascii="Arial" w:hAnsi="Arial" w:cs="Arial"/>
          <w:sz w:val="18"/>
          <w:szCs w:val="18"/>
        </w:rPr>
        <w:t xml:space="preserve"> piso dedicado al trabajo práctico llamado “clínica”. El equipo escolar y las instalaciones están provistos para prepararlos para una nueva profesión. </w:t>
      </w:r>
    </w:p>
    <w:p w14:paraId="23E9D9F6" w14:textId="77777777" w:rsidR="00462262" w:rsidRPr="003E0CEC" w:rsidRDefault="0009556C" w:rsidP="0009556C">
      <w:pPr>
        <w:spacing w:after="0" w:line="240" w:lineRule="auto"/>
        <w:jc w:val="center"/>
        <w:rPr>
          <w:rFonts w:ascii="Arial" w:hAnsi="Arial" w:cs="Arial"/>
          <w:sz w:val="18"/>
          <w:szCs w:val="18"/>
        </w:rPr>
      </w:pPr>
      <w:r w:rsidRPr="003E0CEC">
        <w:rPr>
          <w:rFonts w:ascii="Arial" w:hAnsi="Arial" w:cs="Arial"/>
          <w:sz w:val="18"/>
          <w:szCs w:val="18"/>
        </w:rPr>
        <w:t xml:space="preserve">** </w:t>
      </w:r>
      <w:r w:rsidR="00462262" w:rsidRPr="003E0CEC">
        <w:rPr>
          <w:rFonts w:ascii="Arial" w:hAnsi="Arial" w:cs="Arial"/>
          <w:sz w:val="18"/>
          <w:szCs w:val="18"/>
        </w:rPr>
        <w:t xml:space="preserve">Todos Los Servicios se </w:t>
      </w:r>
      <w:r w:rsidR="00D53192" w:rsidRPr="003E0CEC">
        <w:rPr>
          <w:rFonts w:ascii="Arial" w:hAnsi="Arial" w:cs="Arial"/>
          <w:sz w:val="18"/>
          <w:szCs w:val="18"/>
        </w:rPr>
        <w:t>realizarán</w:t>
      </w:r>
      <w:r w:rsidR="00462262" w:rsidRPr="003E0CEC">
        <w:rPr>
          <w:rFonts w:ascii="Arial" w:hAnsi="Arial" w:cs="Arial"/>
          <w:sz w:val="18"/>
          <w:szCs w:val="18"/>
        </w:rPr>
        <w:t xml:space="preserve"> por </w:t>
      </w:r>
      <w:r w:rsidR="00796F9D" w:rsidRPr="003E0CEC">
        <w:rPr>
          <w:rFonts w:ascii="Arial" w:hAnsi="Arial" w:cs="Arial"/>
          <w:sz w:val="18"/>
          <w:szCs w:val="18"/>
        </w:rPr>
        <w:t xml:space="preserve">estudiantes Capacitados con </w:t>
      </w:r>
      <w:r w:rsidR="002E3B42" w:rsidRPr="003E0CEC">
        <w:rPr>
          <w:rFonts w:ascii="Arial" w:hAnsi="Arial" w:cs="Arial"/>
          <w:sz w:val="18"/>
          <w:szCs w:val="18"/>
        </w:rPr>
        <w:t>Supervisión</w:t>
      </w:r>
      <w:r w:rsidR="00E21E11" w:rsidRPr="003E0CEC">
        <w:rPr>
          <w:rFonts w:ascii="Arial" w:hAnsi="Arial" w:cs="Arial"/>
          <w:sz w:val="18"/>
          <w:szCs w:val="18"/>
        </w:rPr>
        <w:t xml:space="preserve"> de Maestras Licenciadas.</w:t>
      </w:r>
    </w:p>
    <w:p w14:paraId="5D5B68EA" w14:textId="77777777" w:rsidR="00E21E11" w:rsidRPr="003E0CEC" w:rsidRDefault="00AB2D22" w:rsidP="0009556C">
      <w:pPr>
        <w:pStyle w:val="Heading1"/>
        <w:spacing w:before="0" w:line="240" w:lineRule="auto"/>
        <w:rPr>
          <w:rFonts w:ascii="Arial" w:hAnsi="Arial" w:cs="Arial"/>
          <w:color w:val="0066CC"/>
          <w:sz w:val="18"/>
          <w:szCs w:val="18"/>
        </w:rPr>
      </w:pPr>
      <w:bookmarkStart w:id="12" w:name="_Toc505337282"/>
      <w:bookmarkStart w:id="13" w:name="_Toc505337406"/>
      <w:bookmarkStart w:id="14" w:name="_Toc21518845"/>
      <w:r w:rsidRPr="003E0CEC">
        <w:rPr>
          <w:rFonts w:ascii="Arial" w:hAnsi="Arial" w:cs="Arial"/>
          <w:color w:val="0066CC"/>
          <w:sz w:val="18"/>
          <w:szCs w:val="18"/>
        </w:rPr>
        <w:t xml:space="preserve">Descargo de </w:t>
      </w:r>
      <w:r w:rsidR="00E21E11" w:rsidRPr="003E0CEC">
        <w:rPr>
          <w:rFonts w:ascii="Arial" w:hAnsi="Arial" w:cs="Arial"/>
          <w:color w:val="0066CC"/>
          <w:sz w:val="18"/>
          <w:szCs w:val="18"/>
        </w:rPr>
        <w:t>Responsabilidad en el T</w:t>
      </w:r>
      <w:r w:rsidR="00796F9D" w:rsidRPr="003E0CEC">
        <w:rPr>
          <w:rFonts w:ascii="Arial" w:hAnsi="Arial" w:cs="Arial"/>
          <w:color w:val="0066CC"/>
          <w:sz w:val="18"/>
          <w:szCs w:val="18"/>
        </w:rPr>
        <w:t>rabajo</w:t>
      </w:r>
      <w:bookmarkEnd w:id="12"/>
      <w:bookmarkEnd w:id="13"/>
      <w:bookmarkEnd w:id="14"/>
    </w:p>
    <w:p w14:paraId="16D4BBD7" w14:textId="77777777" w:rsidR="00796F9D" w:rsidRPr="003E0CEC" w:rsidRDefault="00796F9D" w:rsidP="0009556C">
      <w:pPr>
        <w:spacing w:after="0" w:line="240" w:lineRule="auto"/>
        <w:jc w:val="both"/>
        <w:rPr>
          <w:rFonts w:ascii="Arial" w:hAnsi="Arial" w:cs="Arial"/>
          <w:sz w:val="18"/>
          <w:szCs w:val="18"/>
        </w:rPr>
      </w:pPr>
      <w:r w:rsidRPr="003E0CEC">
        <w:rPr>
          <w:rFonts w:ascii="Arial" w:hAnsi="Arial" w:cs="Arial"/>
          <w:sz w:val="18"/>
          <w:szCs w:val="18"/>
        </w:rPr>
        <w:t xml:space="preserve">Esta Carrera requiere una gran demanda </w:t>
      </w:r>
      <w:r w:rsidR="002E3B42" w:rsidRPr="003E0CEC">
        <w:rPr>
          <w:rFonts w:ascii="Arial" w:hAnsi="Arial" w:cs="Arial"/>
          <w:sz w:val="18"/>
          <w:szCs w:val="18"/>
        </w:rPr>
        <w:t>física</w:t>
      </w:r>
      <w:r w:rsidRPr="003E0CEC">
        <w:rPr>
          <w:rFonts w:ascii="Arial" w:hAnsi="Arial" w:cs="Arial"/>
          <w:sz w:val="18"/>
          <w:szCs w:val="18"/>
        </w:rPr>
        <w:t xml:space="preserve"> el individuo tal vez deba estar parado por largo periodo de </w:t>
      </w:r>
      <w:r w:rsidR="00D53192" w:rsidRPr="003E0CEC">
        <w:rPr>
          <w:rFonts w:ascii="Arial" w:hAnsi="Arial" w:cs="Arial"/>
          <w:sz w:val="18"/>
          <w:szCs w:val="18"/>
        </w:rPr>
        <w:t>tiempo y</w:t>
      </w:r>
      <w:r w:rsidRPr="003E0CEC">
        <w:rPr>
          <w:rFonts w:ascii="Arial" w:hAnsi="Arial" w:cs="Arial"/>
          <w:sz w:val="18"/>
          <w:szCs w:val="18"/>
        </w:rPr>
        <w:t xml:space="preserve"> tal vez en presencia de </w:t>
      </w:r>
      <w:r w:rsidR="002E3B42" w:rsidRPr="003E0CEC">
        <w:rPr>
          <w:rFonts w:ascii="Arial" w:hAnsi="Arial" w:cs="Arial"/>
          <w:sz w:val="18"/>
          <w:szCs w:val="18"/>
        </w:rPr>
        <w:t>Químicos</w:t>
      </w:r>
    </w:p>
    <w:p w14:paraId="7A36F0FB" w14:textId="77777777" w:rsidR="00796F9D" w:rsidRPr="003E0CEC" w:rsidRDefault="00796F9D" w:rsidP="00E21E11">
      <w:pPr>
        <w:spacing w:after="0" w:line="240" w:lineRule="auto"/>
        <w:jc w:val="both"/>
        <w:rPr>
          <w:rFonts w:ascii="Arial" w:hAnsi="Arial" w:cs="Arial"/>
          <w:sz w:val="18"/>
          <w:szCs w:val="18"/>
        </w:rPr>
      </w:pPr>
      <w:r w:rsidRPr="003E0CEC">
        <w:rPr>
          <w:rFonts w:ascii="Arial" w:hAnsi="Arial" w:cs="Arial"/>
          <w:sz w:val="18"/>
          <w:szCs w:val="18"/>
        </w:rPr>
        <w:t xml:space="preserve">Posibles candidatos deben de </w:t>
      </w:r>
      <w:r w:rsidR="002E3B42" w:rsidRPr="003E0CEC">
        <w:rPr>
          <w:rFonts w:ascii="Arial" w:hAnsi="Arial" w:cs="Arial"/>
          <w:sz w:val="18"/>
          <w:szCs w:val="18"/>
        </w:rPr>
        <w:t>considerar</w:t>
      </w:r>
      <w:r w:rsidRPr="003E0CEC">
        <w:rPr>
          <w:rFonts w:ascii="Arial" w:hAnsi="Arial" w:cs="Arial"/>
          <w:sz w:val="18"/>
          <w:szCs w:val="18"/>
        </w:rPr>
        <w:t xml:space="preserve"> estas responsabilidades antes de hacer una </w:t>
      </w:r>
      <w:r w:rsidR="002E3B42" w:rsidRPr="003E0CEC">
        <w:rPr>
          <w:rFonts w:ascii="Arial" w:hAnsi="Arial" w:cs="Arial"/>
          <w:sz w:val="18"/>
          <w:szCs w:val="18"/>
        </w:rPr>
        <w:t>decisión</w:t>
      </w:r>
      <w:r w:rsidRPr="003E0CEC">
        <w:rPr>
          <w:rFonts w:ascii="Arial" w:hAnsi="Arial" w:cs="Arial"/>
          <w:sz w:val="18"/>
          <w:szCs w:val="18"/>
        </w:rPr>
        <w:t xml:space="preserve"> </w:t>
      </w:r>
      <w:r w:rsidR="00E21E11" w:rsidRPr="003E0CEC">
        <w:rPr>
          <w:rFonts w:ascii="Arial" w:hAnsi="Arial" w:cs="Arial"/>
          <w:sz w:val="18"/>
          <w:szCs w:val="18"/>
        </w:rPr>
        <w:t>al</w:t>
      </w:r>
      <w:r w:rsidRPr="003E0CEC">
        <w:rPr>
          <w:rFonts w:ascii="Arial" w:hAnsi="Arial" w:cs="Arial"/>
          <w:sz w:val="18"/>
          <w:szCs w:val="18"/>
        </w:rPr>
        <w:t xml:space="preserve"> Matricularse en la Escuela.</w:t>
      </w:r>
    </w:p>
    <w:p w14:paraId="28C7D122" w14:textId="77777777" w:rsidR="00F024C5" w:rsidRPr="003E0CEC" w:rsidRDefault="002E3B42" w:rsidP="0009556C">
      <w:pPr>
        <w:pStyle w:val="Heading1"/>
        <w:spacing w:before="0" w:line="240" w:lineRule="auto"/>
        <w:rPr>
          <w:rFonts w:ascii="Arial" w:hAnsi="Arial" w:cs="Arial"/>
          <w:color w:val="0066CC"/>
          <w:sz w:val="18"/>
          <w:szCs w:val="18"/>
        </w:rPr>
      </w:pPr>
      <w:bookmarkStart w:id="15" w:name="_Toc505337283"/>
      <w:bookmarkStart w:id="16" w:name="_Toc505337407"/>
      <w:bookmarkStart w:id="17" w:name="_Toc21518846"/>
      <w:r w:rsidRPr="003E0CEC">
        <w:rPr>
          <w:rFonts w:ascii="Arial" w:hAnsi="Arial" w:cs="Arial"/>
          <w:color w:val="0066CC"/>
          <w:sz w:val="18"/>
          <w:szCs w:val="18"/>
        </w:rPr>
        <w:t>Descripción</w:t>
      </w:r>
      <w:r w:rsidR="00E21E11" w:rsidRPr="003E0CEC">
        <w:rPr>
          <w:rFonts w:ascii="Arial" w:hAnsi="Arial" w:cs="Arial"/>
          <w:color w:val="0066CC"/>
          <w:sz w:val="18"/>
          <w:szCs w:val="18"/>
        </w:rPr>
        <w:t xml:space="preserve"> de los Cursos</w:t>
      </w:r>
      <w:bookmarkEnd w:id="15"/>
      <w:bookmarkEnd w:id="16"/>
      <w:bookmarkEnd w:id="17"/>
    </w:p>
    <w:p w14:paraId="14AEDA40" w14:textId="77777777" w:rsidR="009D4BCE" w:rsidRPr="003E0CEC" w:rsidRDefault="00F024C5" w:rsidP="002977B7">
      <w:pPr>
        <w:spacing w:after="0" w:line="240" w:lineRule="auto"/>
        <w:jc w:val="center"/>
        <w:rPr>
          <w:rFonts w:ascii="Arial" w:hAnsi="Arial" w:cs="Arial"/>
          <w:sz w:val="18"/>
          <w:szCs w:val="18"/>
        </w:rPr>
      </w:pPr>
      <w:r w:rsidRPr="003E0CEC">
        <w:rPr>
          <w:rFonts w:ascii="Arial" w:hAnsi="Arial" w:cs="Arial"/>
          <w:sz w:val="18"/>
          <w:szCs w:val="18"/>
        </w:rPr>
        <w:t>(</w:t>
      </w:r>
      <w:r w:rsidR="00F16446" w:rsidRPr="003E0CEC">
        <w:rPr>
          <w:rFonts w:ascii="Arial" w:hAnsi="Arial" w:cs="Arial"/>
          <w:sz w:val="18"/>
          <w:szCs w:val="18"/>
        </w:rPr>
        <w:t>Solamente l</w:t>
      </w:r>
      <w:r w:rsidRPr="003E0CEC">
        <w:rPr>
          <w:rFonts w:ascii="Arial" w:hAnsi="Arial" w:cs="Arial"/>
          <w:sz w:val="18"/>
          <w:szCs w:val="18"/>
        </w:rPr>
        <w:t>os cursos</w:t>
      </w:r>
      <w:r w:rsidR="00796F9D" w:rsidRPr="003E0CEC">
        <w:rPr>
          <w:rFonts w:ascii="Arial" w:hAnsi="Arial" w:cs="Arial"/>
          <w:sz w:val="18"/>
          <w:szCs w:val="18"/>
        </w:rPr>
        <w:t xml:space="preserve"> de </w:t>
      </w:r>
      <w:r w:rsidR="002E3B42" w:rsidRPr="003E0CEC">
        <w:rPr>
          <w:rFonts w:ascii="Arial" w:hAnsi="Arial" w:cs="Arial"/>
          <w:sz w:val="18"/>
          <w:szCs w:val="18"/>
        </w:rPr>
        <w:t>Cosmetología</w:t>
      </w:r>
      <w:r w:rsidR="00AB2D22" w:rsidRPr="003E0CEC">
        <w:rPr>
          <w:rFonts w:ascii="Arial" w:hAnsi="Arial" w:cs="Arial"/>
          <w:sz w:val="18"/>
          <w:szCs w:val="18"/>
        </w:rPr>
        <w:t xml:space="preserve"> y </w:t>
      </w:r>
      <w:r w:rsidR="00120981" w:rsidRPr="003E0CEC">
        <w:rPr>
          <w:rFonts w:ascii="Arial" w:hAnsi="Arial" w:cs="Arial"/>
          <w:sz w:val="18"/>
          <w:szCs w:val="18"/>
        </w:rPr>
        <w:t>Peluquería</w:t>
      </w:r>
      <w:r w:rsidR="00796F9D" w:rsidRPr="003E0CEC">
        <w:rPr>
          <w:rFonts w:ascii="Arial" w:hAnsi="Arial" w:cs="Arial"/>
          <w:sz w:val="18"/>
          <w:szCs w:val="18"/>
        </w:rPr>
        <w:t xml:space="preserve"> y Manicura se ensenan </w:t>
      </w:r>
      <w:r w:rsidRPr="003E0CEC">
        <w:rPr>
          <w:rFonts w:ascii="Arial" w:hAnsi="Arial" w:cs="Arial"/>
          <w:sz w:val="18"/>
          <w:szCs w:val="18"/>
        </w:rPr>
        <w:t>en inglés y en español)</w:t>
      </w:r>
    </w:p>
    <w:p w14:paraId="12F77503" w14:textId="77777777" w:rsidR="002977B7" w:rsidRPr="003E0CEC" w:rsidRDefault="002977B7" w:rsidP="002977B7">
      <w:pPr>
        <w:spacing w:after="0" w:line="240" w:lineRule="auto"/>
        <w:jc w:val="center"/>
        <w:rPr>
          <w:rFonts w:ascii="Arial" w:hAnsi="Arial" w:cs="Arial"/>
          <w:sz w:val="18"/>
          <w:szCs w:val="18"/>
        </w:rPr>
      </w:pPr>
    </w:p>
    <w:p w14:paraId="3A50AA90" w14:textId="77777777" w:rsidR="00E21E11" w:rsidRPr="003E0CEC" w:rsidRDefault="00F024C5" w:rsidP="0009556C">
      <w:pPr>
        <w:pStyle w:val="Heading1"/>
        <w:spacing w:before="0" w:line="240" w:lineRule="auto"/>
        <w:rPr>
          <w:rFonts w:ascii="Arial" w:hAnsi="Arial" w:cs="Arial"/>
          <w:color w:val="0066CC"/>
          <w:sz w:val="18"/>
          <w:szCs w:val="18"/>
        </w:rPr>
      </w:pPr>
      <w:bookmarkStart w:id="18" w:name="_Toc505337284"/>
      <w:bookmarkStart w:id="19" w:name="_Toc505337408"/>
      <w:bookmarkStart w:id="20" w:name="_Toc21518847"/>
      <w:r w:rsidRPr="003E0CEC">
        <w:rPr>
          <w:rFonts w:ascii="Arial" w:hAnsi="Arial" w:cs="Arial"/>
          <w:color w:val="0066CC"/>
          <w:sz w:val="18"/>
          <w:szCs w:val="18"/>
        </w:rPr>
        <w:t xml:space="preserve">Curso de Cosmetología y </w:t>
      </w:r>
      <w:bookmarkEnd w:id="18"/>
      <w:bookmarkEnd w:id="19"/>
      <w:r w:rsidR="00120981" w:rsidRPr="003E0CEC">
        <w:rPr>
          <w:rFonts w:ascii="Arial" w:hAnsi="Arial" w:cs="Arial"/>
          <w:color w:val="0066CC"/>
          <w:sz w:val="18"/>
          <w:szCs w:val="18"/>
        </w:rPr>
        <w:t>Peluquería</w:t>
      </w:r>
      <w:bookmarkEnd w:id="20"/>
    </w:p>
    <w:p w14:paraId="43AC322D" w14:textId="77777777" w:rsidR="00F024C5" w:rsidRPr="003E0CEC" w:rsidRDefault="00D53192" w:rsidP="0009556C">
      <w:pPr>
        <w:spacing w:after="0" w:line="240" w:lineRule="auto"/>
        <w:jc w:val="both"/>
        <w:rPr>
          <w:rFonts w:ascii="Arial" w:hAnsi="Arial" w:cs="Arial"/>
          <w:sz w:val="18"/>
          <w:szCs w:val="18"/>
        </w:rPr>
      </w:pPr>
      <w:r w:rsidRPr="003E0CEC">
        <w:rPr>
          <w:rFonts w:ascii="Arial" w:hAnsi="Arial" w:cs="Arial"/>
          <w:sz w:val="18"/>
          <w:szCs w:val="18"/>
        </w:rPr>
        <w:t xml:space="preserve">(SOC 39.5012.00, </w:t>
      </w:r>
      <w:r w:rsidR="00F024C5" w:rsidRPr="003E0CEC">
        <w:rPr>
          <w:rFonts w:ascii="Arial" w:hAnsi="Arial" w:cs="Arial"/>
          <w:sz w:val="18"/>
          <w:szCs w:val="18"/>
        </w:rPr>
        <w:t xml:space="preserve">CIP </w:t>
      </w:r>
      <w:r w:rsidRPr="003E0CEC">
        <w:rPr>
          <w:rFonts w:ascii="Arial" w:hAnsi="Arial" w:cs="Arial"/>
          <w:sz w:val="18"/>
          <w:szCs w:val="18"/>
        </w:rPr>
        <w:t>C</w:t>
      </w:r>
      <w:r w:rsidR="00786E8C" w:rsidRPr="003E0CEC">
        <w:rPr>
          <w:rFonts w:ascii="Arial" w:hAnsi="Arial" w:cs="Arial"/>
          <w:sz w:val="18"/>
          <w:szCs w:val="18"/>
        </w:rPr>
        <w:t xml:space="preserve">ódigo </w:t>
      </w:r>
      <w:r w:rsidR="00F024C5" w:rsidRPr="003E0CEC">
        <w:rPr>
          <w:rFonts w:ascii="Arial" w:hAnsi="Arial" w:cs="Arial"/>
          <w:sz w:val="18"/>
          <w:szCs w:val="18"/>
        </w:rPr>
        <w:t>12.0401)</w:t>
      </w:r>
    </w:p>
    <w:p w14:paraId="400DB659" w14:textId="77777777" w:rsidR="00F024C5" w:rsidRPr="005C6C19" w:rsidRDefault="00F024C5" w:rsidP="0009556C">
      <w:pPr>
        <w:spacing w:after="0" w:line="240" w:lineRule="auto"/>
        <w:jc w:val="both"/>
        <w:rPr>
          <w:rFonts w:ascii="Arial" w:hAnsi="Arial" w:cs="Arial"/>
        </w:rPr>
      </w:pPr>
      <w:r w:rsidRPr="005C6C19">
        <w:rPr>
          <w:rFonts w:ascii="Arial" w:hAnsi="Arial" w:cs="Arial"/>
        </w:rPr>
        <w:t xml:space="preserve">El </w:t>
      </w:r>
      <w:r w:rsidR="002E3B42" w:rsidRPr="005C6C19">
        <w:rPr>
          <w:rFonts w:ascii="Arial" w:hAnsi="Arial" w:cs="Arial"/>
        </w:rPr>
        <w:t>currículo</w:t>
      </w:r>
      <w:r w:rsidRPr="005C6C19">
        <w:rPr>
          <w:rFonts w:ascii="Arial" w:hAnsi="Arial" w:cs="Arial"/>
        </w:rPr>
        <w:t xml:space="preserve"> comprende 1</w:t>
      </w:r>
      <w:r w:rsidR="00F46321" w:rsidRPr="005C6C19">
        <w:rPr>
          <w:rFonts w:ascii="Arial" w:hAnsi="Arial" w:cs="Arial"/>
        </w:rPr>
        <w:t>,</w:t>
      </w:r>
      <w:r w:rsidRPr="005C6C19">
        <w:rPr>
          <w:rFonts w:ascii="Arial" w:hAnsi="Arial" w:cs="Arial"/>
        </w:rPr>
        <w:t>200 horas para satisfacer los requisitos del estado de N</w:t>
      </w:r>
      <w:r w:rsidR="005A016F" w:rsidRPr="005C6C19">
        <w:rPr>
          <w:rFonts w:ascii="Arial" w:hAnsi="Arial" w:cs="Arial"/>
        </w:rPr>
        <w:t>ueva</w:t>
      </w:r>
      <w:r w:rsidRPr="005C6C19">
        <w:rPr>
          <w:rFonts w:ascii="Arial" w:hAnsi="Arial" w:cs="Arial"/>
        </w:rPr>
        <w:t xml:space="preserve"> Jersey. </w:t>
      </w:r>
      <w:r w:rsidR="002E0C36" w:rsidRPr="005C6C19">
        <w:rPr>
          <w:rFonts w:ascii="Arial" w:hAnsi="Arial" w:cs="Arial"/>
        </w:rPr>
        <w:t xml:space="preserve">El curso incluye una extensa </w:t>
      </w:r>
      <w:r w:rsidR="00D53192" w:rsidRPr="005C6C19">
        <w:rPr>
          <w:rFonts w:ascii="Arial" w:hAnsi="Arial" w:cs="Arial"/>
        </w:rPr>
        <w:t>instrucción y</w:t>
      </w:r>
      <w:r w:rsidR="002E0C36" w:rsidRPr="005C6C19">
        <w:rPr>
          <w:rFonts w:ascii="Arial" w:hAnsi="Arial" w:cs="Arial"/>
        </w:rPr>
        <w:t xml:space="preserve"> una experiencia práctica en corte y coloración del cabello, permanente, servicio al cliente, apariencia personal, </w:t>
      </w:r>
      <w:r w:rsidR="002E3B42" w:rsidRPr="005C6C19">
        <w:rPr>
          <w:rFonts w:ascii="Arial" w:hAnsi="Arial" w:cs="Arial"/>
        </w:rPr>
        <w:t>higiene</w:t>
      </w:r>
      <w:r w:rsidR="002E0C36" w:rsidRPr="005C6C19">
        <w:rPr>
          <w:rFonts w:ascii="Arial" w:hAnsi="Arial" w:cs="Arial"/>
        </w:rPr>
        <w:t xml:space="preserve">, motivación y desarrollo personal, conocimiento en ventas, </w:t>
      </w:r>
      <w:r w:rsidR="00BA65F4" w:rsidRPr="005C6C19">
        <w:rPr>
          <w:rFonts w:ascii="Arial" w:hAnsi="Arial" w:cs="Arial"/>
        </w:rPr>
        <w:t xml:space="preserve">saber </w:t>
      </w:r>
      <w:r w:rsidR="0062160E" w:rsidRPr="005C6C19">
        <w:rPr>
          <w:rFonts w:ascii="Arial" w:hAnsi="Arial" w:cs="Arial"/>
        </w:rPr>
        <w:t>mantener registros</w:t>
      </w:r>
      <w:r w:rsidR="002E0C36" w:rsidRPr="005C6C19">
        <w:rPr>
          <w:rFonts w:ascii="Arial" w:hAnsi="Arial" w:cs="Arial"/>
        </w:rPr>
        <w:t xml:space="preserve"> de los client</w:t>
      </w:r>
      <w:r w:rsidR="00BA65F4" w:rsidRPr="005C6C19">
        <w:rPr>
          <w:rFonts w:ascii="Arial" w:hAnsi="Arial" w:cs="Arial"/>
        </w:rPr>
        <w:t>e</w:t>
      </w:r>
      <w:r w:rsidR="002E0C36" w:rsidRPr="005C6C19">
        <w:rPr>
          <w:rFonts w:ascii="Arial" w:hAnsi="Arial" w:cs="Arial"/>
        </w:rPr>
        <w:t>s, é</w:t>
      </w:r>
      <w:r w:rsidR="009F57A3" w:rsidRPr="005C6C19">
        <w:rPr>
          <w:rFonts w:ascii="Arial" w:hAnsi="Arial" w:cs="Arial"/>
        </w:rPr>
        <w:t xml:space="preserve">tica en el negocio, </w:t>
      </w:r>
      <w:r w:rsidR="002E3B42" w:rsidRPr="005C6C19">
        <w:rPr>
          <w:rFonts w:ascii="Arial" w:hAnsi="Arial" w:cs="Arial"/>
        </w:rPr>
        <w:t>Sanitación</w:t>
      </w:r>
      <w:r w:rsidR="002E0C36" w:rsidRPr="005C6C19">
        <w:rPr>
          <w:rFonts w:ascii="Arial" w:hAnsi="Arial" w:cs="Arial"/>
        </w:rPr>
        <w:t xml:space="preserve">, leyes y regulaciones estatales, administración de </w:t>
      </w:r>
      <w:r w:rsidR="00BA65F4" w:rsidRPr="005C6C19">
        <w:rPr>
          <w:rFonts w:ascii="Arial" w:hAnsi="Arial" w:cs="Arial"/>
        </w:rPr>
        <w:t>saló</w:t>
      </w:r>
      <w:r w:rsidR="002E0C36" w:rsidRPr="005C6C19">
        <w:rPr>
          <w:rFonts w:ascii="Arial" w:hAnsi="Arial" w:cs="Arial"/>
        </w:rPr>
        <w:t>n y entrevistas de trabajo.</w:t>
      </w:r>
    </w:p>
    <w:p w14:paraId="6919518A" w14:textId="77777777" w:rsidR="0009556C" w:rsidRPr="005C6C19" w:rsidRDefault="0009556C" w:rsidP="00E21E11">
      <w:pPr>
        <w:pStyle w:val="Heading1"/>
        <w:spacing w:before="0" w:line="240" w:lineRule="auto"/>
        <w:rPr>
          <w:rFonts w:ascii="Arial" w:hAnsi="Arial" w:cs="Arial"/>
          <w:color w:val="0066CC"/>
          <w:sz w:val="24"/>
          <w:szCs w:val="24"/>
        </w:rPr>
      </w:pPr>
    </w:p>
    <w:p w14:paraId="288F3AF1" w14:textId="77777777" w:rsidR="00386090" w:rsidRDefault="00386090" w:rsidP="00E21E11">
      <w:pPr>
        <w:pStyle w:val="Heading1"/>
        <w:spacing w:before="0" w:line="240" w:lineRule="auto"/>
        <w:rPr>
          <w:rFonts w:ascii="Arial" w:hAnsi="Arial" w:cs="Arial"/>
          <w:color w:val="0066CC"/>
          <w:sz w:val="18"/>
          <w:szCs w:val="18"/>
        </w:rPr>
      </w:pPr>
      <w:bookmarkStart w:id="21" w:name="_Toc505337285"/>
      <w:bookmarkStart w:id="22" w:name="_Toc505337409"/>
      <w:bookmarkStart w:id="23" w:name="_Toc21518848"/>
    </w:p>
    <w:p w14:paraId="0B5A19D7" w14:textId="1A68263A" w:rsidR="00E21E11" w:rsidRPr="003E0CEC" w:rsidRDefault="002E0C36" w:rsidP="00E21E11">
      <w:pPr>
        <w:pStyle w:val="Heading1"/>
        <w:spacing w:before="0" w:line="240" w:lineRule="auto"/>
        <w:rPr>
          <w:rFonts w:ascii="Arial" w:hAnsi="Arial" w:cs="Arial"/>
          <w:color w:val="0066CC"/>
          <w:sz w:val="18"/>
          <w:szCs w:val="18"/>
        </w:rPr>
      </w:pPr>
      <w:r w:rsidRPr="003E0CEC">
        <w:rPr>
          <w:rFonts w:ascii="Arial" w:hAnsi="Arial" w:cs="Arial"/>
          <w:color w:val="0066CC"/>
          <w:sz w:val="18"/>
          <w:szCs w:val="18"/>
        </w:rPr>
        <w:t>Manicura</w:t>
      </w:r>
      <w:bookmarkEnd w:id="21"/>
      <w:bookmarkEnd w:id="22"/>
      <w:bookmarkEnd w:id="23"/>
    </w:p>
    <w:p w14:paraId="1A9E0681" w14:textId="77777777" w:rsidR="002E0C36" w:rsidRPr="003E0CEC" w:rsidRDefault="002E0C36" w:rsidP="00E21E11">
      <w:pPr>
        <w:spacing w:after="0" w:line="240" w:lineRule="auto"/>
        <w:jc w:val="both"/>
        <w:rPr>
          <w:rFonts w:ascii="Arial" w:hAnsi="Arial" w:cs="Arial"/>
          <w:sz w:val="18"/>
          <w:szCs w:val="18"/>
        </w:rPr>
      </w:pPr>
      <w:r w:rsidRPr="003E0CEC">
        <w:rPr>
          <w:rFonts w:ascii="Arial" w:hAnsi="Arial" w:cs="Arial"/>
          <w:sz w:val="18"/>
          <w:szCs w:val="18"/>
        </w:rPr>
        <w:t xml:space="preserve">(SOC 39.5092.00, CIP </w:t>
      </w:r>
      <w:r w:rsidR="00D53192" w:rsidRPr="003E0CEC">
        <w:rPr>
          <w:rFonts w:ascii="Arial" w:hAnsi="Arial" w:cs="Arial"/>
          <w:sz w:val="18"/>
          <w:szCs w:val="18"/>
        </w:rPr>
        <w:t>C</w:t>
      </w:r>
      <w:r w:rsidRPr="003E0CEC">
        <w:rPr>
          <w:rFonts w:ascii="Arial" w:hAnsi="Arial" w:cs="Arial"/>
          <w:sz w:val="18"/>
          <w:szCs w:val="18"/>
        </w:rPr>
        <w:t>ódigo 12.0410)</w:t>
      </w:r>
    </w:p>
    <w:p w14:paraId="3B6C3B96" w14:textId="77777777" w:rsidR="002E0C36" w:rsidRPr="003E0CEC" w:rsidRDefault="002E0C36" w:rsidP="00E21E11">
      <w:pPr>
        <w:spacing w:after="0" w:line="240" w:lineRule="auto"/>
        <w:jc w:val="both"/>
        <w:rPr>
          <w:rFonts w:ascii="Arial" w:hAnsi="Arial" w:cs="Arial"/>
          <w:sz w:val="18"/>
          <w:szCs w:val="18"/>
        </w:rPr>
      </w:pPr>
      <w:r w:rsidRPr="003E0CEC">
        <w:rPr>
          <w:rFonts w:ascii="Arial" w:hAnsi="Arial" w:cs="Arial"/>
          <w:sz w:val="18"/>
          <w:szCs w:val="18"/>
        </w:rPr>
        <w:t xml:space="preserve">El </w:t>
      </w:r>
      <w:r w:rsidR="002E3B42" w:rsidRPr="003E0CEC">
        <w:rPr>
          <w:rFonts w:ascii="Arial" w:hAnsi="Arial" w:cs="Arial"/>
          <w:sz w:val="18"/>
          <w:szCs w:val="18"/>
        </w:rPr>
        <w:t>currículo</w:t>
      </w:r>
      <w:r w:rsidRPr="003E0CEC">
        <w:rPr>
          <w:rFonts w:ascii="Arial" w:hAnsi="Arial" w:cs="Arial"/>
          <w:sz w:val="18"/>
          <w:szCs w:val="18"/>
        </w:rPr>
        <w:t xml:space="preserve"> comprende 300 horas para satisfacer los requisitos del estado de </w:t>
      </w:r>
      <w:r w:rsidR="005A016F" w:rsidRPr="003E0CEC">
        <w:rPr>
          <w:rFonts w:ascii="Arial" w:hAnsi="Arial" w:cs="Arial"/>
          <w:sz w:val="18"/>
          <w:szCs w:val="18"/>
        </w:rPr>
        <w:t>Nueva</w:t>
      </w:r>
      <w:r w:rsidRPr="003E0CEC">
        <w:rPr>
          <w:rFonts w:ascii="Arial" w:hAnsi="Arial" w:cs="Arial"/>
          <w:sz w:val="18"/>
          <w:szCs w:val="18"/>
        </w:rPr>
        <w:t xml:space="preserve"> Jersey. El propósito principal del curso de manicura es entrenar a los estudiantes en los conocimientos básicos de manipulación, las precauciones de seguridad, los hábitos adecuados de trabajo, y en la actitud necesaria para pasar el examen estatal y adquirir </w:t>
      </w:r>
      <w:r w:rsidR="0062160E" w:rsidRPr="003E0CEC">
        <w:rPr>
          <w:rFonts w:ascii="Arial" w:hAnsi="Arial" w:cs="Arial"/>
          <w:sz w:val="18"/>
          <w:szCs w:val="18"/>
        </w:rPr>
        <w:t>un</w:t>
      </w:r>
      <w:r w:rsidR="00786E8C" w:rsidRPr="003E0CEC">
        <w:rPr>
          <w:rFonts w:ascii="Arial" w:hAnsi="Arial" w:cs="Arial"/>
          <w:sz w:val="18"/>
          <w:szCs w:val="18"/>
        </w:rPr>
        <w:t xml:space="preserve"> carácter competitivo</w:t>
      </w:r>
      <w:r w:rsidR="00BA65F4" w:rsidRPr="003E0CEC">
        <w:rPr>
          <w:rFonts w:ascii="Arial" w:hAnsi="Arial" w:cs="Arial"/>
          <w:sz w:val="18"/>
          <w:szCs w:val="18"/>
        </w:rPr>
        <w:t xml:space="preserve"> para comenza</w:t>
      </w:r>
      <w:r w:rsidR="00786E8C" w:rsidRPr="003E0CEC">
        <w:rPr>
          <w:rFonts w:ascii="Arial" w:hAnsi="Arial" w:cs="Arial"/>
          <w:sz w:val="18"/>
          <w:szCs w:val="18"/>
        </w:rPr>
        <w:t>r en una posición de trabajo como técnico en el cuidado de las uñas</w:t>
      </w:r>
      <w:r w:rsidR="00F46321" w:rsidRPr="003E0CEC">
        <w:rPr>
          <w:rFonts w:ascii="Arial" w:hAnsi="Arial" w:cs="Arial"/>
          <w:sz w:val="18"/>
          <w:szCs w:val="18"/>
        </w:rPr>
        <w:t>,</w:t>
      </w:r>
      <w:r w:rsidR="00786E8C" w:rsidRPr="003E0CEC">
        <w:rPr>
          <w:rFonts w:ascii="Arial" w:hAnsi="Arial" w:cs="Arial"/>
          <w:sz w:val="18"/>
          <w:szCs w:val="18"/>
        </w:rPr>
        <w:t xml:space="preserve"> o en una carrera relacionada con esta profesión.</w:t>
      </w:r>
    </w:p>
    <w:p w14:paraId="4236B03A" w14:textId="77777777" w:rsidR="00D53192" w:rsidRPr="003E0CEC" w:rsidRDefault="00D53192" w:rsidP="00E21E11">
      <w:pPr>
        <w:spacing w:after="0" w:line="240" w:lineRule="auto"/>
        <w:jc w:val="both"/>
        <w:rPr>
          <w:rFonts w:ascii="Arial" w:hAnsi="Arial" w:cs="Arial"/>
          <w:sz w:val="18"/>
          <w:szCs w:val="18"/>
        </w:rPr>
      </w:pPr>
    </w:p>
    <w:p w14:paraId="47136687" w14:textId="6CB6AD6C" w:rsidR="00D53192" w:rsidRPr="003E0CEC" w:rsidRDefault="005A016F" w:rsidP="00D53192">
      <w:pPr>
        <w:pStyle w:val="Heading1"/>
        <w:spacing w:before="0" w:line="240" w:lineRule="auto"/>
        <w:rPr>
          <w:rFonts w:ascii="Arial" w:hAnsi="Arial" w:cs="Arial"/>
          <w:color w:val="0066CC"/>
          <w:sz w:val="18"/>
          <w:szCs w:val="18"/>
        </w:rPr>
      </w:pPr>
      <w:bookmarkStart w:id="24" w:name="_Toc21518849"/>
      <w:r w:rsidRPr="003E0CEC">
        <w:rPr>
          <w:rFonts w:ascii="Arial" w:hAnsi="Arial" w:cs="Arial"/>
          <w:color w:val="0066CC"/>
          <w:sz w:val="18"/>
          <w:szCs w:val="18"/>
        </w:rPr>
        <w:t>Especialista en Cuidad</w:t>
      </w:r>
      <w:r w:rsidR="009D4BCE" w:rsidRPr="003E0CEC">
        <w:rPr>
          <w:rFonts w:ascii="Arial" w:hAnsi="Arial" w:cs="Arial"/>
          <w:color w:val="0066CC"/>
          <w:sz w:val="18"/>
          <w:szCs w:val="18"/>
        </w:rPr>
        <w:t>o</w:t>
      </w:r>
      <w:r w:rsidRPr="003E0CEC">
        <w:rPr>
          <w:rFonts w:ascii="Arial" w:hAnsi="Arial" w:cs="Arial"/>
          <w:color w:val="0066CC"/>
          <w:sz w:val="18"/>
          <w:szCs w:val="18"/>
        </w:rPr>
        <w:t xml:space="preserve"> de la Piel </w:t>
      </w:r>
      <w:r w:rsidRPr="003E0CEC">
        <w:rPr>
          <w:rFonts w:ascii="Arial" w:hAnsi="Arial" w:cs="Arial"/>
          <w:bCs w:val="0"/>
          <w:color w:val="auto"/>
          <w:sz w:val="18"/>
          <w:szCs w:val="18"/>
        </w:rPr>
        <w:t>(Solo disponible en Español)</w:t>
      </w:r>
      <w:bookmarkEnd w:id="24"/>
      <w:r w:rsidR="00305881" w:rsidRPr="003E0CEC">
        <w:rPr>
          <w:rFonts w:ascii="Arial" w:hAnsi="Arial" w:cs="Arial"/>
          <w:bCs w:val="0"/>
          <w:color w:val="auto"/>
          <w:sz w:val="18"/>
          <w:szCs w:val="18"/>
        </w:rPr>
        <w:t xml:space="preserve"> </w:t>
      </w:r>
    </w:p>
    <w:p w14:paraId="4E51317E" w14:textId="77777777" w:rsidR="00D53192" w:rsidRPr="003E0CEC" w:rsidRDefault="00D53192" w:rsidP="00D53192">
      <w:pPr>
        <w:spacing w:after="0" w:line="240" w:lineRule="auto"/>
        <w:jc w:val="both"/>
        <w:rPr>
          <w:rFonts w:ascii="Arial" w:hAnsi="Arial" w:cs="Arial"/>
          <w:sz w:val="18"/>
          <w:szCs w:val="18"/>
        </w:rPr>
      </w:pPr>
      <w:r w:rsidRPr="003E0CEC">
        <w:rPr>
          <w:rFonts w:ascii="Arial" w:hAnsi="Arial" w:cs="Arial"/>
          <w:sz w:val="18"/>
          <w:szCs w:val="18"/>
        </w:rPr>
        <w:t>(SOC 39.5092.00, CIP Código 12.0410)</w:t>
      </w:r>
    </w:p>
    <w:p w14:paraId="1BE4908F" w14:textId="77777777" w:rsidR="005A016F" w:rsidRPr="003E0CEC" w:rsidRDefault="00D53192" w:rsidP="005A016F">
      <w:pPr>
        <w:spacing w:after="0" w:line="240" w:lineRule="auto"/>
        <w:jc w:val="both"/>
        <w:rPr>
          <w:rFonts w:ascii="Arial" w:hAnsi="Arial" w:cs="Arial"/>
          <w:sz w:val="18"/>
          <w:szCs w:val="18"/>
        </w:rPr>
      </w:pPr>
      <w:r w:rsidRPr="003E0CEC">
        <w:rPr>
          <w:rFonts w:ascii="Arial" w:hAnsi="Arial" w:cs="Arial"/>
          <w:sz w:val="18"/>
          <w:szCs w:val="18"/>
        </w:rPr>
        <w:t xml:space="preserve">El currículo comprende </w:t>
      </w:r>
      <w:r w:rsidR="005A016F" w:rsidRPr="003E0CEC">
        <w:rPr>
          <w:rFonts w:ascii="Arial" w:hAnsi="Arial" w:cs="Arial"/>
          <w:sz w:val="18"/>
          <w:szCs w:val="18"/>
        </w:rPr>
        <w:t>6</w:t>
      </w:r>
      <w:r w:rsidRPr="003E0CEC">
        <w:rPr>
          <w:rFonts w:ascii="Arial" w:hAnsi="Arial" w:cs="Arial"/>
          <w:sz w:val="18"/>
          <w:szCs w:val="18"/>
        </w:rPr>
        <w:t xml:space="preserve">00 horas para satisfacer los requisitos del estado de </w:t>
      </w:r>
      <w:r w:rsidR="005A016F" w:rsidRPr="003E0CEC">
        <w:rPr>
          <w:rFonts w:ascii="Arial" w:hAnsi="Arial" w:cs="Arial"/>
          <w:sz w:val="18"/>
          <w:szCs w:val="18"/>
        </w:rPr>
        <w:t>Nueva</w:t>
      </w:r>
      <w:r w:rsidRPr="003E0CEC">
        <w:rPr>
          <w:rFonts w:ascii="Arial" w:hAnsi="Arial" w:cs="Arial"/>
          <w:sz w:val="18"/>
          <w:szCs w:val="18"/>
        </w:rPr>
        <w:t xml:space="preserve"> Jersey. </w:t>
      </w:r>
      <w:r w:rsidR="005A016F" w:rsidRPr="003E0CEC">
        <w:rPr>
          <w:rFonts w:ascii="Arial" w:hAnsi="Arial" w:cs="Arial"/>
          <w:sz w:val="18"/>
          <w:szCs w:val="18"/>
        </w:rPr>
        <w:t>El curso incluye una amplia instrucción y experiencia práctica en análisis de la piel, anatomía, química, electricidad, tratamientos faciales, masaje facial, depilación con cera; maquillaje, servicio al cliente, apariencia personal e higiene, motivación y desarrollo personal, saneamiento y leyes y regulaciones estatales. Este curso proporciona una preparación completa para trabajar en la profesión del cuidado de la piel como esteticista, maquillador, comprador de cosméticos y esteticista en el campo de la medicina.</w:t>
      </w:r>
    </w:p>
    <w:p w14:paraId="2A8A7300" w14:textId="77777777" w:rsidR="0009556C" w:rsidRPr="003E0CEC" w:rsidRDefault="0009556C" w:rsidP="00E21E11">
      <w:pPr>
        <w:pStyle w:val="Heading1"/>
        <w:spacing w:before="0" w:line="240" w:lineRule="auto"/>
        <w:rPr>
          <w:rFonts w:ascii="Arial" w:hAnsi="Arial" w:cs="Arial"/>
          <w:color w:val="0066CC"/>
          <w:sz w:val="18"/>
          <w:szCs w:val="18"/>
        </w:rPr>
      </w:pPr>
    </w:p>
    <w:p w14:paraId="1C6A918E" w14:textId="77777777" w:rsidR="00CD44EE" w:rsidRPr="003E0CEC" w:rsidRDefault="00CD44EE" w:rsidP="0009556C">
      <w:pPr>
        <w:pStyle w:val="Heading1"/>
        <w:spacing w:before="0" w:line="240" w:lineRule="auto"/>
        <w:rPr>
          <w:rFonts w:ascii="Arial" w:hAnsi="Arial" w:cs="Arial"/>
          <w:color w:val="0066CC"/>
          <w:sz w:val="18"/>
          <w:szCs w:val="18"/>
        </w:rPr>
      </w:pPr>
      <w:bookmarkStart w:id="25" w:name="_Toc505337287"/>
      <w:bookmarkStart w:id="26" w:name="_Toc505337411"/>
      <w:bookmarkStart w:id="27" w:name="_Toc21518850"/>
      <w:r w:rsidRPr="003E0CEC">
        <w:rPr>
          <w:rFonts w:ascii="Arial" w:hAnsi="Arial" w:cs="Arial"/>
          <w:color w:val="0066CC"/>
          <w:sz w:val="18"/>
          <w:szCs w:val="18"/>
        </w:rPr>
        <w:t>Estacionamiento</w:t>
      </w:r>
      <w:bookmarkEnd w:id="25"/>
      <w:bookmarkEnd w:id="26"/>
      <w:bookmarkEnd w:id="27"/>
    </w:p>
    <w:p w14:paraId="3F5EC429" w14:textId="77777777" w:rsidR="00CD44EE" w:rsidRPr="003E0CEC" w:rsidRDefault="00CD44EE" w:rsidP="005A016F">
      <w:pPr>
        <w:spacing w:after="0" w:line="240" w:lineRule="auto"/>
        <w:jc w:val="both"/>
        <w:rPr>
          <w:rFonts w:ascii="Arial" w:hAnsi="Arial" w:cs="Arial"/>
          <w:sz w:val="18"/>
          <w:szCs w:val="18"/>
        </w:rPr>
      </w:pPr>
      <w:r w:rsidRPr="003E0CEC">
        <w:rPr>
          <w:rFonts w:ascii="Arial" w:hAnsi="Arial" w:cs="Arial"/>
          <w:sz w:val="18"/>
          <w:szCs w:val="18"/>
        </w:rPr>
        <w:t xml:space="preserve">Los estudiantes deben cumplir con las reglas locales de estacionamiento </w:t>
      </w:r>
      <w:r w:rsidR="00CB3FDC" w:rsidRPr="003E0CEC">
        <w:rPr>
          <w:rFonts w:ascii="Arial" w:hAnsi="Arial" w:cs="Arial"/>
          <w:sz w:val="18"/>
          <w:szCs w:val="18"/>
        </w:rPr>
        <w:t>de la ciudad. Hay un garaje o</w:t>
      </w:r>
      <w:r w:rsidR="00F46321" w:rsidRPr="003E0CEC">
        <w:rPr>
          <w:rFonts w:ascii="Arial" w:hAnsi="Arial" w:cs="Arial"/>
          <w:sz w:val="18"/>
          <w:szCs w:val="18"/>
        </w:rPr>
        <w:t xml:space="preserve"> estacionamiento pú</w:t>
      </w:r>
      <w:r w:rsidRPr="003E0CEC">
        <w:rPr>
          <w:rFonts w:ascii="Arial" w:hAnsi="Arial" w:cs="Arial"/>
          <w:sz w:val="18"/>
          <w:szCs w:val="18"/>
        </w:rPr>
        <w:t xml:space="preserve">blico frente a la escuela. </w:t>
      </w:r>
    </w:p>
    <w:p w14:paraId="31982EFD" w14:textId="77777777" w:rsidR="005A016F" w:rsidRPr="003E0CEC" w:rsidRDefault="005A016F" w:rsidP="005A016F">
      <w:pPr>
        <w:spacing w:after="0" w:line="240" w:lineRule="auto"/>
        <w:jc w:val="both"/>
        <w:rPr>
          <w:rFonts w:ascii="Arial" w:hAnsi="Arial" w:cs="Arial"/>
          <w:sz w:val="18"/>
          <w:szCs w:val="18"/>
        </w:rPr>
      </w:pPr>
    </w:p>
    <w:p w14:paraId="364F6E70" w14:textId="77777777" w:rsidR="00CD44EE" w:rsidRPr="003E0CEC" w:rsidRDefault="0009556C" w:rsidP="005A016F">
      <w:pPr>
        <w:pStyle w:val="Heading1"/>
        <w:spacing w:before="0" w:line="240" w:lineRule="auto"/>
        <w:rPr>
          <w:rFonts w:ascii="Arial" w:hAnsi="Arial" w:cs="Arial"/>
          <w:color w:val="0066CC"/>
          <w:sz w:val="18"/>
          <w:szCs w:val="18"/>
        </w:rPr>
      </w:pPr>
      <w:bookmarkStart w:id="28" w:name="_Toc505337288"/>
      <w:bookmarkStart w:id="29" w:name="_Toc505337412"/>
      <w:bookmarkStart w:id="30" w:name="_Toc21518851"/>
      <w:r w:rsidRPr="003E0CEC">
        <w:rPr>
          <w:rFonts w:ascii="Arial" w:hAnsi="Arial" w:cs="Arial"/>
          <w:color w:val="0066CC"/>
          <w:sz w:val="18"/>
          <w:szCs w:val="18"/>
        </w:rPr>
        <w:t>Política de no D</w:t>
      </w:r>
      <w:r w:rsidR="00CD44EE" w:rsidRPr="003E0CEC">
        <w:rPr>
          <w:rFonts w:ascii="Arial" w:hAnsi="Arial" w:cs="Arial"/>
          <w:color w:val="0066CC"/>
          <w:sz w:val="18"/>
          <w:szCs w:val="18"/>
        </w:rPr>
        <w:t>iscriminación</w:t>
      </w:r>
      <w:bookmarkEnd w:id="28"/>
      <w:bookmarkEnd w:id="29"/>
      <w:bookmarkEnd w:id="30"/>
    </w:p>
    <w:p w14:paraId="204C7FF4" w14:textId="77777777" w:rsidR="00CD44EE" w:rsidRPr="003E0CEC" w:rsidRDefault="00CD44EE" w:rsidP="00027DB7">
      <w:pPr>
        <w:spacing w:after="0" w:line="240" w:lineRule="auto"/>
        <w:jc w:val="both"/>
        <w:rPr>
          <w:rFonts w:ascii="Arial" w:hAnsi="Arial" w:cs="Arial"/>
          <w:sz w:val="18"/>
          <w:szCs w:val="18"/>
        </w:rPr>
      </w:pPr>
      <w:r w:rsidRPr="003E0CEC">
        <w:rPr>
          <w:rFonts w:ascii="Arial" w:hAnsi="Arial" w:cs="Arial"/>
          <w:sz w:val="18"/>
          <w:szCs w:val="18"/>
        </w:rPr>
        <w:t xml:space="preserve">La Academia de Belleza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no discrimina por sexo, raza, </w:t>
      </w:r>
      <w:r w:rsidR="00BA65F4" w:rsidRPr="003E0CEC">
        <w:rPr>
          <w:rFonts w:ascii="Arial" w:hAnsi="Arial" w:cs="Arial"/>
          <w:sz w:val="18"/>
          <w:szCs w:val="18"/>
        </w:rPr>
        <w:t>religió</w:t>
      </w:r>
      <w:r w:rsidRPr="003E0CEC">
        <w:rPr>
          <w:rFonts w:ascii="Arial" w:hAnsi="Arial" w:cs="Arial"/>
          <w:sz w:val="18"/>
          <w:szCs w:val="18"/>
        </w:rPr>
        <w:t>n, edad, origen étnico, color, incapacidad, orientación sexual</w:t>
      </w:r>
      <w:r w:rsidR="00480D59" w:rsidRPr="003E0CEC">
        <w:rPr>
          <w:rFonts w:ascii="Arial" w:hAnsi="Arial" w:cs="Arial"/>
          <w:sz w:val="18"/>
          <w:szCs w:val="18"/>
        </w:rPr>
        <w:t>,</w:t>
      </w:r>
      <w:r w:rsidRPr="003E0CEC">
        <w:rPr>
          <w:rFonts w:ascii="Arial" w:hAnsi="Arial" w:cs="Arial"/>
          <w:sz w:val="18"/>
          <w:szCs w:val="18"/>
        </w:rPr>
        <w:t xml:space="preserve"> ni castas. </w:t>
      </w:r>
      <w:r w:rsidR="00BA65F4" w:rsidRPr="003E0CEC">
        <w:rPr>
          <w:rFonts w:ascii="Arial" w:hAnsi="Arial" w:cs="Arial"/>
          <w:sz w:val="18"/>
          <w:szCs w:val="18"/>
        </w:rPr>
        <w:t xml:space="preserve">La escuela no permite ni tolera discriminación de ningún tipo, ni tampoco acoso o agresiones. Si algún estudiante o trabajador de la escuela experimenta o es testigo de algún tipo de agresión o acoso, debe comunicarlo de inmediato al Director de la escuela. </w:t>
      </w:r>
    </w:p>
    <w:p w14:paraId="31D56F23" w14:textId="77777777" w:rsidR="00BA65F4" w:rsidRPr="003E0CEC" w:rsidRDefault="0009556C" w:rsidP="0009556C">
      <w:pPr>
        <w:pStyle w:val="Heading1"/>
        <w:spacing w:before="240" w:line="240" w:lineRule="auto"/>
        <w:rPr>
          <w:rFonts w:ascii="Arial" w:hAnsi="Arial" w:cs="Arial"/>
          <w:color w:val="0066CC"/>
          <w:sz w:val="18"/>
          <w:szCs w:val="18"/>
        </w:rPr>
      </w:pPr>
      <w:bookmarkStart w:id="31" w:name="_Toc505337289"/>
      <w:bookmarkStart w:id="32" w:name="_Toc505337413"/>
      <w:bookmarkStart w:id="33" w:name="_Toc21518852"/>
      <w:r w:rsidRPr="003E0CEC">
        <w:rPr>
          <w:rFonts w:ascii="Arial" w:hAnsi="Arial" w:cs="Arial"/>
          <w:color w:val="0066CC"/>
          <w:sz w:val="18"/>
          <w:szCs w:val="18"/>
        </w:rPr>
        <w:t>Requisitos para M</w:t>
      </w:r>
      <w:r w:rsidR="00BA65F4" w:rsidRPr="003E0CEC">
        <w:rPr>
          <w:rFonts w:ascii="Arial" w:hAnsi="Arial" w:cs="Arial"/>
          <w:color w:val="0066CC"/>
          <w:sz w:val="18"/>
          <w:szCs w:val="18"/>
        </w:rPr>
        <w:t>atrícula</w:t>
      </w:r>
      <w:r w:rsidR="00224211" w:rsidRPr="003E0CEC">
        <w:rPr>
          <w:rFonts w:ascii="Arial" w:hAnsi="Arial" w:cs="Arial"/>
          <w:color w:val="0066CC"/>
          <w:sz w:val="18"/>
          <w:szCs w:val="18"/>
        </w:rPr>
        <w:t xml:space="preserve"> (pertenece a</w:t>
      </w:r>
      <w:r w:rsidRPr="003E0CEC">
        <w:rPr>
          <w:rFonts w:ascii="Arial" w:hAnsi="Arial" w:cs="Arial"/>
          <w:color w:val="0066CC"/>
          <w:sz w:val="18"/>
          <w:szCs w:val="18"/>
        </w:rPr>
        <w:t xml:space="preserve"> cada curso</w:t>
      </w:r>
      <w:r w:rsidR="00224211" w:rsidRPr="003E0CEC">
        <w:rPr>
          <w:rFonts w:ascii="Arial" w:hAnsi="Arial" w:cs="Arial"/>
          <w:color w:val="0066CC"/>
          <w:sz w:val="18"/>
          <w:szCs w:val="18"/>
        </w:rPr>
        <w:t xml:space="preserve">, incluidos los estudiantes de transferencia </w:t>
      </w:r>
      <w:r w:rsidR="009376F0" w:rsidRPr="003E0CEC">
        <w:rPr>
          <w:rFonts w:ascii="Arial" w:hAnsi="Arial" w:cs="Arial"/>
          <w:color w:val="0066CC"/>
          <w:sz w:val="18"/>
          <w:szCs w:val="18"/>
        </w:rPr>
        <w:t>Y</w:t>
      </w:r>
      <w:r w:rsidR="00224211" w:rsidRPr="003E0CEC">
        <w:rPr>
          <w:rFonts w:ascii="Arial" w:hAnsi="Arial" w:cs="Arial"/>
          <w:color w:val="0066CC"/>
          <w:sz w:val="18"/>
          <w:szCs w:val="18"/>
        </w:rPr>
        <w:t xml:space="preserve"> reingreso</w:t>
      </w:r>
      <w:r w:rsidRPr="003E0CEC">
        <w:rPr>
          <w:rFonts w:ascii="Arial" w:hAnsi="Arial" w:cs="Arial"/>
          <w:color w:val="0066CC"/>
          <w:sz w:val="18"/>
          <w:szCs w:val="18"/>
        </w:rPr>
        <w:t>)</w:t>
      </w:r>
      <w:bookmarkEnd w:id="31"/>
      <w:bookmarkEnd w:id="32"/>
      <w:bookmarkEnd w:id="33"/>
    </w:p>
    <w:p w14:paraId="64154DBB" w14:textId="77777777" w:rsidR="00BA65F4" w:rsidRPr="003E0CEC" w:rsidRDefault="00BA65F4" w:rsidP="00895A9B">
      <w:pPr>
        <w:spacing w:after="0" w:line="240" w:lineRule="auto"/>
        <w:jc w:val="center"/>
        <w:rPr>
          <w:rFonts w:ascii="Arial" w:hAnsi="Arial" w:cs="Arial"/>
          <w:sz w:val="18"/>
          <w:szCs w:val="18"/>
        </w:rPr>
      </w:pPr>
      <w:r w:rsidRPr="003E0CEC">
        <w:rPr>
          <w:rFonts w:ascii="Arial" w:hAnsi="Arial" w:cs="Arial"/>
          <w:sz w:val="18"/>
          <w:szCs w:val="18"/>
        </w:rPr>
        <w:t>Un estudiante debe cum</w:t>
      </w:r>
      <w:r w:rsidR="00480D59" w:rsidRPr="003E0CEC">
        <w:rPr>
          <w:rFonts w:ascii="Arial" w:hAnsi="Arial" w:cs="Arial"/>
          <w:sz w:val="18"/>
          <w:szCs w:val="18"/>
        </w:rPr>
        <w:t xml:space="preserve">plir con el requisito de edad </w:t>
      </w:r>
      <w:r w:rsidR="0062160E" w:rsidRPr="003E0CEC">
        <w:rPr>
          <w:rFonts w:ascii="Arial" w:hAnsi="Arial" w:cs="Arial"/>
          <w:sz w:val="18"/>
          <w:szCs w:val="18"/>
        </w:rPr>
        <w:t>mínima que exige</w:t>
      </w:r>
      <w:r w:rsidRPr="003E0CEC">
        <w:rPr>
          <w:rFonts w:ascii="Arial" w:hAnsi="Arial" w:cs="Arial"/>
          <w:sz w:val="18"/>
          <w:szCs w:val="18"/>
        </w:rPr>
        <w:t xml:space="preserve"> </w:t>
      </w:r>
      <w:r w:rsidR="0062160E" w:rsidRPr="003E0CEC">
        <w:rPr>
          <w:rFonts w:ascii="Arial" w:hAnsi="Arial" w:cs="Arial"/>
          <w:sz w:val="18"/>
          <w:szCs w:val="18"/>
        </w:rPr>
        <w:t xml:space="preserve">el </w:t>
      </w:r>
      <w:r w:rsidRPr="003E0CEC">
        <w:rPr>
          <w:rFonts w:ascii="Arial" w:hAnsi="Arial" w:cs="Arial"/>
          <w:sz w:val="18"/>
          <w:szCs w:val="18"/>
        </w:rPr>
        <w:t>estado y debe presentar la siguiente documentación:</w:t>
      </w:r>
    </w:p>
    <w:p w14:paraId="2053EBBB" w14:textId="77777777" w:rsidR="00BA65F4" w:rsidRPr="003E0CEC" w:rsidRDefault="00BA65F4" w:rsidP="0009556C">
      <w:pPr>
        <w:pStyle w:val="ListParagraph"/>
        <w:numPr>
          <w:ilvl w:val="0"/>
          <w:numId w:val="18"/>
        </w:numPr>
        <w:spacing w:after="0" w:line="240" w:lineRule="auto"/>
        <w:jc w:val="both"/>
        <w:rPr>
          <w:rFonts w:ascii="Arial" w:hAnsi="Arial" w:cs="Arial"/>
          <w:sz w:val="18"/>
          <w:szCs w:val="18"/>
        </w:rPr>
      </w:pPr>
      <w:r w:rsidRPr="003E0CEC">
        <w:rPr>
          <w:rFonts w:ascii="Arial" w:hAnsi="Arial" w:cs="Arial"/>
          <w:sz w:val="18"/>
          <w:szCs w:val="18"/>
        </w:rPr>
        <w:t xml:space="preserve">Una identificación con foto </w:t>
      </w:r>
      <w:r w:rsidR="00633640" w:rsidRPr="003E0CEC">
        <w:rPr>
          <w:rFonts w:ascii="Arial" w:hAnsi="Arial" w:cs="Arial"/>
          <w:sz w:val="18"/>
          <w:szCs w:val="18"/>
        </w:rPr>
        <w:t xml:space="preserve">expedida por el estado o </w:t>
      </w:r>
      <w:r w:rsidR="0062160E" w:rsidRPr="003E0CEC">
        <w:rPr>
          <w:rFonts w:ascii="Arial" w:hAnsi="Arial" w:cs="Arial"/>
          <w:sz w:val="18"/>
          <w:szCs w:val="18"/>
        </w:rPr>
        <w:t xml:space="preserve">por </w:t>
      </w:r>
      <w:r w:rsidR="00633640" w:rsidRPr="003E0CEC">
        <w:rPr>
          <w:rFonts w:ascii="Arial" w:hAnsi="Arial" w:cs="Arial"/>
          <w:sz w:val="18"/>
          <w:szCs w:val="18"/>
        </w:rPr>
        <w:t>algún órgano federal.</w:t>
      </w:r>
    </w:p>
    <w:p w14:paraId="4E8734E2" w14:textId="77777777" w:rsidR="00633640" w:rsidRPr="003E0CEC" w:rsidRDefault="00633640" w:rsidP="0009556C">
      <w:pPr>
        <w:pStyle w:val="ListParagraph"/>
        <w:numPr>
          <w:ilvl w:val="0"/>
          <w:numId w:val="18"/>
        </w:numPr>
        <w:spacing w:after="0" w:line="240" w:lineRule="auto"/>
        <w:jc w:val="both"/>
        <w:rPr>
          <w:rFonts w:ascii="Arial" w:hAnsi="Arial" w:cs="Arial"/>
          <w:sz w:val="18"/>
          <w:szCs w:val="18"/>
        </w:rPr>
      </w:pPr>
      <w:r w:rsidRPr="003E0CEC">
        <w:rPr>
          <w:rFonts w:ascii="Arial" w:hAnsi="Arial" w:cs="Arial"/>
          <w:sz w:val="18"/>
          <w:szCs w:val="18"/>
        </w:rPr>
        <w:t>Una copia de su d</w:t>
      </w:r>
      <w:r w:rsidR="00F46321" w:rsidRPr="003E0CEC">
        <w:rPr>
          <w:rFonts w:ascii="Arial" w:hAnsi="Arial" w:cs="Arial"/>
          <w:sz w:val="18"/>
          <w:szCs w:val="18"/>
        </w:rPr>
        <w:t>iploma de estudios superiores</w:t>
      </w:r>
      <w:r w:rsidRPr="003E0CEC">
        <w:rPr>
          <w:rFonts w:ascii="Arial" w:hAnsi="Arial" w:cs="Arial"/>
          <w:sz w:val="18"/>
          <w:szCs w:val="18"/>
        </w:rPr>
        <w:t xml:space="preserve"> </w:t>
      </w:r>
      <w:r w:rsidR="00F46321" w:rsidRPr="003E0CEC">
        <w:rPr>
          <w:rFonts w:ascii="Arial" w:hAnsi="Arial" w:cs="Arial"/>
          <w:sz w:val="18"/>
          <w:szCs w:val="18"/>
        </w:rPr>
        <w:t>(</w:t>
      </w:r>
      <w:r w:rsidRPr="003E0CEC">
        <w:rPr>
          <w:rFonts w:ascii="Arial" w:hAnsi="Arial" w:cs="Arial"/>
          <w:sz w:val="18"/>
          <w:szCs w:val="18"/>
        </w:rPr>
        <w:t xml:space="preserve">High </w:t>
      </w:r>
      <w:proofErr w:type="spellStart"/>
      <w:r w:rsidRPr="003E0CEC">
        <w:rPr>
          <w:rFonts w:ascii="Arial" w:hAnsi="Arial" w:cs="Arial"/>
          <w:sz w:val="18"/>
          <w:szCs w:val="18"/>
        </w:rPr>
        <w:t>School</w:t>
      </w:r>
      <w:proofErr w:type="spellEnd"/>
      <w:r w:rsidR="00F46321" w:rsidRPr="003E0CEC">
        <w:rPr>
          <w:rFonts w:ascii="Arial" w:hAnsi="Arial" w:cs="Arial"/>
          <w:sz w:val="18"/>
          <w:szCs w:val="18"/>
        </w:rPr>
        <w:t>)</w:t>
      </w:r>
      <w:r w:rsidRPr="003E0CEC">
        <w:rPr>
          <w:rFonts w:ascii="Arial" w:hAnsi="Arial" w:cs="Arial"/>
          <w:sz w:val="18"/>
          <w:szCs w:val="18"/>
        </w:rPr>
        <w:t xml:space="preserve">, o su equivalente.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no acepta en estos momentos estudiantes que tengan ATB.</w:t>
      </w:r>
    </w:p>
    <w:p w14:paraId="40FD3883" w14:textId="77777777" w:rsidR="00850958" w:rsidRPr="003E0CEC" w:rsidRDefault="0035258B" w:rsidP="00850958">
      <w:pPr>
        <w:pStyle w:val="ListParagraph"/>
        <w:numPr>
          <w:ilvl w:val="0"/>
          <w:numId w:val="18"/>
        </w:numPr>
        <w:spacing w:after="0" w:line="240" w:lineRule="auto"/>
        <w:rPr>
          <w:rFonts w:ascii="Arial" w:hAnsi="Arial" w:cs="Arial"/>
          <w:sz w:val="18"/>
          <w:szCs w:val="18"/>
        </w:rPr>
      </w:pPr>
      <w:r w:rsidRPr="003E0CEC">
        <w:rPr>
          <w:rFonts w:ascii="Arial" w:hAnsi="Arial" w:cs="Arial"/>
          <w:sz w:val="18"/>
          <w:szCs w:val="18"/>
        </w:rPr>
        <w:t xml:space="preserve">Los diplomas del extranjero deben ser traducidos al idioma inglés y evaluados por una agencia reconocida, y deben  confirmar la equivalencia académica de diploma de High </w:t>
      </w:r>
      <w:proofErr w:type="spellStart"/>
      <w:r w:rsidRPr="003E0CEC">
        <w:rPr>
          <w:rFonts w:ascii="Arial" w:hAnsi="Arial" w:cs="Arial"/>
          <w:sz w:val="18"/>
          <w:szCs w:val="18"/>
        </w:rPr>
        <w:t>School</w:t>
      </w:r>
      <w:proofErr w:type="spellEnd"/>
      <w:r w:rsidRPr="003E0CEC">
        <w:rPr>
          <w:rFonts w:ascii="Arial" w:hAnsi="Arial" w:cs="Arial"/>
          <w:sz w:val="18"/>
          <w:szCs w:val="18"/>
        </w:rPr>
        <w:t xml:space="preserve"> o escuela secundaria en los Estados Unidos.</w:t>
      </w:r>
    </w:p>
    <w:p w14:paraId="2EC86AC5" w14:textId="37F995BD" w:rsidR="00633640" w:rsidRPr="003E0CEC" w:rsidRDefault="009F57A3" w:rsidP="00850958">
      <w:pPr>
        <w:pStyle w:val="ListParagraph"/>
        <w:numPr>
          <w:ilvl w:val="0"/>
          <w:numId w:val="18"/>
        </w:numPr>
        <w:spacing w:after="0" w:line="240" w:lineRule="auto"/>
        <w:rPr>
          <w:rFonts w:ascii="Arial" w:hAnsi="Arial" w:cs="Arial"/>
          <w:sz w:val="18"/>
          <w:szCs w:val="18"/>
        </w:rPr>
      </w:pPr>
      <w:r w:rsidRPr="003E0CEC">
        <w:rPr>
          <w:rFonts w:ascii="Arial" w:hAnsi="Arial" w:cs="Arial"/>
          <w:sz w:val="18"/>
          <w:szCs w:val="18"/>
        </w:rPr>
        <w:t xml:space="preserve">Debe pagar el costo </w:t>
      </w:r>
      <w:r w:rsidR="00850958" w:rsidRPr="003E0CEC">
        <w:rPr>
          <w:rFonts w:ascii="Arial" w:eastAsia="Times New Roman" w:hAnsi="Arial" w:cs="Arial"/>
          <w:color w:val="202124"/>
          <w:sz w:val="18"/>
          <w:szCs w:val="18"/>
          <w:lang w:val="es-ES"/>
        </w:rPr>
        <w:t>cuota de inscripción</w:t>
      </w:r>
    </w:p>
    <w:p w14:paraId="59B4CAB3" w14:textId="77777777" w:rsidR="00633640" w:rsidRPr="003E0CEC" w:rsidRDefault="00633640" w:rsidP="0009556C">
      <w:pPr>
        <w:pStyle w:val="ListParagraph"/>
        <w:numPr>
          <w:ilvl w:val="0"/>
          <w:numId w:val="18"/>
        </w:numPr>
        <w:spacing w:after="0" w:line="240" w:lineRule="auto"/>
        <w:jc w:val="both"/>
        <w:rPr>
          <w:rFonts w:ascii="Arial" w:hAnsi="Arial" w:cs="Arial"/>
          <w:sz w:val="18"/>
          <w:szCs w:val="18"/>
        </w:rPr>
      </w:pPr>
      <w:r w:rsidRPr="003E0CEC">
        <w:rPr>
          <w:rFonts w:ascii="Arial" w:hAnsi="Arial" w:cs="Arial"/>
          <w:sz w:val="18"/>
          <w:szCs w:val="18"/>
        </w:rPr>
        <w:t>Debe completar el paquete de inscripción o registro.</w:t>
      </w:r>
    </w:p>
    <w:p w14:paraId="07D12BA5" w14:textId="77777777" w:rsidR="0009556C" w:rsidRPr="005C6C19" w:rsidRDefault="0009556C" w:rsidP="0009556C">
      <w:pPr>
        <w:pStyle w:val="ListParagraph"/>
        <w:spacing w:after="0" w:line="240" w:lineRule="auto"/>
        <w:jc w:val="both"/>
        <w:rPr>
          <w:rFonts w:ascii="Arial" w:hAnsi="Arial" w:cs="Arial"/>
        </w:rPr>
      </w:pPr>
    </w:p>
    <w:p w14:paraId="7E83FAA8" w14:textId="77777777" w:rsidR="00633640" w:rsidRPr="003E0CEC" w:rsidRDefault="0009556C" w:rsidP="0009556C">
      <w:pPr>
        <w:pStyle w:val="Heading1"/>
        <w:spacing w:before="0" w:line="240" w:lineRule="auto"/>
        <w:rPr>
          <w:rFonts w:ascii="Arial" w:hAnsi="Arial" w:cs="Arial"/>
          <w:color w:val="0066CC"/>
          <w:sz w:val="18"/>
          <w:szCs w:val="18"/>
        </w:rPr>
      </w:pPr>
      <w:bookmarkStart w:id="34" w:name="_Toc505337290"/>
      <w:bookmarkStart w:id="35" w:name="_Toc505337414"/>
      <w:bookmarkStart w:id="36" w:name="_Toc21518853"/>
      <w:r w:rsidRPr="003E0CEC">
        <w:rPr>
          <w:rFonts w:ascii="Arial" w:hAnsi="Arial" w:cs="Arial"/>
          <w:color w:val="0066CC"/>
          <w:sz w:val="18"/>
          <w:szCs w:val="18"/>
        </w:rPr>
        <w:t>Procedimiento de M</w:t>
      </w:r>
      <w:r w:rsidR="00633640" w:rsidRPr="003E0CEC">
        <w:rPr>
          <w:rFonts w:ascii="Arial" w:hAnsi="Arial" w:cs="Arial"/>
          <w:color w:val="0066CC"/>
          <w:sz w:val="18"/>
          <w:szCs w:val="18"/>
        </w:rPr>
        <w:t>atrícula</w:t>
      </w:r>
      <w:bookmarkEnd w:id="34"/>
      <w:bookmarkEnd w:id="35"/>
      <w:bookmarkEnd w:id="36"/>
    </w:p>
    <w:p w14:paraId="2833F532" w14:textId="77777777" w:rsidR="00633640" w:rsidRPr="003E0CEC" w:rsidRDefault="00633640" w:rsidP="0009556C">
      <w:pPr>
        <w:pStyle w:val="ListParagraph"/>
        <w:numPr>
          <w:ilvl w:val="0"/>
          <w:numId w:val="1"/>
        </w:numPr>
        <w:spacing w:after="0" w:line="240" w:lineRule="auto"/>
        <w:contextualSpacing w:val="0"/>
        <w:jc w:val="both"/>
        <w:rPr>
          <w:rFonts w:ascii="Arial" w:hAnsi="Arial" w:cs="Arial"/>
          <w:sz w:val="18"/>
          <w:szCs w:val="18"/>
        </w:rPr>
      </w:pPr>
      <w:r w:rsidRPr="003E0CEC">
        <w:rPr>
          <w:rFonts w:ascii="Arial" w:hAnsi="Arial" w:cs="Arial"/>
          <w:b/>
          <w:sz w:val="18"/>
          <w:szCs w:val="18"/>
          <w:u w:val="single"/>
        </w:rPr>
        <w:t xml:space="preserve">Completar un </w:t>
      </w:r>
      <w:r w:rsidR="0009556C" w:rsidRPr="003E0CEC">
        <w:rPr>
          <w:rFonts w:ascii="Arial" w:hAnsi="Arial" w:cs="Arial"/>
          <w:b/>
          <w:sz w:val="18"/>
          <w:szCs w:val="18"/>
          <w:u w:val="single"/>
        </w:rPr>
        <w:t>F</w:t>
      </w:r>
      <w:r w:rsidRPr="003E0CEC">
        <w:rPr>
          <w:rFonts w:ascii="Arial" w:hAnsi="Arial" w:cs="Arial"/>
          <w:b/>
          <w:sz w:val="18"/>
          <w:szCs w:val="18"/>
          <w:u w:val="single"/>
        </w:rPr>
        <w:t xml:space="preserve">ormulario de </w:t>
      </w:r>
      <w:r w:rsidR="0009556C" w:rsidRPr="003E0CEC">
        <w:rPr>
          <w:rFonts w:ascii="Arial" w:hAnsi="Arial" w:cs="Arial"/>
          <w:b/>
          <w:sz w:val="18"/>
          <w:szCs w:val="18"/>
          <w:u w:val="single"/>
        </w:rPr>
        <w:t>A</w:t>
      </w:r>
      <w:r w:rsidRPr="003E0CEC">
        <w:rPr>
          <w:rFonts w:ascii="Arial" w:hAnsi="Arial" w:cs="Arial"/>
          <w:b/>
          <w:sz w:val="18"/>
          <w:szCs w:val="18"/>
          <w:u w:val="single"/>
        </w:rPr>
        <w:t>plicación</w:t>
      </w:r>
      <w:r w:rsidR="0009556C" w:rsidRPr="003E0CEC">
        <w:rPr>
          <w:rFonts w:ascii="Arial" w:hAnsi="Arial" w:cs="Arial"/>
          <w:b/>
          <w:sz w:val="18"/>
          <w:szCs w:val="18"/>
          <w:u w:val="single"/>
        </w:rPr>
        <w:t>:</w:t>
      </w:r>
      <w:r w:rsidR="0009556C" w:rsidRPr="003E0CEC">
        <w:rPr>
          <w:rFonts w:ascii="Arial" w:hAnsi="Arial" w:cs="Arial"/>
          <w:sz w:val="18"/>
          <w:szCs w:val="18"/>
        </w:rPr>
        <w:t xml:space="preserve"> Completar</w:t>
      </w:r>
      <w:r w:rsidRPr="003E0CEC">
        <w:rPr>
          <w:rFonts w:ascii="Arial" w:hAnsi="Arial" w:cs="Arial"/>
          <w:sz w:val="18"/>
          <w:szCs w:val="18"/>
        </w:rPr>
        <w:t xml:space="preserve"> y entregar el formulario de aplicación a la escuela antes </w:t>
      </w:r>
      <w:r w:rsidR="00610F24" w:rsidRPr="003E0CEC">
        <w:rPr>
          <w:rFonts w:ascii="Arial" w:hAnsi="Arial" w:cs="Arial"/>
          <w:sz w:val="18"/>
          <w:szCs w:val="18"/>
        </w:rPr>
        <w:t>de registrarse. Los formularios</w:t>
      </w:r>
      <w:r w:rsidRPr="003E0CEC">
        <w:rPr>
          <w:rFonts w:ascii="Arial" w:hAnsi="Arial" w:cs="Arial"/>
          <w:sz w:val="18"/>
          <w:szCs w:val="18"/>
        </w:rPr>
        <w:t xml:space="preserve"> pueden</w:t>
      </w:r>
      <w:r w:rsidR="00F46321" w:rsidRPr="003E0CEC">
        <w:rPr>
          <w:rFonts w:ascii="Arial" w:hAnsi="Arial" w:cs="Arial"/>
          <w:sz w:val="18"/>
          <w:szCs w:val="18"/>
        </w:rPr>
        <w:t xml:space="preserve"> obtenerse solicitándolos a la oficina.</w:t>
      </w:r>
    </w:p>
    <w:p w14:paraId="6C5243DF" w14:textId="77777777" w:rsidR="00633640" w:rsidRPr="003E0CEC" w:rsidRDefault="0062160E" w:rsidP="00681F59">
      <w:pPr>
        <w:pStyle w:val="ListParagraph"/>
        <w:numPr>
          <w:ilvl w:val="0"/>
          <w:numId w:val="1"/>
        </w:numPr>
        <w:spacing w:after="0" w:line="240" w:lineRule="auto"/>
        <w:contextualSpacing w:val="0"/>
        <w:jc w:val="both"/>
        <w:rPr>
          <w:rFonts w:ascii="Arial" w:hAnsi="Arial" w:cs="Arial"/>
          <w:sz w:val="18"/>
          <w:szCs w:val="18"/>
        </w:rPr>
      </w:pPr>
      <w:r w:rsidRPr="003E0CEC">
        <w:rPr>
          <w:rFonts w:ascii="Arial" w:hAnsi="Arial" w:cs="Arial"/>
          <w:b/>
          <w:sz w:val="18"/>
          <w:szCs w:val="18"/>
          <w:u w:val="single"/>
        </w:rPr>
        <w:t>Pagar</w:t>
      </w:r>
      <w:r w:rsidR="0009556C" w:rsidRPr="003E0CEC">
        <w:rPr>
          <w:rFonts w:ascii="Arial" w:hAnsi="Arial" w:cs="Arial"/>
          <w:b/>
          <w:sz w:val="18"/>
          <w:szCs w:val="18"/>
          <w:u w:val="single"/>
        </w:rPr>
        <w:t xml:space="preserve"> el Derecho de </w:t>
      </w:r>
      <w:proofErr w:type="spellStart"/>
      <w:r w:rsidR="009628A6" w:rsidRPr="003E0CEC">
        <w:rPr>
          <w:rFonts w:ascii="Arial" w:hAnsi="Arial" w:cs="Arial"/>
          <w:b/>
          <w:sz w:val="18"/>
          <w:szCs w:val="18"/>
          <w:u w:val="single"/>
        </w:rPr>
        <w:t>Registracion</w:t>
      </w:r>
      <w:proofErr w:type="spellEnd"/>
      <w:r w:rsidR="00633640" w:rsidRPr="003E0CEC">
        <w:rPr>
          <w:rFonts w:ascii="Arial" w:hAnsi="Arial" w:cs="Arial"/>
          <w:b/>
          <w:sz w:val="18"/>
          <w:szCs w:val="18"/>
          <w:u w:val="single"/>
        </w:rPr>
        <w:t>:</w:t>
      </w:r>
      <w:r w:rsidR="00633640" w:rsidRPr="003E0CEC">
        <w:rPr>
          <w:rFonts w:ascii="Arial" w:hAnsi="Arial" w:cs="Arial"/>
          <w:sz w:val="18"/>
          <w:szCs w:val="18"/>
        </w:rPr>
        <w:t xml:space="preserve"> No se tomará ninguna acción en relación con la matrícula ni con la solicitud de</w:t>
      </w:r>
      <w:r w:rsidR="00610F24" w:rsidRPr="003E0CEC">
        <w:rPr>
          <w:rFonts w:ascii="Arial" w:hAnsi="Arial" w:cs="Arial"/>
          <w:sz w:val="18"/>
          <w:szCs w:val="18"/>
        </w:rPr>
        <w:t xml:space="preserve"> aplicación de préstamo de ning</w:t>
      </w:r>
      <w:r w:rsidR="00480D59" w:rsidRPr="003E0CEC">
        <w:rPr>
          <w:rFonts w:ascii="Arial" w:hAnsi="Arial" w:cs="Arial"/>
          <w:sz w:val="18"/>
          <w:szCs w:val="18"/>
        </w:rPr>
        <w:t xml:space="preserve">ún estudiante </w:t>
      </w:r>
      <w:r w:rsidR="00633640" w:rsidRPr="003E0CEC">
        <w:rPr>
          <w:rFonts w:ascii="Arial" w:hAnsi="Arial" w:cs="Arial"/>
          <w:sz w:val="18"/>
          <w:szCs w:val="18"/>
        </w:rPr>
        <w:t xml:space="preserve">hasta que se reciba la cuota de $100.00 para la </w:t>
      </w:r>
      <w:proofErr w:type="spellStart"/>
      <w:r w:rsidR="009628A6" w:rsidRPr="003E0CEC">
        <w:rPr>
          <w:rFonts w:ascii="Arial" w:hAnsi="Arial" w:cs="Arial"/>
          <w:sz w:val="18"/>
          <w:szCs w:val="18"/>
        </w:rPr>
        <w:t>registracion</w:t>
      </w:r>
      <w:proofErr w:type="spellEnd"/>
      <w:r w:rsidR="00633640" w:rsidRPr="003E0CEC">
        <w:rPr>
          <w:rFonts w:ascii="Arial" w:hAnsi="Arial" w:cs="Arial"/>
          <w:sz w:val="18"/>
          <w:szCs w:val="18"/>
        </w:rPr>
        <w:t xml:space="preserve">. Por favor esta cuota </w:t>
      </w:r>
      <w:r w:rsidR="00FD657D" w:rsidRPr="003E0CEC">
        <w:rPr>
          <w:rFonts w:ascii="Arial" w:hAnsi="Arial" w:cs="Arial"/>
          <w:sz w:val="18"/>
          <w:szCs w:val="18"/>
        </w:rPr>
        <w:t>debe entregarse</w:t>
      </w:r>
      <w:r w:rsidR="009F57A3" w:rsidRPr="003E0CEC">
        <w:rPr>
          <w:rFonts w:ascii="Arial" w:hAnsi="Arial" w:cs="Arial"/>
          <w:sz w:val="18"/>
          <w:szCs w:val="18"/>
        </w:rPr>
        <w:t xml:space="preserve"> en forma de cheque o Giro Postal</w:t>
      </w:r>
      <w:r w:rsidRPr="003E0CEC">
        <w:rPr>
          <w:rFonts w:ascii="Arial" w:hAnsi="Arial" w:cs="Arial"/>
          <w:sz w:val="18"/>
          <w:szCs w:val="18"/>
        </w:rPr>
        <w:t>,</w:t>
      </w:r>
      <w:r w:rsidR="00FD657D" w:rsidRPr="003E0CEC">
        <w:rPr>
          <w:rFonts w:ascii="Arial" w:hAnsi="Arial" w:cs="Arial"/>
          <w:sz w:val="18"/>
          <w:szCs w:val="18"/>
        </w:rPr>
        <w:t xml:space="preserve"> pagadero a Total </w:t>
      </w:r>
      <w:proofErr w:type="spellStart"/>
      <w:r w:rsidR="00FD657D" w:rsidRPr="003E0CEC">
        <w:rPr>
          <w:rFonts w:ascii="Arial" w:hAnsi="Arial" w:cs="Arial"/>
          <w:sz w:val="18"/>
          <w:szCs w:val="18"/>
        </w:rPr>
        <w:t>Image</w:t>
      </w:r>
      <w:proofErr w:type="spellEnd"/>
      <w:r w:rsidR="00FD657D" w:rsidRPr="003E0CEC">
        <w:rPr>
          <w:rFonts w:ascii="Arial" w:hAnsi="Arial" w:cs="Arial"/>
          <w:sz w:val="18"/>
          <w:szCs w:val="18"/>
        </w:rPr>
        <w:t xml:space="preserve"> </w:t>
      </w:r>
      <w:proofErr w:type="spellStart"/>
      <w:r w:rsidR="00FD657D" w:rsidRPr="003E0CEC">
        <w:rPr>
          <w:rFonts w:ascii="Arial" w:hAnsi="Arial" w:cs="Arial"/>
          <w:sz w:val="18"/>
          <w:szCs w:val="18"/>
        </w:rPr>
        <w:t>Beauty</w:t>
      </w:r>
      <w:proofErr w:type="spellEnd"/>
      <w:r w:rsidR="00FD657D" w:rsidRPr="003E0CEC">
        <w:rPr>
          <w:rFonts w:ascii="Arial" w:hAnsi="Arial" w:cs="Arial"/>
          <w:sz w:val="18"/>
          <w:szCs w:val="18"/>
        </w:rPr>
        <w:t xml:space="preserve"> </w:t>
      </w:r>
      <w:proofErr w:type="spellStart"/>
      <w:r w:rsidR="00FD657D" w:rsidRPr="003E0CEC">
        <w:rPr>
          <w:rFonts w:ascii="Arial" w:hAnsi="Arial" w:cs="Arial"/>
          <w:sz w:val="18"/>
          <w:szCs w:val="18"/>
        </w:rPr>
        <w:t>Ac</w:t>
      </w:r>
      <w:r w:rsidRPr="003E0CEC">
        <w:rPr>
          <w:rFonts w:ascii="Arial" w:hAnsi="Arial" w:cs="Arial"/>
          <w:sz w:val="18"/>
          <w:szCs w:val="18"/>
        </w:rPr>
        <w:t>ademy</w:t>
      </w:r>
      <w:proofErr w:type="spellEnd"/>
      <w:r w:rsidRPr="003E0CEC">
        <w:rPr>
          <w:rFonts w:ascii="Arial" w:hAnsi="Arial" w:cs="Arial"/>
          <w:sz w:val="18"/>
          <w:szCs w:val="18"/>
        </w:rPr>
        <w:t>. Esta cuota</w:t>
      </w:r>
      <w:r w:rsidR="00681F59" w:rsidRPr="003E0CEC">
        <w:rPr>
          <w:rFonts w:ascii="Arial" w:hAnsi="Arial" w:cs="Arial"/>
          <w:sz w:val="18"/>
          <w:szCs w:val="18"/>
        </w:rPr>
        <w:t xml:space="preserve"> de $100.00 para la </w:t>
      </w:r>
      <w:proofErr w:type="spellStart"/>
      <w:r w:rsidR="009628A6" w:rsidRPr="003E0CEC">
        <w:rPr>
          <w:rFonts w:ascii="Arial" w:hAnsi="Arial" w:cs="Arial"/>
          <w:sz w:val="18"/>
          <w:szCs w:val="18"/>
        </w:rPr>
        <w:t>registracion</w:t>
      </w:r>
      <w:proofErr w:type="spellEnd"/>
      <w:r w:rsidRPr="003E0CEC">
        <w:rPr>
          <w:rFonts w:ascii="Arial" w:hAnsi="Arial" w:cs="Arial"/>
          <w:sz w:val="18"/>
          <w:szCs w:val="18"/>
        </w:rPr>
        <w:t xml:space="preserve"> no está </w:t>
      </w:r>
      <w:r w:rsidR="002E3B42" w:rsidRPr="003E0CEC">
        <w:rPr>
          <w:rFonts w:ascii="Arial" w:hAnsi="Arial" w:cs="Arial"/>
          <w:sz w:val="18"/>
          <w:szCs w:val="18"/>
        </w:rPr>
        <w:t>incluida</w:t>
      </w:r>
      <w:r w:rsidR="00FD657D" w:rsidRPr="003E0CEC">
        <w:rPr>
          <w:rFonts w:ascii="Arial" w:hAnsi="Arial" w:cs="Arial"/>
          <w:sz w:val="18"/>
          <w:szCs w:val="18"/>
        </w:rPr>
        <w:t xml:space="preserve"> en el costo del curso.</w:t>
      </w:r>
    </w:p>
    <w:p w14:paraId="2B02B182" w14:textId="77777777" w:rsidR="00FD657D" w:rsidRPr="003E0CEC" w:rsidRDefault="00FD657D" w:rsidP="00027DB7">
      <w:pPr>
        <w:pStyle w:val="ListParagraph"/>
        <w:numPr>
          <w:ilvl w:val="0"/>
          <w:numId w:val="1"/>
        </w:numPr>
        <w:spacing w:after="0" w:line="240" w:lineRule="auto"/>
        <w:jc w:val="both"/>
        <w:rPr>
          <w:rFonts w:ascii="Arial" w:hAnsi="Arial" w:cs="Arial"/>
          <w:sz w:val="18"/>
          <w:szCs w:val="18"/>
        </w:rPr>
      </w:pPr>
      <w:r w:rsidRPr="003E0CEC">
        <w:rPr>
          <w:rFonts w:ascii="Arial" w:hAnsi="Arial" w:cs="Arial"/>
          <w:b/>
          <w:sz w:val="18"/>
          <w:szCs w:val="18"/>
          <w:u w:val="single"/>
        </w:rPr>
        <w:t xml:space="preserve">Entregar dos </w:t>
      </w:r>
      <w:r w:rsidR="0009556C" w:rsidRPr="003E0CEC">
        <w:rPr>
          <w:rFonts w:ascii="Arial" w:hAnsi="Arial" w:cs="Arial"/>
          <w:b/>
          <w:sz w:val="18"/>
          <w:szCs w:val="18"/>
          <w:u w:val="single"/>
        </w:rPr>
        <w:t>F</w:t>
      </w:r>
      <w:r w:rsidRPr="003E0CEC">
        <w:rPr>
          <w:rFonts w:ascii="Arial" w:hAnsi="Arial" w:cs="Arial"/>
          <w:b/>
          <w:sz w:val="18"/>
          <w:szCs w:val="18"/>
          <w:u w:val="single"/>
        </w:rPr>
        <w:t>otos:</w:t>
      </w:r>
      <w:r w:rsidRPr="003E0CEC">
        <w:rPr>
          <w:rFonts w:ascii="Arial" w:hAnsi="Arial" w:cs="Arial"/>
          <w:sz w:val="18"/>
          <w:szCs w:val="18"/>
        </w:rPr>
        <w:t xml:space="preserve"> Las fotos deben ser recientes de cabeza y hombros.</w:t>
      </w:r>
    </w:p>
    <w:p w14:paraId="2160867F" w14:textId="77777777" w:rsidR="002C3CFD" w:rsidRPr="003E0CEC" w:rsidRDefault="00FD657D" w:rsidP="004A517D">
      <w:pPr>
        <w:pStyle w:val="ListParagraph"/>
        <w:numPr>
          <w:ilvl w:val="0"/>
          <w:numId w:val="1"/>
        </w:numPr>
        <w:spacing w:after="0" w:line="240" w:lineRule="auto"/>
        <w:jc w:val="both"/>
        <w:rPr>
          <w:rFonts w:ascii="Arial" w:hAnsi="Arial" w:cs="Arial"/>
          <w:sz w:val="18"/>
          <w:szCs w:val="18"/>
        </w:rPr>
      </w:pPr>
      <w:r w:rsidRPr="003E0CEC">
        <w:rPr>
          <w:rFonts w:ascii="Arial" w:hAnsi="Arial" w:cs="Arial"/>
          <w:b/>
          <w:sz w:val="18"/>
          <w:szCs w:val="18"/>
          <w:u w:val="single"/>
        </w:rPr>
        <w:t xml:space="preserve">Proporcionar </w:t>
      </w:r>
      <w:r w:rsidR="0009556C" w:rsidRPr="003E0CEC">
        <w:rPr>
          <w:rFonts w:ascii="Arial" w:hAnsi="Arial" w:cs="Arial"/>
          <w:b/>
          <w:sz w:val="18"/>
          <w:szCs w:val="18"/>
          <w:u w:val="single"/>
        </w:rPr>
        <w:t>V</w:t>
      </w:r>
      <w:r w:rsidRPr="003E0CEC">
        <w:rPr>
          <w:rFonts w:ascii="Arial" w:hAnsi="Arial" w:cs="Arial"/>
          <w:b/>
          <w:sz w:val="18"/>
          <w:szCs w:val="18"/>
          <w:u w:val="single"/>
        </w:rPr>
        <w:t xml:space="preserve">erificación de </w:t>
      </w:r>
      <w:r w:rsidR="0009556C" w:rsidRPr="003E0CEC">
        <w:rPr>
          <w:rFonts w:ascii="Arial" w:hAnsi="Arial" w:cs="Arial"/>
          <w:b/>
          <w:sz w:val="18"/>
          <w:szCs w:val="18"/>
          <w:u w:val="single"/>
        </w:rPr>
        <w:t>D</w:t>
      </w:r>
      <w:r w:rsidRPr="003E0CEC">
        <w:rPr>
          <w:rFonts w:ascii="Arial" w:hAnsi="Arial" w:cs="Arial"/>
          <w:b/>
          <w:sz w:val="18"/>
          <w:szCs w:val="18"/>
          <w:u w:val="single"/>
        </w:rPr>
        <w:t>ocumentos:</w:t>
      </w:r>
      <w:r w:rsidRPr="003E0CEC">
        <w:rPr>
          <w:rFonts w:ascii="Arial" w:hAnsi="Arial" w:cs="Arial"/>
          <w:sz w:val="18"/>
          <w:szCs w:val="18"/>
        </w:rPr>
        <w:t xml:space="preserve"> </w:t>
      </w:r>
      <w:r w:rsidR="002C3CFD" w:rsidRPr="003E0CEC">
        <w:rPr>
          <w:rFonts w:ascii="Arial" w:hAnsi="Arial" w:cs="Arial"/>
          <w:sz w:val="18"/>
          <w:szCs w:val="18"/>
        </w:rPr>
        <w:t>Copias de su diploma de la escuela secundaria, transcripciones oficiales de la escuela secundaria que deben mostrar la finalización de la escuela secundaria o certificado de equivalencia general (GED), prueba de nacimiento y la tarjeta de la seguridad social o una carta son obligatorios. Estamos obligados a verificar que su prueba de educación proviene de una escuela secundaria válida o un programa de GED. Si determinamos que su diploma o certificado de GED no es válido, se le denegará la admisión a la escuela. La documentación extranjera como Diploma de escuela secundaria y Transcripción que debe mostrar Finalización de escuela secundaria debe ser traducida y verificada por una agencia reconocida externamente del DOE que esté calificada para traducir documentos al inglés y confirmar la equivalencia académica con un Diploma de secundaria de los Estados Unidos.</w:t>
      </w:r>
    </w:p>
    <w:p w14:paraId="0F146771" w14:textId="77777777" w:rsidR="004E45A5" w:rsidRPr="005C6C19" w:rsidRDefault="004E45A5" w:rsidP="004E45A5">
      <w:pPr>
        <w:pStyle w:val="ListParagraph"/>
        <w:spacing w:after="0" w:line="240" w:lineRule="auto"/>
        <w:jc w:val="both"/>
        <w:rPr>
          <w:rFonts w:ascii="Arial" w:hAnsi="Arial" w:cs="Arial"/>
        </w:rPr>
      </w:pPr>
    </w:p>
    <w:p w14:paraId="1CD12176" w14:textId="77777777" w:rsidR="0009556C" w:rsidRPr="003E0CEC" w:rsidRDefault="0009556C" w:rsidP="00DF3F7D">
      <w:pPr>
        <w:pStyle w:val="Heading1"/>
        <w:spacing w:before="0" w:line="240" w:lineRule="auto"/>
        <w:rPr>
          <w:rFonts w:ascii="Arial" w:hAnsi="Arial" w:cs="Arial"/>
          <w:color w:val="0066CC"/>
          <w:sz w:val="18"/>
          <w:szCs w:val="18"/>
        </w:rPr>
      </w:pPr>
      <w:bookmarkStart w:id="37" w:name="_Toc505337291"/>
      <w:bookmarkStart w:id="38" w:name="_Toc505337415"/>
      <w:bookmarkStart w:id="39" w:name="_Toc21518854"/>
      <w:r w:rsidRPr="003E0CEC">
        <w:rPr>
          <w:rFonts w:ascii="Arial" w:hAnsi="Arial" w:cs="Arial"/>
          <w:color w:val="0066CC"/>
          <w:sz w:val="18"/>
          <w:szCs w:val="18"/>
        </w:rPr>
        <w:t>Requisitos para el Reingreso del Estudiante</w:t>
      </w:r>
      <w:bookmarkEnd w:id="37"/>
      <w:bookmarkEnd w:id="38"/>
      <w:bookmarkEnd w:id="39"/>
    </w:p>
    <w:p w14:paraId="1DFD6351" w14:textId="77777777" w:rsidR="0009556C" w:rsidRPr="003E0CEC" w:rsidRDefault="0009556C" w:rsidP="00DF3F7D">
      <w:pPr>
        <w:spacing w:after="0" w:line="240" w:lineRule="auto"/>
        <w:jc w:val="both"/>
        <w:rPr>
          <w:rFonts w:ascii="Arial" w:hAnsi="Arial" w:cs="Arial"/>
          <w:sz w:val="18"/>
          <w:szCs w:val="18"/>
        </w:rPr>
      </w:pPr>
      <w:r w:rsidRPr="003E0CEC">
        <w:rPr>
          <w:rFonts w:ascii="Arial" w:hAnsi="Arial" w:cs="Arial"/>
          <w:sz w:val="18"/>
          <w:szCs w:val="18"/>
        </w:rPr>
        <w:t>(Los estudiantes retirados son bienvenidos si se les proporciona lo siguiente)</w:t>
      </w:r>
    </w:p>
    <w:p w14:paraId="1CD7DDCA" w14:textId="77777777" w:rsidR="00C9651F" w:rsidRPr="003E0CEC" w:rsidRDefault="0009556C" w:rsidP="00DF3F7D">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 xml:space="preserve">Gastos </w:t>
      </w:r>
      <w:r w:rsidR="009832B6" w:rsidRPr="003E0CEC">
        <w:rPr>
          <w:rFonts w:ascii="Arial" w:hAnsi="Arial" w:cs="Arial"/>
          <w:sz w:val="18"/>
          <w:szCs w:val="18"/>
        </w:rPr>
        <w:t>pendientes</w:t>
      </w:r>
      <w:r w:rsidRPr="003E0CEC">
        <w:rPr>
          <w:rFonts w:ascii="Arial" w:hAnsi="Arial" w:cs="Arial"/>
          <w:sz w:val="18"/>
          <w:szCs w:val="18"/>
        </w:rPr>
        <w:t xml:space="preserve"> de matrícula, cuotas y horas extras deben pagarse por adelantado o el estudiante debe hacer arreglos satisfactorios con la Ayuda financiera.</w:t>
      </w:r>
    </w:p>
    <w:p w14:paraId="20644D2D" w14:textId="77777777" w:rsidR="0009556C" w:rsidRPr="003E0CEC" w:rsidRDefault="0009556C" w:rsidP="0009556C">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 xml:space="preserve"> Los pagos de matrícula anteriores se acreditarán al saldo del estudiante.</w:t>
      </w:r>
    </w:p>
    <w:p w14:paraId="42F17311" w14:textId="77777777" w:rsidR="0009556C" w:rsidRPr="003E0CEC" w:rsidRDefault="0009556C" w:rsidP="00C9651F">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Debido a que los costos de matrícula y los costos están sujetos a cambios, los estudiantes que vuelven a ingresar serán contratados de acuerdo con los costos de matrícula actuales y se les exigirá que paguen tarifas adicionales si corresponde.</w:t>
      </w:r>
      <w:r w:rsidR="00681F59" w:rsidRPr="003E0CEC">
        <w:rPr>
          <w:rFonts w:ascii="Arial" w:hAnsi="Arial" w:cs="Arial"/>
          <w:sz w:val="18"/>
          <w:szCs w:val="18"/>
        </w:rPr>
        <w:t xml:space="preserve"> </w:t>
      </w:r>
    </w:p>
    <w:p w14:paraId="43D82419" w14:textId="77777777" w:rsidR="0009556C" w:rsidRPr="003E0CEC" w:rsidRDefault="0009556C" w:rsidP="00681F59">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Pague</w:t>
      </w:r>
      <w:r w:rsidR="00C9651F" w:rsidRPr="003E0CEC">
        <w:rPr>
          <w:rFonts w:ascii="Arial" w:hAnsi="Arial" w:cs="Arial"/>
          <w:sz w:val="18"/>
          <w:szCs w:val="18"/>
        </w:rPr>
        <w:t xml:space="preserve"> </w:t>
      </w:r>
      <w:r w:rsidR="00681F59" w:rsidRPr="003E0CEC">
        <w:rPr>
          <w:rFonts w:ascii="Arial" w:hAnsi="Arial" w:cs="Arial"/>
          <w:sz w:val="18"/>
          <w:szCs w:val="18"/>
        </w:rPr>
        <w:t xml:space="preserve">la cuota de $100.00 para la </w:t>
      </w:r>
      <w:proofErr w:type="spellStart"/>
      <w:r w:rsidR="00A60DC6" w:rsidRPr="003E0CEC">
        <w:rPr>
          <w:rFonts w:ascii="Arial" w:hAnsi="Arial" w:cs="Arial"/>
          <w:sz w:val="18"/>
          <w:szCs w:val="18"/>
        </w:rPr>
        <w:t>registracion</w:t>
      </w:r>
      <w:proofErr w:type="spellEnd"/>
      <w:r w:rsidR="00681F59" w:rsidRPr="003E0CEC">
        <w:rPr>
          <w:rFonts w:ascii="Arial" w:hAnsi="Arial" w:cs="Arial"/>
          <w:sz w:val="18"/>
          <w:szCs w:val="18"/>
        </w:rPr>
        <w:t xml:space="preserve"> </w:t>
      </w:r>
      <w:r w:rsidRPr="003E0CEC">
        <w:rPr>
          <w:rFonts w:ascii="Arial" w:hAnsi="Arial" w:cs="Arial"/>
          <w:sz w:val="18"/>
          <w:szCs w:val="18"/>
        </w:rPr>
        <w:t xml:space="preserve">si se inscribe después de seis (6) meses. Antes de la reinserción de seis (6) meses, no se requiere una tarifa de </w:t>
      </w:r>
      <w:proofErr w:type="spellStart"/>
      <w:r w:rsidR="00A60DC6" w:rsidRPr="003E0CEC">
        <w:rPr>
          <w:rFonts w:ascii="Arial" w:hAnsi="Arial" w:cs="Arial"/>
          <w:sz w:val="18"/>
          <w:szCs w:val="18"/>
        </w:rPr>
        <w:t>registracion</w:t>
      </w:r>
      <w:proofErr w:type="spellEnd"/>
      <w:r w:rsidRPr="003E0CEC">
        <w:rPr>
          <w:rFonts w:ascii="Arial" w:hAnsi="Arial" w:cs="Arial"/>
          <w:sz w:val="18"/>
          <w:szCs w:val="18"/>
        </w:rPr>
        <w:t>.</w:t>
      </w:r>
    </w:p>
    <w:p w14:paraId="55EDB384" w14:textId="77777777" w:rsidR="0009556C" w:rsidRPr="003E0CEC" w:rsidRDefault="0009556C" w:rsidP="00C9651F">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Los estudiantes retirados serán bienvenidos solo una vez. La escuela no volverá a inscribir a un estudiante que se retiró más de una vez.</w:t>
      </w:r>
    </w:p>
    <w:p w14:paraId="1B0CA007" w14:textId="77777777" w:rsidR="0009556C" w:rsidRPr="005C6C19" w:rsidRDefault="0009556C" w:rsidP="0009556C">
      <w:pPr>
        <w:spacing w:after="0" w:line="240" w:lineRule="auto"/>
        <w:jc w:val="both"/>
        <w:rPr>
          <w:rFonts w:ascii="Arial" w:hAnsi="Arial" w:cs="Arial"/>
        </w:rPr>
      </w:pPr>
    </w:p>
    <w:p w14:paraId="4E63F48C" w14:textId="77777777" w:rsidR="0009556C" w:rsidRPr="003E0CEC" w:rsidRDefault="0009556C" w:rsidP="0009556C">
      <w:pPr>
        <w:spacing w:after="0" w:line="240" w:lineRule="auto"/>
        <w:jc w:val="both"/>
        <w:rPr>
          <w:rFonts w:ascii="Arial" w:hAnsi="Arial" w:cs="Arial"/>
          <w:sz w:val="18"/>
          <w:szCs w:val="18"/>
        </w:rPr>
      </w:pPr>
      <w:r w:rsidRPr="003E0CEC">
        <w:rPr>
          <w:rFonts w:ascii="Arial" w:hAnsi="Arial" w:cs="Arial"/>
          <w:sz w:val="18"/>
          <w:szCs w:val="18"/>
        </w:rPr>
        <w:t xml:space="preserve">La readmisión está reservada a la entera discreción de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proofErr w:type="spellStart"/>
      <w:r w:rsidRPr="003E0CEC">
        <w:rPr>
          <w:rFonts w:ascii="Arial" w:hAnsi="Arial" w:cs="Arial"/>
          <w:sz w:val="18"/>
          <w:szCs w:val="18"/>
        </w:rPr>
        <w:t>Beauty</w:t>
      </w:r>
      <w:proofErr w:type="spellEnd"/>
      <w:r w:rsidRPr="003E0CEC">
        <w:rPr>
          <w:rFonts w:ascii="Arial" w:hAnsi="Arial" w:cs="Arial"/>
          <w:sz w:val="18"/>
          <w:szCs w:val="18"/>
        </w:rPr>
        <w:t xml:space="preserve"> </w:t>
      </w:r>
      <w:proofErr w:type="spellStart"/>
      <w:r w:rsidRPr="003E0CEC">
        <w:rPr>
          <w:rFonts w:ascii="Arial" w:hAnsi="Arial" w:cs="Arial"/>
          <w:sz w:val="18"/>
          <w:szCs w:val="18"/>
        </w:rPr>
        <w:t>Academy</w:t>
      </w:r>
      <w:proofErr w:type="spellEnd"/>
      <w:r w:rsidRPr="003E0CEC">
        <w:rPr>
          <w:rFonts w:ascii="Arial" w:hAnsi="Arial" w:cs="Arial"/>
          <w:sz w:val="18"/>
          <w:szCs w:val="18"/>
        </w:rPr>
        <w:t xml:space="preserve"> y puede requerir condiciones especiales.</w:t>
      </w:r>
    </w:p>
    <w:p w14:paraId="6BA98E0D" w14:textId="77777777" w:rsidR="0009556C" w:rsidRPr="003E0CEC" w:rsidRDefault="0009556C" w:rsidP="00167F63">
      <w:pPr>
        <w:spacing w:after="0" w:line="240" w:lineRule="auto"/>
        <w:jc w:val="both"/>
        <w:rPr>
          <w:rFonts w:ascii="Arial" w:hAnsi="Arial" w:cs="Arial"/>
          <w:sz w:val="18"/>
          <w:szCs w:val="18"/>
        </w:rPr>
      </w:pPr>
      <w:r w:rsidRPr="003E0CEC">
        <w:rPr>
          <w:rFonts w:ascii="Arial" w:hAnsi="Arial" w:cs="Arial"/>
          <w:sz w:val="18"/>
          <w:szCs w:val="18"/>
        </w:rPr>
        <w:t>La readmisión de un estudiante requiere una entrevista personal con la administración de la escuela. El estudiante que ingresa nuevamente se colocará en un período de evaluación de 30 días. Durante</w:t>
      </w:r>
      <w:r w:rsidRPr="005C6C19">
        <w:rPr>
          <w:rFonts w:ascii="Arial" w:hAnsi="Arial" w:cs="Arial"/>
        </w:rPr>
        <w:t xml:space="preserve"> el período de evaluación de 30 días, el </w:t>
      </w:r>
      <w:r w:rsidRPr="003E0CEC">
        <w:rPr>
          <w:rFonts w:ascii="Arial" w:hAnsi="Arial" w:cs="Arial"/>
          <w:sz w:val="18"/>
          <w:szCs w:val="18"/>
        </w:rPr>
        <w:t xml:space="preserve">estudiante debe demostrar durante ese período que puede cumplir con la asistencia mínima de la escuela y los requisitos académicos para el Progreso Académico Satisfactorio. El alumno será evaluado para el Progreso Académico Satisfactorio en el próximo período de evaluación programado para determinar su nuevo estado. Los estudiantes que no cumplan con la asistencia mínima y los requisitos académicos para ese período de evaluación de 30 días pueden ser cancelados. Los estudiantes que vuelven a ingresar al programa sin importar la cantidad de tiempo que ha transcurrido se colocan en el mismo </w:t>
      </w:r>
      <w:r w:rsidR="001D00C9" w:rsidRPr="003E0CEC">
        <w:rPr>
          <w:rFonts w:ascii="Arial" w:hAnsi="Arial" w:cs="Arial"/>
          <w:sz w:val="18"/>
          <w:szCs w:val="18"/>
        </w:rPr>
        <w:t xml:space="preserve">status de </w:t>
      </w:r>
      <w:r w:rsidRPr="003E0CEC">
        <w:rPr>
          <w:rFonts w:ascii="Arial" w:hAnsi="Arial" w:cs="Arial"/>
          <w:sz w:val="18"/>
          <w:szCs w:val="18"/>
        </w:rPr>
        <w:t>progreso académico satisfactorio</w:t>
      </w:r>
      <w:r w:rsidR="001D00C9" w:rsidRPr="003E0CEC">
        <w:rPr>
          <w:rFonts w:ascii="Arial" w:hAnsi="Arial" w:cs="Arial"/>
          <w:sz w:val="18"/>
          <w:szCs w:val="18"/>
        </w:rPr>
        <w:t xml:space="preserve"> que</w:t>
      </w:r>
      <w:r w:rsidRPr="003E0CEC">
        <w:rPr>
          <w:rFonts w:ascii="Arial" w:hAnsi="Arial" w:cs="Arial"/>
          <w:sz w:val="18"/>
          <w:szCs w:val="18"/>
        </w:rPr>
        <w:t xml:space="preserve"> </w:t>
      </w:r>
      <w:r w:rsidR="001D00C9" w:rsidRPr="003E0CEC">
        <w:rPr>
          <w:rFonts w:ascii="Arial" w:hAnsi="Arial" w:cs="Arial"/>
          <w:sz w:val="18"/>
          <w:szCs w:val="18"/>
        </w:rPr>
        <w:t>c</w:t>
      </w:r>
      <w:r w:rsidRPr="003E0CEC">
        <w:rPr>
          <w:rFonts w:ascii="Arial" w:hAnsi="Arial" w:cs="Arial"/>
          <w:sz w:val="18"/>
          <w:szCs w:val="18"/>
        </w:rPr>
        <w:t xml:space="preserve">uando se fueron. Si un estudiante que vuelve a inscribir ha utilizado previamente todas sus ausencias justificadas previstas en su contrato original, el estudiante no recibirá ningún tiempo adicional por ausencias justificadas conforme al nuevo contrato de reinscripción. Además, un estudiante puede ser responsable de cualquier cargo anterior de horas extra que haya acumulado previamente, pero que aún no se haya </w:t>
      </w:r>
      <w:r w:rsidR="001D00C9" w:rsidRPr="003E0CEC">
        <w:rPr>
          <w:rFonts w:ascii="Arial" w:hAnsi="Arial" w:cs="Arial"/>
          <w:sz w:val="18"/>
          <w:szCs w:val="18"/>
        </w:rPr>
        <w:t>cobrado</w:t>
      </w:r>
      <w:r w:rsidRPr="003E0CEC">
        <w:rPr>
          <w:rFonts w:ascii="Arial" w:hAnsi="Arial" w:cs="Arial"/>
          <w:sz w:val="18"/>
          <w:szCs w:val="18"/>
        </w:rPr>
        <w:t>.</w:t>
      </w:r>
    </w:p>
    <w:p w14:paraId="62BB77D7" w14:textId="77777777" w:rsidR="009D4BCE" w:rsidRPr="003E0CEC" w:rsidRDefault="009D4BCE" w:rsidP="00167F63">
      <w:pPr>
        <w:spacing w:after="0" w:line="240" w:lineRule="auto"/>
        <w:jc w:val="both"/>
        <w:rPr>
          <w:rFonts w:ascii="Arial" w:hAnsi="Arial" w:cs="Arial"/>
          <w:sz w:val="18"/>
          <w:szCs w:val="18"/>
        </w:rPr>
      </w:pPr>
    </w:p>
    <w:p w14:paraId="4CF15B55" w14:textId="77777777" w:rsidR="00167F63" w:rsidRPr="003E0CEC" w:rsidRDefault="004A53E1" w:rsidP="004A53E1">
      <w:pPr>
        <w:spacing w:after="0" w:line="240" w:lineRule="auto"/>
        <w:jc w:val="center"/>
        <w:rPr>
          <w:rFonts w:ascii="Arial" w:hAnsi="Arial" w:cs="Arial"/>
          <w:i/>
          <w:sz w:val="18"/>
          <w:szCs w:val="18"/>
        </w:rPr>
      </w:pPr>
      <w:r w:rsidRPr="003E0CEC">
        <w:rPr>
          <w:rFonts w:ascii="Arial" w:hAnsi="Arial" w:cs="Arial"/>
          <w:b/>
          <w:i/>
          <w:sz w:val="18"/>
          <w:szCs w:val="18"/>
        </w:rPr>
        <w:t>*</w:t>
      </w:r>
      <w:r w:rsidRPr="003E0CEC">
        <w:rPr>
          <w:rFonts w:ascii="Arial" w:hAnsi="Arial" w:cs="Arial"/>
          <w:i/>
          <w:sz w:val="18"/>
          <w:szCs w:val="18"/>
        </w:rPr>
        <w:t>El reingreso a la escuela depende de la disponibilidad de espacio. Los estudiantes actualmente matriculados tienen prioridad en la disponibilidad de espacio en el aula y en el espacio de trabajo de la Clínica.</w:t>
      </w:r>
    </w:p>
    <w:p w14:paraId="624998C1" w14:textId="77777777" w:rsidR="004A53E1" w:rsidRPr="005C6C19" w:rsidRDefault="004A53E1" w:rsidP="004A53E1">
      <w:pPr>
        <w:spacing w:after="0" w:line="240" w:lineRule="auto"/>
        <w:jc w:val="center"/>
        <w:rPr>
          <w:rFonts w:ascii="Arial" w:hAnsi="Arial" w:cs="Arial"/>
        </w:rPr>
      </w:pPr>
    </w:p>
    <w:p w14:paraId="3C760BE4" w14:textId="77777777" w:rsidR="0009556C" w:rsidRPr="003E0CEC" w:rsidRDefault="00C9651F" w:rsidP="00167F63">
      <w:pPr>
        <w:pStyle w:val="Heading1"/>
        <w:spacing w:before="0" w:line="240" w:lineRule="auto"/>
        <w:rPr>
          <w:rFonts w:ascii="Arial" w:hAnsi="Arial" w:cs="Arial"/>
          <w:color w:val="0066CC"/>
          <w:sz w:val="18"/>
          <w:szCs w:val="18"/>
        </w:rPr>
      </w:pPr>
      <w:bookmarkStart w:id="40" w:name="_Toc505337292"/>
      <w:bookmarkStart w:id="41" w:name="_Toc505337416"/>
      <w:bookmarkStart w:id="42" w:name="_Toc21518855"/>
      <w:r w:rsidRPr="003E0CEC">
        <w:rPr>
          <w:rFonts w:ascii="Arial" w:hAnsi="Arial" w:cs="Arial"/>
          <w:color w:val="0066CC"/>
          <w:sz w:val="18"/>
          <w:szCs w:val="18"/>
        </w:rPr>
        <w:t>Procedimientos para el Reingreso del Estudiante</w:t>
      </w:r>
      <w:bookmarkEnd w:id="40"/>
      <w:bookmarkEnd w:id="41"/>
      <w:bookmarkEnd w:id="42"/>
      <w:r w:rsidRPr="003E0CEC">
        <w:rPr>
          <w:rFonts w:ascii="Arial" w:hAnsi="Arial" w:cs="Arial"/>
          <w:color w:val="0066CC"/>
          <w:sz w:val="18"/>
          <w:szCs w:val="18"/>
        </w:rPr>
        <w:t xml:space="preserve"> </w:t>
      </w:r>
    </w:p>
    <w:p w14:paraId="17B2F343" w14:textId="77777777" w:rsidR="0009556C" w:rsidRPr="003E0CEC" w:rsidRDefault="0009556C" w:rsidP="0009556C">
      <w:pPr>
        <w:spacing w:after="0" w:line="240" w:lineRule="auto"/>
        <w:jc w:val="both"/>
        <w:rPr>
          <w:rFonts w:ascii="Arial" w:hAnsi="Arial" w:cs="Arial"/>
          <w:sz w:val="18"/>
          <w:szCs w:val="18"/>
        </w:rPr>
      </w:pPr>
      <w:r w:rsidRPr="003E0CEC">
        <w:rPr>
          <w:rFonts w:ascii="Arial" w:hAnsi="Arial" w:cs="Arial"/>
          <w:sz w:val="18"/>
          <w:szCs w:val="18"/>
        </w:rPr>
        <w:t>Los estudiantes que deseen volver a inscribirse deben tener su historial de archivos evaluado. Si el estudiante está decidido a reiniciarse, el archivo del estudiante va al director de ayuda financiera para asegurarse de que el alumno esté al tanto de todos los costos y cargos de la matrícula.</w:t>
      </w:r>
    </w:p>
    <w:p w14:paraId="472B051D" w14:textId="77777777" w:rsidR="0009556C" w:rsidRPr="003E0CEC" w:rsidRDefault="0009556C" w:rsidP="0009556C">
      <w:pPr>
        <w:spacing w:after="0" w:line="240" w:lineRule="auto"/>
        <w:jc w:val="both"/>
        <w:rPr>
          <w:rFonts w:ascii="Arial" w:hAnsi="Arial" w:cs="Arial"/>
          <w:sz w:val="18"/>
          <w:szCs w:val="18"/>
        </w:rPr>
      </w:pPr>
      <w:r w:rsidRPr="003E0CEC">
        <w:rPr>
          <w:rFonts w:ascii="Arial" w:hAnsi="Arial" w:cs="Arial"/>
          <w:sz w:val="18"/>
          <w:szCs w:val="18"/>
        </w:rPr>
        <w:t xml:space="preserve">Si un estudiante se reinscribe antes de los 6 meses a partir de la última fecha de asistencia, no se aplicará la tarifa de </w:t>
      </w:r>
      <w:proofErr w:type="spellStart"/>
      <w:r w:rsidR="00A60DC6" w:rsidRPr="003E0CEC">
        <w:rPr>
          <w:rFonts w:ascii="Arial" w:hAnsi="Arial" w:cs="Arial"/>
          <w:sz w:val="18"/>
          <w:szCs w:val="18"/>
        </w:rPr>
        <w:t>registracion</w:t>
      </w:r>
      <w:proofErr w:type="spellEnd"/>
      <w:r w:rsidRPr="003E0CEC">
        <w:rPr>
          <w:rFonts w:ascii="Arial" w:hAnsi="Arial" w:cs="Arial"/>
          <w:sz w:val="18"/>
          <w:szCs w:val="18"/>
        </w:rPr>
        <w:t xml:space="preserve"> de $ 100.00. Si un estudiante se reinscribe después de 6 meses desde la última fecha de asistencia, se requerirá que el estudiante pague una tarifa de </w:t>
      </w:r>
      <w:proofErr w:type="spellStart"/>
      <w:r w:rsidR="00A60DC6" w:rsidRPr="003E0CEC">
        <w:rPr>
          <w:rFonts w:ascii="Arial" w:hAnsi="Arial" w:cs="Arial"/>
          <w:sz w:val="18"/>
          <w:szCs w:val="18"/>
        </w:rPr>
        <w:t>registracion</w:t>
      </w:r>
      <w:proofErr w:type="spellEnd"/>
      <w:r w:rsidRPr="003E0CEC">
        <w:rPr>
          <w:rFonts w:ascii="Arial" w:hAnsi="Arial" w:cs="Arial"/>
          <w:sz w:val="18"/>
          <w:szCs w:val="18"/>
        </w:rPr>
        <w:t xml:space="preserve"> de $ 100.00.</w:t>
      </w:r>
    </w:p>
    <w:p w14:paraId="58701714" w14:textId="77777777" w:rsidR="0009556C" w:rsidRPr="003E0CEC" w:rsidRDefault="0009556C" w:rsidP="0009556C">
      <w:pPr>
        <w:spacing w:after="0" w:line="240" w:lineRule="auto"/>
        <w:jc w:val="both"/>
        <w:rPr>
          <w:rFonts w:ascii="Arial" w:hAnsi="Arial" w:cs="Arial"/>
          <w:sz w:val="18"/>
          <w:szCs w:val="18"/>
        </w:rPr>
      </w:pPr>
      <w:r w:rsidRPr="003E0CEC">
        <w:rPr>
          <w:rFonts w:ascii="Arial" w:hAnsi="Arial" w:cs="Arial"/>
          <w:sz w:val="18"/>
          <w:szCs w:val="18"/>
        </w:rPr>
        <w:t>La escuela permitirá que los estudiantes que se retiran se reinscriban solo una vez.</w:t>
      </w:r>
    </w:p>
    <w:p w14:paraId="5F324988" w14:textId="77777777" w:rsidR="0009556C" w:rsidRPr="003E0CEC" w:rsidRDefault="0009556C" w:rsidP="0009556C">
      <w:pPr>
        <w:spacing w:after="0" w:line="240" w:lineRule="auto"/>
        <w:jc w:val="both"/>
        <w:rPr>
          <w:rFonts w:ascii="Arial" w:hAnsi="Arial" w:cs="Arial"/>
          <w:sz w:val="18"/>
          <w:szCs w:val="18"/>
        </w:rPr>
      </w:pPr>
      <w:r w:rsidRPr="003E0CEC">
        <w:rPr>
          <w:rFonts w:ascii="Arial" w:hAnsi="Arial" w:cs="Arial"/>
          <w:sz w:val="18"/>
          <w:szCs w:val="18"/>
        </w:rPr>
        <w:t>** Si tiene una discapacidad y necesita un ajuste académico, notifique al oficial de admisiones lo antes posible para que la escuela pueda revisar su solicitud. Si está interesado en asistir a nuestra escuela y no tiene un diploma de escuela secundaria o un certificado de GED, comuníquese con nuestra oficina de admisiones para obtener una lista de los programas de GED ubicados cerca de la escuela.</w:t>
      </w:r>
    </w:p>
    <w:p w14:paraId="273BDC7F" w14:textId="77777777" w:rsidR="0009556C" w:rsidRPr="003E0CEC" w:rsidRDefault="0009556C" w:rsidP="0009556C">
      <w:pPr>
        <w:spacing w:after="0" w:line="240" w:lineRule="auto"/>
        <w:jc w:val="both"/>
        <w:rPr>
          <w:rFonts w:ascii="Arial" w:hAnsi="Arial" w:cs="Arial"/>
          <w:sz w:val="18"/>
          <w:szCs w:val="18"/>
        </w:rPr>
      </w:pPr>
      <w:r w:rsidRPr="003E0CEC">
        <w:rPr>
          <w:rFonts w:ascii="Arial" w:hAnsi="Arial" w:cs="Arial"/>
          <w:sz w:val="18"/>
          <w:szCs w:val="18"/>
        </w:rPr>
        <w:t xml:space="preserve">Un estudiante puede transferirse a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proofErr w:type="spellStart"/>
      <w:r w:rsidRPr="003E0CEC">
        <w:rPr>
          <w:rFonts w:ascii="Arial" w:hAnsi="Arial" w:cs="Arial"/>
          <w:sz w:val="18"/>
          <w:szCs w:val="18"/>
        </w:rPr>
        <w:t>Beauty</w:t>
      </w:r>
      <w:proofErr w:type="spellEnd"/>
      <w:r w:rsidRPr="003E0CEC">
        <w:rPr>
          <w:rFonts w:ascii="Arial" w:hAnsi="Arial" w:cs="Arial"/>
          <w:sz w:val="18"/>
          <w:szCs w:val="18"/>
        </w:rPr>
        <w:t xml:space="preserve"> </w:t>
      </w:r>
      <w:proofErr w:type="spellStart"/>
      <w:r w:rsidRPr="003E0CEC">
        <w:rPr>
          <w:rFonts w:ascii="Arial" w:hAnsi="Arial" w:cs="Arial"/>
          <w:sz w:val="18"/>
          <w:szCs w:val="18"/>
        </w:rPr>
        <w:t>Academy</w:t>
      </w:r>
      <w:proofErr w:type="spellEnd"/>
      <w:r w:rsidRPr="003E0CEC">
        <w:rPr>
          <w:rFonts w:ascii="Arial" w:hAnsi="Arial" w:cs="Arial"/>
          <w:sz w:val="18"/>
          <w:szCs w:val="18"/>
        </w:rPr>
        <w:t xml:space="preserve"> solicitando ser admitido. Deben presentarse los documentos de la escuela y el estado anterior si corresponde. De acuerdo con la Junta Estatal de Cosmetología y Peluquería de Nueva Jersey, cualquier persona que solicite la transferencia a una escuela debe presentar sus documentos anteriores y organizar una evaluación de sus habilidades y conocimientos antes de la inscripción. Después de una evaluación cuidadosa por el Director, las horas aceptadas serán discutidas y aplicadas al contrato y la matrícula será recalculada.</w:t>
      </w:r>
    </w:p>
    <w:p w14:paraId="3E86B1CE" w14:textId="77777777" w:rsidR="009D4BCE" w:rsidRPr="003E0CEC" w:rsidRDefault="009D4BCE" w:rsidP="004A53E1">
      <w:pPr>
        <w:spacing w:after="0" w:line="240" w:lineRule="auto"/>
        <w:jc w:val="center"/>
        <w:rPr>
          <w:rFonts w:ascii="Arial" w:hAnsi="Arial" w:cs="Arial"/>
          <w:b/>
          <w:i/>
          <w:sz w:val="18"/>
          <w:szCs w:val="18"/>
        </w:rPr>
      </w:pPr>
    </w:p>
    <w:p w14:paraId="505FF21E" w14:textId="77777777" w:rsidR="004A53E1" w:rsidRPr="003E0CEC" w:rsidRDefault="004A53E1" w:rsidP="004A53E1">
      <w:pPr>
        <w:spacing w:after="0" w:line="240" w:lineRule="auto"/>
        <w:jc w:val="center"/>
        <w:rPr>
          <w:rFonts w:ascii="Arial" w:hAnsi="Arial" w:cs="Arial"/>
          <w:i/>
          <w:sz w:val="18"/>
          <w:szCs w:val="18"/>
        </w:rPr>
      </w:pPr>
      <w:r w:rsidRPr="003E0CEC">
        <w:rPr>
          <w:rFonts w:ascii="Arial" w:hAnsi="Arial" w:cs="Arial"/>
          <w:b/>
          <w:i/>
          <w:sz w:val="18"/>
          <w:szCs w:val="18"/>
        </w:rPr>
        <w:t>*</w:t>
      </w:r>
      <w:r w:rsidRPr="003E0CEC">
        <w:rPr>
          <w:rFonts w:ascii="Arial" w:hAnsi="Arial" w:cs="Arial"/>
          <w:i/>
          <w:sz w:val="18"/>
          <w:szCs w:val="18"/>
        </w:rPr>
        <w:t>El reingreso a la escuela depende de la disponibilidad de espacio. Los estudiantes actualmente matriculados tienen prioridad en la disponibilidad de espacio en el aula y en el espacio de trabajo de la Clínica.</w:t>
      </w:r>
    </w:p>
    <w:p w14:paraId="0BD85147" w14:textId="77777777" w:rsidR="00167F63" w:rsidRPr="003E0CEC" w:rsidRDefault="00167F63" w:rsidP="00167F63">
      <w:pPr>
        <w:spacing w:after="0" w:line="240" w:lineRule="auto"/>
        <w:jc w:val="both"/>
        <w:rPr>
          <w:rFonts w:ascii="Arial" w:hAnsi="Arial" w:cs="Arial"/>
          <w:sz w:val="18"/>
          <w:szCs w:val="18"/>
        </w:rPr>
      </w:pPr>
    </w:p>
    <w:p w14:paraId="04B2C53F" w14:textId="77777777" w:rsidR="00981592" w:rsidRPr="003E0CEC" w:rsidRDefault="00981592" w:rsidP="00981592">
      <w:pPr>
        <w:pStyle w:val="Heading1"/>
        <w:spacing w:before="0" w:line="240" w:lineRule="auto"/>
        <w:rPr>
          <w:rFonts w:ascii="Arial" w:hAnsi="Arial" w:cs="Arial"/>
          <w:color w:val="0066CC"/>
          <w:sz w:val="18"/>
          <w:szCs w:val="18"/>
        </w:rPr>
      </w:pPr>
      <w:bookmarkStart w:id="43" w:name="_Toc505337310"/>
      <w:bookmarkStart w:id="44" w:name="_Toc505337434"/>
      <w:bookmarkStart w:id="45" w:name="_Toc21518856"/>
      <w:r w:rsidRPr="003E0CEC">
        <w:rPr>
          <w:rFonts w:ascii="Arial" w:hAnsi="Arial" w:cs="Arial"/>
          <w:color w:val="0066CC"/>
          <w:sz w:val="18"/>
          <w:szCs w:val="18"/>
        </w:rPr>
        <w:t>Estudiantes</w:t>
      </w:r>
      <w:bookmarkEnd w:id="43"/>
      <w:bookmarkEnd w:id="44"/>
      <w:r w:rsidR="005207FA" w:rsidRPr="003E0CEC">
        <w:rPr>
          <w:rFonts w:ascii="Arial" w:hAnsi="Arial" w:cs="Arial"/>
          <w:color w:val="0066CC"/>
          <w:sz w:val="18"/>
          <w:szCs w:val="18"/>
        </w:rPr>
        <w:t xml:space="preserve"> de Transferencia</w:t>
      </w:r>
      <w:bookmarkEnd w:id="45"/>
    </w:p>
    <w:p w14:paraId="5945BB0E" w14:textId="77777777" w:rsidR="00981592" w:rsidRPr="003E0CEC" w:rsidRDefault="00981592" w:rsidP="00981592">
      <w:pPr>
        <w:spacing w:after="0" w:line="240" w:lineRule="auto"/>
        <w:jc w:val="both"/>
        <w:rPr>
          <w:rFonts w:ascii="Arial" w:hAnsi="Arial" w:cs="Arial"/>
          <w:sz w:val="18"/>
          <w:szCs w:val="18"/>
        </w:rPr>
      </w:pPr>
      <w:r w:rsidRPr="003E0CEC">
        <w:rPr>
          <w:rFonts w:ascii="Arial" w:hAnsi="Arial" w:cs="Arial"/>
          <w:sz w:val="18"/>
          <w:szCs w:val="18"/>
        </w:rPr>
        <w:t xml:space="preserve">La Academia de Belleza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concede créditos por horas hechas en otras escuelas. La Junta Estatal de Cosmetología y </w:t>
      </w:r>
      <w:r w:rsidR="00120981" w:rsidRPr="003E0CEC">
        <w:rPr>
          <w:rFonts w:ascii="Arial" w:hAnsi="Arial" w:cs="Arial"/>
          <w:sz w:val="18"/>
          <w:szCs w:val="18"/>
        </w:rPr>
        <w:t>Peluquería</w:t>
      </w:r>
      <w:r w:rsidRPr="003E0CEC">
        <w:rPr>
          <w:rFonts w:ascii="Arial" w:hAnsi="Arial" w:cs="Arial"/>
          <w:sz w:val="18"/>
          <w:szCs w:val="18"/>
        </w:rPr>
        <w:t xml:space="preserve"> señala que una escuela que acepte la transferencia de un estudiante, puede hacerle una prueba para determinar el número actual de horas que se le puede conceder. La Junta Estatal de Cosmetología y </w:t>
      </w:r>
      <w:r w:rsidR="00120981" w:rsidRPr="003E0CEC">
        <w:rPr>
          <w:rFonts w:ascii="Arial" w:hAnsi="Arial" w:cs="Arial"/>
          <w:sz w:val="18"/>
          <w:szCs w:val="18"/>
        </w:rPr>
        <w:t>Peluquería</w:t>
      </w:r>
      <w:r w:rsidRPr="003E0CEC">
        <w:rPr>
          <w:rFonts w:ascii="Arial" w:hAnsi="Arial" w:cs="Arial"/>
          <w:sz w:val="18"/>
          <w:szCs w:val="18"/>
        </w:rPr>
        <w:t xml:space="preserve"> informará a la escuela el número exacto de horas que se le acreditará al estudiante. Nuestra institución no puede garantizar que la totalidad o parte de las horas de transferencia se acreditarán a la inscripción del futuro estudiante. Se requiere una transcripción oficial.</w:t>
      </w:r>
    </w:p>
    <w:p w14:paraId="6325F8A0" w14:textId="77777777" w:rsidR="00D479DF" w:rsidRPr="003E0CEC" w:rsidRDefault="00D479DF" w:rsidP="00981592">
      <w:pPr>
        <w:spacing w:after="0" w:line="240" w:lineRule="auto"/>
        <w:jc w:val="both"/>
        <w:rPr>
          <w:rFonts w:ascii="Arial" w:hAnsi="Arial" w:cs="Arial"/>
          <w:sz w:val="18"/>
          <w:szCs w:val="18"/>
        </w:rPr>
      </w:pPr>
    </w:p>
    <w:p w14:paraId="42C00B95" w14:textId="77777777" w:rsidR="00981592" w:rsidRPr="003E0CEC" w:rsidRDefault="002D148F" w:rsidP="002D148F">
      <w:pPr>
        <w:spacing w:after="0" w:line="240" w:lineRule="auto"/>
        <w:jc w:val="center"/>
        <w:rPr>
          <w:rFonts w:ascii="Arial" w:hAnsi="Arial" w:cs="Arial"/>
          <w:i/>
          <w:sz w:val="18"/>
          <w:szCs w:val="18"/>
        </w:rPr>
      </w:pPr>
      <w:r w:rsidRPr="003E0CEC">
        <w:rPr>
          <w:rFonts w:ascii="Arial" w:hAnsi="Arial" w:cs="Arial"/>
          <w:i/>
          <w:sz w:val="18"/>
          <w:szCs w:val="18"/>
        </w:rPr>
        <w:t>*Los estudiantes que se transfieren a la escuela dependerán de la disponibilidad de espacio. Los estudiantes actualmente matriculados tienen prioridad en la disponibilidad de espacio en el aula y en el espacio de trabajo de la Clínica.</w:t>
      </w:r>
    </w:p>
    <w:p w14:paraId="66775A10" w14:textId="77777777" w:rsidR="00167F63" w:rsidRPr="005C6C19" w:rsidRDefault="00167F63" w:rsidP="00167F63">
      <w:pPr>
        <w:spacing w:after="0" w:line="240" w:lineRule="auto"/>
        <w:jc w:val="both"/>
        <w:rPr>
          <w:rFonts w:ascii="Arial" w:hAnsi="Arial" w:cs="Arial"/>
        </w:rPr>
      </w:pPr>
    </w:p>
    <w:p w14:paraId="0BC71732" w14:textId="77777777" w:rsidR="000003A5" w:rsidRPr="003E0CEC" w:rsidRDefault="008541DF" w:rsidP="00167F63">
      <w:pPr>
        <w:pStyle w:val="Heading1"/>
        <w:spacing w:before="0" w:line="240" w:lineRule="auto"/>
        <w:rPr>
          <w:rFonts w:ascii="Arial" w:hAnsi="Arial" w:cs="Arial"/>
          <w:color w:val="0066CC"/>
          <w:sz w:val="18"/>
          <w:szCs w:val="18"/>
        </w:rPr>
      </w:pPr>
      <w:bookmarkStart w:id="46" w:name="_Toc505337294"/>
      <w:bookmarkStart w:id="47" w:name="_Toc505337418"/>
      <w:bookmarkStart w:id="48" w:name="_Toc21518858"/>
      <w:r w:rsidRPr="003E0CEC">
        <w:rPr>
          <w:rFonts w:ascii="Arial" w:hAnsi="Arial" w:cs="Arial"/>
          <w:color w:val="0066CC"/>
          <w:sz w:val="18"/>
          <w:szCs w:val="18"/>
        </w:rPr>
        <w:t>Descargo de Responsabilidad</w:t>
      </w:r>
      <w:r w:rsidR="000003A5" w:rsidRPr="003E0CEC">
        <w:rPr>
          <w:rFonts w:ascii="Arial" w:hAnsi="Arial" w:cs="Arial"/>
          <w:color w:val="0066CC"/>
          <w:sz w:val="18"/>
          <w:szCs w:val="18"/>
        </w:rPr>
        <w:t xml:space="preserve"> de la </w:t>
      </w:r>
      <w:r w:rsidR="00C9651F" w:rsidRPr="003E0CEC">
        <w:rPr>
          <w:rFonts w:ascii="Arial" w:hAnsi="Arial" w:cs="Arial"/>
          <w:color w:val="0066CC"/>
          <w:sz w:val="18"/>
          <w:szCs w:val="18"/>
        </w:rPr>
        <w:t>L</w:t>
      </w:r>
      <w:r w:rsidR="000003A5" w:rsidRPr="003E0CEC">
        <w:rPr>
          <w:rFonts w:ascii="Arial" w:hAnsi="Arial" w:cs="Arial"/>
          <w:color w:val="0066CC"/>
          <w:sz w:val="18"/>
          <w:szCs w:val="18"/>
        </w:rPr>
        <w:t xml:space="preserve">icencia </w:t>
      </w:r>
      <w:r w:rsidR="00C9651F" w:rsidRPr="003E0CEC">
        <w:rPr>
          <w:rFonts w:ascii="Arial" w:hAnsi="Arial" w:cs="Arial"/>
          <w:color w:val="0066CC"/>
          <w:sz w:val="18"/>
          <w:szCs w:val="18"/>
        </w:rPr>
        <w:t>E</w:t>
      </w:r>
      <w:r w:rsidR="000003A5" w:rsidRPr="003E0CEC">
        <w:rPr>
          <w:rFonts w:ascii="Arial" w:hAnsi="Arial" w:cs="Arial"/>
          <w:color w:val="0066CC"/>
          <w:sz w:val="18"/>
          <w:szCs w:val="18"/>
        </w:rPr>
        <w:t>statal</w:t>
      </w:r>
      <w:bookmarkEnd w:id="46"/>
      <w:bookmarkEnd w:id="47"/>
      <w:bookmarkEnd w:id="48"/>
    </w:p>
    <w:p w14:paraId="6FD1848C" w14:textId="77777777" w:rsidR="00480D59" w:rsidRPr="003E0CEC" w:rsidRDefault="00B561E1" w:rsidP="009D4BCE">
      <w:pPr>
        <w:spacing w:after="0" w:line="240" w:lineRule="auto"/>
        <w:jc w:val="both"/>
        <w:rPr>
          <w:rFonts w:ascii="Arial" w:hAnsi="Arial" w:cs="Arial"/>
          <w:sz w:val="18"/>
          <w:szCs w:val="18"/>
        </w:rPr>
      </w:pPr>
      <w:r w:rsidRPr="003E0CEC">
        <w:rPr>
          <w:rFonts w:ascii="Arial" w:hAnsi="Arial" w:cs="Arial"/>
          <w:sz w:val="18"/>
          <w:szCs w:val="18"/>
        </w:rPr>
        <w:t xml:space="preserve">El estado </w:t>
      </w:r>
      <w:r w:rsidR="00D06C55" w:rsidRPr="003E0CEC">
        <w:rPr>
          <w:rFonts w:ascii="Arial" w:hAnsi="Arial" w:cs="Arial"/>
          <w:sz w:val="18"/>
          <w:szCs w:val="18"/>
        </w:rPr>
        <w:t xml:space="preserve">puede </w:t>
      </w:r>
      <w:r w:rsidRPr="003E0CEC">
        <w:rPr>
          <w:rFonts w:ascii="Arial" w:hAnsi="Arial" w:cs="Arial"/>
          <w:sz w:val="18"/>
          <w:szCs w:val="18"/>
        </w:rPr>
        <w:t>rechaza</w:t>
      </w:r>
      <w:r w:rsidR="00D06C55" w:rsidRPr="003E0CEC">
        <w:rPr>
          <w:rFonts w:ascii="Arial" w:hAnsi="Arial" w:cs="Arial"/>
          <w:sz w:val="18"/>
          <w:szCs w:val="18"/>
        </w:rPr>
        <w:t>r</w:t>
      </w:r>
      <w:r w:rsidRPr="003E0CEC">
        <w:rPr>
          <w:rFonts w:ascii="Arial" w:hAnsi="Arial" w:cs="Arial"/>
          <w:sz w:val="18"/>
          <w:szCs w:val="18"/>
        </w:rPr>
        <w:t xml:space="preserve"> entregar la licencia si un estudiant</w:t>
      </w:r>
      <w:r w:rsidR="00F46321" w:rsidRPr="003E0CEC">
        <w:rPr>
          <w:rFonts w:ascii="Arial" w:hAnsi="Arial" w:cs="Arial"/>
          <w:sz w:val="18"/>
          <w:szCs w:val="18"/>
        </w:rPr>
        <w:t>e ha sido convicto de un crimen,</w:t>
      </w:r>
      <w:r w:rsidRPr="003E0CEC">
        <w:rPr>
          <w:rFonts w:ascii="Arial" w:hAnsi="Arial" w:cs="Arial"/>
          <w:sz w:val="18"/>
          <w:szCs w:val="18"/>
        </w:rPr>
        <w:t xml:space="preserve"> si ha estado implicado en algún acto deshonesto, un fraude o </w:t>
      </w:r>
      <w:r w:rsidR="00480D59" w:rsidRPr="003E0CEC">
        <w:rPr>
          <w:rFonts w:ascii="Arial" w:hAnsi="Arial" w:cs="Arial"/>
          <w:sz w:val="18"/>
          <w:szCs w:val="18"/>
        </w:rPr>
        <w:t xml:space="preserve">un </w:t>
      </w:r>
      <w:r w:rsidRPr="003E0CEC">
        <w:rPr>
          <w:rFonts w:ascii="Arial" w:hAnsi="Arial" w:cs="Arial"/>
          <w:sz w:val="18"/>
          <w:szCs w:val="18"/>
        </w:rPr>
        <w:t xml:space="preserve">engaño, o si ha cometido algún acto que, si ha sido cometido por un licenciado del negocio o profesión en cuestión, pudiera ser motivo para que la Junta Estatal de Cosmetología del estado de New Jersey </w:t>
      </w:r>
      <w:r w:rsidR="00010A33" w:rsidRPr="003E0CEC">
        <w:rPr>
          <w:rFonts w:ascii="Arial" w:hAnsi="Arial" w:cs="Arial"/>
          <w:sz w:val="18"/>
          <w:szCs w:val="18"/>
        </w:rPr>
        <w:t xml:space="preserve">le </w:t>
      </w:r>
      <w:r w:rsidRPr="003E0CEC">
        <w:rPr>
          <w:rFonts w:ascii="Arial" w:hAnsi="Arial" w:cs="Arial"/>
          <w:sz w:val="18"/>
          <w:szCs w:val="18"/>
        </w:rPr>
        <w:t xml:space="preserve">niegue la licencia. La Junta Estatal de </w:t>
      </w:r>
      <w:r w:rsidR="00610F24" w:rsidRPr="003E0CEC">
        <w:rPr>
          <w:rFonts w:ascii="Arial" w:hAnsi="Arial" w:cs="Arial"/>
          <w:sz w:val="18"/>
          <w:szCs w:val="18"/>
        </w:rPr>
        <w:t>Cosmetología del estado de New J</w:t>
      </w:r>
      <w:r w:rsidRPr="003E0CEC">
        <w:rPr>
          <w:rFonts w:ascii="Arial" w:hAnsi="Arial" w:cs="Arial"/>
          <w:sz w:val="18"/>
          <w:szCs w:val="18"/>
        </w:rPr>
        <w:t>ersey puede negar la licencia sobre la base de q</w:t>
      </w:r>
      <w:r w:rsidR="00D00DE1" w:rsidRPr="003E0CEC">
        <w:rPr>
          <w:rFonts w:ascii="Arial" w:hAnsi="Arial" w:cs="Arial"/>
          <w:sz w:val="18"/>
          <w:szCs w:val="18"/>
        </w:rPr>
        <w:t>ue el aspirante o candidato haya hecho</w:t>
      </w:r>
      <w:r w:rsidRPr="003E0CEC">
        <w:rPr>
          <w:rFonts w:ascii="Arial" w:hAnsi="Arial" w:cs="Arial"/>
          <w:sz w:val="18"/>
          <w:szCs w:val="18"/>
        </w:rPr>
        <w:t xml:space="preserve"> una declaración falsa con conocimiento de causa</w:t>
      </w:r>
      <w:r w:rsidR="00F46321" w:rsidRPr="003E0CEC">
        <w:rPr>
          <w:rFonts w:ascii="Arial" w:hAnsi="Arial" w:cs="Arial"/>
          <w:sz w:val="18"/>
          <w:szCs w:val="18"/>
        </w:rPr>
        <w:t>,</w:t>
      </w:r>
      <w:r w:rsidR="00D00DE1" w:rsidRPr="003E0CEC">
        <w:rPr>
          <w:rFonts w:ascii="Arial" w:hAnsi="Arial" w:cs="Arial"/>
          <w:sz w:val="18"/>
          <w:szCs w:val="18"/>
        </w:rPr>
        <w:t xml:space="preserve"> que requería </w:t>
      </w:r>
      <w:r w:rsidR="00480D59" w:rsidRPr="003E0CEC">
        <w:rPr>
          <w:rFonts w:ascii="Arial" w:hAnsi="Arial" w:cs="Arial"/>
          <w:sz w:val="18"/>
          <w:szCs w:val="18"/>
        </w:rPr>
        <w:t>ser revelada en la aplicación para</w:t>
      </w:r>
      <w:r w:rsidR="00D00DE1" w:rsidRPr="003E0CEC">
        <w:rPr>
          <w:rFonts w:ascii="Arial" w:hAnsi="Arial" w:cs="Arial"/>
          <w:sz w:val="18"/>
          <w:szCs w:val="18"/>
        </w:rPr>
        <w:t xml:space="preserve"> dicha licencia. Los estudiantes que no sean ciudadanos americanos o que no tengan </w:t>
      </w:r>
      <w:r w:rsidR="00010A33" w:rsidRPr="003E0CEC">
        <w:rPr>
          <w:rFonts w:ascii="Arial" w:hAnsi="Arial" w:cs="Arial"/>
          <w:sz w:val="18"/>
          <w:szCs w:val="18"/>
        </w:rPr>
        <w:t xml:space="preserve">residencia o </w:t>
      </w:r>
      <w:r w:rsidR="00D00DE1" w:rsidRPr="003E0CEC">
        <w:rPr>
          <w:rFonts w:ascii="Arial" w:hAnsi="Arial" w:cs="Arial"/>
          <w:sz w:val="18"/>
          <w:szCs w:val="18"/>
        </w:rPr>
        <w:t>permiso de trabajo en los Estados Unidos, no son elegibles para solicitar el examen estatal para obtener la li</w:t>
      </w:r>
      <w:r w:rsidR="00C9651F" w:rsidRPr="003E0CEC">
        <w:rPr>
          <w:rFonts w:ascii="Arial" w:hAnsi="Arial" w:cs="Arial"/>
          <w:sz w:val="18"/>
          <w:szCs w:val="18"/>
        </w:rPr>
        <w:t xml:space="preserve">cencia. La Academia de Belleza Total </w:t>
      </w:r>
      <w:proofErr w:type="spellStart"/>
      <w:r w:rsidR="00C9651F" w:rsidRPr="003E0CEC">
        <w:rPr>
          <w:rFonts w:ascii="Arial" w:hAnsi="Arial" w:cs="Arial"/>
          <w:sz w:val="18"/>
          <w:szCs w:val="18"/>
        </w:rPr>
        <w:t>Image</w:t>
      </w:r>
      <w:proofErr w:type="spellEnd"/>
      <w:r w:rsidR="00610F24" w:rsidRPr="003E0CEC">
        <w:rPr>
          <w:rFonts w:ascii="Arial" w:hAnsi="Arial" w:cs="Arial"/>
          <w:sz w:val="18"/>
          <w:szCs w:val="18"/>
        </w:rPr>
        <w:t xml:space="preserve"> no es responsa</w:t>
      </w:r>
      <w:r w:rsidR="00D00DE1" w:rsidRPr="003E0CEC">
        <w:rPr>
          <w:rFonts w:ascii="Arial" w:hAnsi="Arial" w:cs="Arial"/>
          <w:sz w:val="18"/>
          <w:szCs w:val="18"/>
        </w:rPr>
        <w:t>ble de la negación d</w:t>
      </w:r>
      <w:r w:rsidR="00480D59" w:rsidRPr="003E0CEC">
        <w:rPr>
          <w:rFonts w:ascii="Arial" w:hAnsi="Arial" w:cs="Arial"/>
          <w:sz w:val="18"/>
          <w:szCs w:val="18"/>
        </w:rPr>
        <w:t>e la licencia a los estudiantes.</w:t>
      </w:r>
    </w:p>
    <w:p w14:paraId="72D86198" w14:textId="77777777" w:rsidR="007A60DE" w:rsidRPr="003E0CEC" w:rsidRDefault="007A60DE" w:rsidP="009D4BCE">
      <w:pPr>
        <w:pStyle w:val="Heading1"/>
        <w:spacing w:before="0" w:line="240" w:lineRule="auto"/>
        <w:rPr>
          <w:rFonts w:ascii="Arial" w:hAnsi="Arial" w:cs="Arial"/>
          <w:color w:val="0066CC"/>
          <w:sz w:val="18"/>
          <w:szCs w:val="18"/>
        </w:rPr>
      </w:pPr>
      <w:bookmarkStart w:id="49" w:name="_Toc505337295"/>
      <w:bookmarkStart w:id="50" w:name="_Toc505337419"/>
      <w:bookmarkStart w:id="51" w:name="_Toc21518859"/>
      <w:r w:rsidRPr="003E0CEC">
        <w:rPr>
          <w:rFonts w:ascii="Arial" w:hAnsi="Arial" w:cs="Arial"/>
          <w:color w:val="0066CC"/>
          <w:sz w:val="18"/>
          <w:szCs w:val="18"/>
        </w:rPr>
        <w:t>Requisitos de Licencia</w:t>
      </w:r>
      <w:bookmarkEnd w:id="49"/>
      <w:bookmarkEnd w:id="50"/>
      <w:bookmarkEnd w:id="51"/>
    </w:p>
    <w:p w14:paraId="722504A5" w14:textId="77777777" w:rsidR="007A60DE" w:rsidRPr="003E0CEC" w:rsidRDefault="007A60DE" w:rsidP="00724089">
      <w:pPr>
        <w:pStyle w:val="HTMLPreformatted"/>
        <w:shd w:val="clear" w:color="auto" w:fill="F8F9FA"/>
        <w:rPr>
          <w:rFonts w:ascii="Arial" w:hAnsi="Arial" w:cs="Arial"/>
          <w:color w:val="222222"/>
          <w:sz w:val="18"/>
          <w:szCs w:val="18"/>
          <w:lang w:val="en-US"/>
        </w:rPr>
      </w:pPr>
      <w:r w:rsidRPr="003E0CEC">
        <w:rPr>
          <w:rFonts w:ascii="Arial" w:hAnsi="Arial" w:cs="Arial"/>
          <w:b/>
          <w:sz w:val="18"/>
          <w:szCs w:val="18"/>
          <w:u w:val="single"/>
        </w:rPr>
        <w:t>Cosmetología y Peluquería</w:t>
      </w:r>
      <w:r w:rsidRPr="003E0CEC">
        <w:rPr>
          <w:rFonts w:ascii="Arial" w:hAnsi="Arial" w:cs="Arial"/>
          <w:sz w:val="18"/>
          <w:szCs w:val="18"/>
        </w:rPr>
        <w:t xml:space="preserve"> - 17 años de edad, comprobante de diploma de HS o GED, </w:t>
      </w:r>
      <w:r w:rsidR="00724089" w:rsidRPr="003E0CEC">
        <w:rPr>
          <w:rFonts w:ascii="Arial" w:hAnsi="Arial" w:cs="Arial"/>
          <w:sz w:val="18"/>
          <w:szCs w:val="18"/>
          <w:lang w:val="es-ES"/>
        </w:rPr>
        <w:t>comprobante de completar exitosamente 1,200 horas de instrucción en una escuela aprobada en NJ u otro estado.</w:t>
      </w:r>
      <w:r w:rsidR="00724089" w:rsidRPr="003E0CEC">
        <w:rPr>
          <w:rFonts w:ascii="Arial" w:hAnsi="Arial" w:cs="Arial"/>
          <w:sz w:val="18"/>
          <w:szCs w:val="18"/>
          <w:shd w:val="clear" w:color="auto" w:fill="F8F9FA"/>
        </w:rPr>
        <w:t xml:space="preserve"> Tomar y aprobar el examen administrado por la Junta de Cosmetología de NJ.</w:t>
      </w:r>
    </w:p>
    <w:p w14:paraId="113014AC" w14:textId="77777777" w:rsidR="007A60DE" w:rsidRPr="003E0CEC" w:rsidRDefault="007A60DE" w:rsidP="00167F63">
      <w:pPr>
        <w:spacing w:after="0" w:line="240" w:lineRule="auto"/>
        <w:rPr>
          <w:rFonts w:ascii="Arial" w:hAnsi="Arial" w:cs="Arial"/>
          <w:sz w:val="18"/>
          <w:szCs w:val="18"/>
        </w:rPr>
      </w:pPr>
    </w:p>
    <w:p w14:paraId="7C95BF28" w14:textId="77777777" w:rsidR="007A60DE" w:rsidRPr="003E0CEC" w:rsidRDefault="007A60DE" w:rsidP="00724089">
      <w:pPr>
        <w:spacing w:after="0" w:line="240" w:lineRule="auto"/>
        <w:rPr>
          <w:rFonts w:ascii="Arial" w:hAnsi="Arial" w:cs="Arial"/>
          <w:sz w:val="18"/>
          <w:szCs w:val="18"/>
        </w:rPr>
      </w:pPr>
      <w:r w:rsidRPr="003E0CEC">
        <w:rPr>
          <w:rFonts w:ascii="Arial" w:hAnsi="Arial" w:cs="Arial"/>
          <w:b/>
          <w:sz w:val="18"/>
          <w:szCs w:val="18"/>
          <w:u w:val="single"/>
        </w:rPr>
        <w:t>Manicura</w:t>
      </w:r>
      <w:r w:rsidRPr="003E0CEC">
        <w:rPr>
          <w:rFonts w:ascii="Arial" w:hAnsi="Arial" w:cs="Arial"/>
          <w:sz w:val="18"/>
          <w:szCs w:val="18"/>
        </w:rPr>
        <w:t xml:space="preserve"> - 17 años de edad, </w:t>
      </w:r>
      <w:r w:rsidR="00724089" w:rsidRPr="003E0CEC">
        <w:rPr>
          <w:rFonts w:ascii="Arial" w:hAnsi="Arial" w:cs="Arial"/>
          <w:sz w:val="18"/>
          <w:szCs w:val="18"/>
        </w:rPr>
        <w:t>comprobante de diploma de HS o GED</w:t>
      </w:r>
      <w:r w:rsidRPr="003E0CEC">
        <w:rPr>
          <w:rFonts w:ascii="Arial" w:hAnsi="Arial" w:cs="Arial"/>
          <w:sz w:val="18"/>
          <w:szCs w:val="18"/>
        </w:rPr>
        <w:t xml:space="preserve">, </w:t>
      </w:r>
      <w:r w:rsidR="00724089" w:rsidRPr="003E0CEC">
        <w:rPr>
          <w:rFonts w:ascii="Arial" w:hAnsi="Arial" w:cs="Arial"/>
          <w:sz w:val="18"/>
          <w:szCs w:val="18"/>
          <w:lang w:val="es-ES"/>
        </w:rPr>
        <w:t>comprobante de completar exitosamente 300 horas de instrucción en una escuela aprobada en NJ u otro estado</w:t>
      </w:r>
      <w:r w:rsidRPr="003E0CEC">
        <w:rPr>
          <w:rFonts w:ascii="Arial" w:hAnsi="Arial" w:cs="Arial"/>
          <w:sz w:val="18"/>
          <w:szCs w:val="18"/>
        </w:rPr>
        <w:t>.</w:t>
      </w:r>
      <w:r w:rsidR="00724089" w:rsidRPr="003E0CEC">
        <w:rPr>
          <w:rFonts w:ascii="Arial" w:hAnsi="Arial" w:cs="Arial"/>
          <w:sz w:val="18"/>
          <w:szCs w:val="18"/>
        </w:rPr>
        <w:t xml:space="preserve"> </w:t>
      </w:r>
      <w:r w:rsidR="00724089" w:rsidRPr="003E0CEC">
        <w:rPr>
          <w:rFonts w:ascii="Arial" w:hAnsi="Arial" w:cs="Arial"/>
          <w:color w:val="222222"/>
          <w:sz w:val="18"/>
          <w:szCs w:val="18"/>
          <w:shd w:val="clear" w:color="auto" w:fill="F8F9FA"/>
        </w:rPr>
        <w:t>Tomar y aprobar el examen administrado por la Junta de Cosmetología de NJ.</w:t>
      </w:r>
    </w:p>
    <w:p w14:paraId="17D355F9" w14:textId="77777777" w:rsidR="00724089" w:rsidRPr="005C6C19" w:rsidRDefault="00724089" w:rsidP="00167F63">
      <w:pPr>
        <w:spacing w:after="0" w:line="240" w:lineRule="auto"/>
        <w:rPr>
          <w:rFonts w:ascii="Arial" w:hAnsi="Arial" w:cs="Arial"/>
        </w:rPr>
      </w:pPr>
    </w:p>
    <w:p w14:paraId="2195EF6D" w14:textId="7BB4C816" w:rsidR="009D4BCE" w:rsidRPr="005C6C19" w:rsidRDefault="009D4BCE" w:rsidP="00167F63">
      <w:pPr>
        <w:spacing w:after="0" w:line="240" w:lineRule="auto"/>
        <w:rPr>
          <w:rFonts w:ascii="Arial" w:hAnsi="Arial" w:cs="Arial"/>
          <w:b/>
          <w:u w:val="single"/>
        </w:rPr>
      </w:pPr>
      <w:r w:rsidRPr="003E0CEC">
        <w:rPr>
          <w:rFonts w:ascii="Arial" w:hAnsi="Arial" w:cs="Arial"/>
          <w:b/>
          <w:sz w:val="18"/>
          <w:szCs w:val="18"/>
          <w:u w:val="single"/>
        </w:rPr>
        <w:lastRenderedPageBreak/>
        <w:t>Especialista en Cuidado de la Piel (Solo disponible en Español)</w:t>
      </w:r>
      <w:r w:rsidR="00724089" w:rsidRPr="003E0CEC">
        <w:rPr>
          <w:rFonts w:ascii="Arial" w:hAnsi="Arial" w:cs="Arial"/>
          <w:sz w:val="18"/>
          <w:szCs w:val="18"/>
        </w:rPr>
        <w:t xml:space="preserve"> - 1</w:t>
      </w:r>
      <w:r w:rsidRPr="003E0CEC">
        <w:rPr>
          <w:rFonts w:ascii="Arial" w:hAnsi="Arial" w:cs="Arial"/>
          <w:sz w:val="18"/>
          <w:szCs w:val="18"/>
        </w:rPr>
        <w:t xml:space="preserve">7 años de edad, </w:t>
      </w:r>
      <w:r w:rsidR="00724089" w:rsidRPr="003E0CEC">
        <w:rPr>
          <w:rFonts w:ascii="Arial" w:hAnsi="Arial" w:cs="Arial"/>
          <w:sz w:val="18"/>
          <w:szCs w:val="18"/>
        </w:rPr>
        <w:t>comprobante</w:t>
      </w:r>
      <w:r w:rsidRPr="003E0CEC">
        <w:rPr>
          <w:rFonts w:ascii="Arial" w:hAnsi="Arial" w:cs="Arial"/>
          <w:sz w:val="18"/>
          <w:szCs w:val="18"/>
        </w:rPr>
        <w:t xml:space="preserve"> de diploma HS o GED, </w:t>
      </w:r>
      <w:r w:rsidR="009D29BD" w:rsidRPr="003E0CEC">
        <w:rPr>
          <w:rFonts w:ascii="Arial" w:hAnsi="Arial" w:cs="Arial"/>
          <w:sz w:val="18"/>
          <w:szCs w:val="18"/>
          <w:lang w:val="es-ES"/>
        </w:rPr>
        <w:t xml:space="preserve">comprobante de completar exitosamente </w:t>
      </w:r>
      <w:r w:rsidR="00D946F1" w:rsidRPr="003E0CEC">
        <w:rPr>
          <w:rFonts w:ascii="Arial" w:hAnsi="Arial" w:cs="Arial"/>
          <w:sz w:val="18"/>
          <w:szCs w:val="18"/>
          <w:lang w:val="es-ES"/>
        </w:rPr>
        <w:t>6</w:t>
      </w:r>
      <w:r w:rsidR="009D29BD" w:rsidRPr="003E0CEC">
        <w:rPr>
          <w:rFonts w:ascii="Arial" w:hAnsi="Arial" w:cs="Arial"/>
          <w:sz w:val="18"/>
          <w:szCs w:val="18"/>
          <w:lang w:val="es-ES"/>
        </w:rPr>
        <w:t>00 horas de instrucción en una</w:t>
      </w:r>
      <w:r w:rsidR="009D29BD" w:rsidRPr="005C6C19">
        <w:rPr>
          <w:rFonts w:ascii="Arial" w:hAnsi="Arial" w:cs="Arial"/>
          <w:lang w:val="es-ES"/>
        </w:rPr>
        <w:t xml:space="preserve"> escuela aprobada en NJ u otro estado.</w:t>
      </w:r>
      <w:r w:rsidRPr="005C6C19">
        <w:rPr>
          <w:rFonts w:ascii="Arial" w:hAnsi="Arial" w:cs="Arial"/>
        </w:rPr>
        <w:t xml:space="preserve"> </w:t>
      </w:r>
      <w:r w:rsidR="009D29BD" w:rsidRPr="005C6C19">
        <w:rPr>
          <w:rFonts w:ascii="Arial" w:hAnsi="Arial" w:cs="Arial"/>
          <w:color w:val="222222"/>
          <w:shd w:val="clear" w:color="auto" w:fill="F8F9FA"/>
        </w:rPr>
        <w:t>Tomar y aprobar el examen administrado por la Junta de Cosmetología de NJ.</w:t>
      </w:r>
    </w:p>
    <w:p w14:paraId="100EE465" w14:textId="77777777" w:rsidR="009D4BCE" w:rsidRPr="005C6C19" w:rsidRDefault="009D4BCE" w:rsidP="00167F63">
      <w:pPr>
        <w:spacing w:after="0" w:line="240" w:lineRule="auto"/>
        <w:rPr>
          <w:rFonts w:ascii="Arial" w:hAnsi="Arial" w:cs="Arial"/>
          <w:b/>
        </w:rPr>
      </w:pPr>
    </w:p>
    <w:p w14:paraId="265CA839" w14:textId="77777777" w:rsidR="00D00DE1" w:rsidRPr="003E0CEC" w:rsidRDefault="00D00DE1" w:rsidP="00167F63">
      <w:pPr>
        <w:pStyle w:val="Heading1"/>
        <w:spacing w:before="0" w:line="240" w:lineRule="auto"/>
        <w:rPr>
          <w:rFonts w:ascii="Arial" w:hAnsi="Arial" w:cs="Arial"/>
          <w:color w:val="0066CC"/>
          <w:sz w:val="18"/>
          <w:szCs w:val="18"/>
        </w:rPr>
      </w:pPr>
      <w:bookmarkStart w:id="52" w:name="_Toc505337296"/>
      <w:bookmarkStart w:id="53" w:name="_Toc505337420"/>
      <w:bookmarkStart w:id="54" w:name="_Toc21518860"/>
      <w:r w:rsidRPr="003E0CEC">
        <w:rPr>
          <w:rFonts w:ascii="Arial" w:hAnsi="Arial" w:cs="Arial"/>
          <w:color w:val="0066CC"/>
          <w:sz w:val="18"/>
          <w:szCs w:val="18"/>
        </w:rPr>
        <w:t xml:space="preserve">Información de </w:t>
      </w:r>
      <w:r w:rsidR="007A60DE" w:rsidRPr="003E0CEC">
        <w:rPr>
          <w:rFonts w:ascii="Arial" w:hAnsi="Arial" w:cs="Arial"/>
          <w:color w:val="0066CC"/>
          <w:sz w:val="18"/>
          <w:szCs w:val="18"/>
        </w:rPr>
        <w:t>M</w:t>
      </w:r>
      <w:r w:rsidRPr="003E0CEC">
        <w:rPr>
          <w:rFonts w:ascii="Arial" w:hAnsi="Arial" w:cs="Arial"/>
          <w:color w:val="0066CC"/>
          <w:sz w:val="18"/>
          <w:szCs w:val="18"/>
        </w:rPr>
        <w:t>atrícula</w:t>
      </w:r>
      <w:bookmarkEnd w:id="52"/>
      <w:bookmarkEnd w:id="53"/>
      <w:bookmarkEnd w:id="54"/>
    </w:p>
    <w:p w14:paraId="4BAE48A8" w14:textId="77777777" w:rsidR="007A60DE" w:rsidRPr="003E0CEC" w:rsidRDefault="007A60DE" w:rsidP="007A60DE">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Los estudiantes pueden registrarse en cualquier momento. Los estudiantes aceptados para la inscripción comienzan las clases el primer lunes de cada mes. La fecha de graduación de un estudiante está determinada por las horas que asiste de acuerdo con el horario de clases.</w:t>
      </w:r>
    </w:p>
    <w:p w14:paraId="7826267A" w14:textId="77777777" w:rsidR="007A60DE" w:rsidRPr="003E0CEC" w:rsidRDefault="007A60DE" w:rsidP="007A60DE">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 xml:space="preserve">El contrato de inscripción de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proofErr w:type="spellStart"/>
      <w:r w:rsidRPr="003E0CEC">
        <w:rPr>
          <w:rFonts w:ascii="Arial" w:hAnsi="Arial" w:cs="Arial"/>
          <w:sz w:val="18"/>
          <w:szCs w:val="18"/>
        </w:rPr>
        <w:t>Beauty</w:t>
      </w:r>
      <w:proofErr w:type="spellEnd"/>
      <w:r w:rsidRPr="003E0CEC">
        <w:rPr>
          <w:rFonts w:ascii="Arial" w:hAnsi="Arial" w:cs="Arial"/>
          <w:sz w:val="18"/>
          <w:szCs w:val="18"/>
        </w:rPr>
        <w:t xml:space="preserve"> </w:t>
      </w:r>
      <w:proofErr w:type="spellStart"/>
      <w:r w:rsidRPr="003E0CEC">
        <w:rPr>
          <w:rFonts w:ascii="Arial" w:hAnsi="Arial" w:cs="Arial"/>
          <w:sz w:val="18"/>
          <w:szCs w:val="18"/>
        </w:rPr>
        <w:t>Academy</w:t>
      </w:r>
      <w:proofErr w:type="spellEnd"/>
      <w:r w:rsidRPr="003E0CEC">
        <w:rPr>
          <w:rFonts w:ascii="Arial" w:hAnsi="Arial" w:cs="Arial"/>
          <w:sz w:val="18"/>
          <w:szCs w:val="18"/>
        </w:rPr>
        <w:t xml:space="preserve"> claramente describe la obligación tanto de la escuela como del estudiante.</w:t>
      </w:r>
    </w:p>
    <w:p w14:paraId="6A9F012A" w14:textId="77777777" w:rsidR="007A60DE" w:rsidRPr="003E0CEC" w:rsidRDefault="007A60DE" w:rsidP="00167F63">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 xml:space="preserve">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proofErr w:type="spellStart"/>
      <w:r w:rsidRPr="003E0CEC">
        <w:rPr>
          <w:rFonts w:ascii="Arial" w:hAnsi="Arial" w:cs="Arial"/>
          <w:sz w:val="18"/>
          <w:szCs w:val="18"/>
        </w:rPr>
        <w:t>Beauty</w:t>
      </w:r>
      <w:proofErr w:type="spellEnd"/>
      <w:r w:rsidRPr="003E0CEC">
        <w:rPr>
          <w:rFonts w:ascii="Arial" w:hAnsi="Arial" w:cs="Arial"/>
          <w:sz w:val="18"/>
          <w:szCs w:val="18"/>
        </w:rPr>
        <w:t xml:space="preserve"> </w:t>
      </w:r>
      <w:proofErr w:type="spellStart"/>
      <w:r w:rsidRPr="003E0CEC">
        <w:rPr>
          <w:rFonts w:ascii="Arial" w:hAnsi="Arial" w:cs="Arial"/>
          <w:sz w:val="18"/>
          <w:szCs w:val="18"/>
        </w:rPr>
        <w:t>Academy</w:t>
      </w:r>
      <w:proofErr w:type="spellEnd"/>
      <w:r w:rsidRPr="003E0CEC">
        <w:rPr>
          <w:rFonts w:ascii="Arial" w:hAnsi="Arial" w:cs="Arial"/>
          <w:sz w:val="18"/>
          <w:szCs w:val="18"/>
        </w:rPr>
        <w:t xml:space="preserve"> ofrece una variedad de programas de pagos financieros mensuales.</w:t>
      </w:r>
    </w:p>
    <w:p w14:paraId="70FCA95B" w14:textId="77777777" w:rsidR="008541DF" w:rsidRPr="003E0CEC" w:rsidRDefault="007A60DE" w:rsidP="00167F63">
      <w:pPr>
        <w:pStyle w:val="ListParagraph"/>
        <w:spacing w:after="0" w:line="240" w:lineRule="auto"/>
        <w:jc w:val="both"/>
        <w:rPr>
          <w:rFonts w:ascii="Arial" w:hAnsi="Arial" w:cs="Arial"/>
          <w:sz w:val="18"/>
          <w:szCs w:val="18"/>
        </w:rPr>
      </w:pPr>
      <w:r w:rsidRPr="003E0CEC">
        <w:rPr>
          <w:rFonts w:ascii="Arial" w:hAnsi="Arial" w:cs="Arial"/>
          <w:sz w:val="18"/>
          <w:szCs w:val="18"/>
        </w:rPr>
        <w:t>Incluyendo dinero en efectivo, tarjeta de crédito, cheque, giro postal y fondos otorgados a través del programa Título IV.</w:t>
      </w:r>
    </w:p>
    <w:p w14:paraId="27FA06FD" w14:textId="77777777" w:rsidR="00167F63" w:rsidRPr="003E0CEC" w:rsidRDefault="00167F63" w:rsidP="00167F63">
      <w:pPr>
        <w:pStyle w:val="ListParagraph"/>
        <w:spacing w:after="0" w:line="240" w:lineRule="auto"/>
        <w:jc w:val="both"/>
        <w:rPr>
          <w:rFonts w:ascii="Arial" w:hAnsi="Arial" w:cs="Arial"/>
          <w:sz w:val="18"/>
          <w:szCs w:val="18"/>
        </w:rPr>
      </w:pPr>
    </w:p>
    <w:p w14:paraId="3DEAE65C" w14:textId="77777777" w:rsidR="00EF3E25" w:rsidRPr="003E0CEC" w:rsidRDefault="002E3B42" w:rsidP="00167F63">
      <w:pPr>
        <w:pStyle w:val="Heading1"/>
        <w:spacing w:before="0" w:line="240" w:lineRule="auto"/>
        <w:rPr>
          <w:rFonts w:ascii="Arial" w:hAnsi="Arial" w:cs="Arial"/>
          <w:color w:val="0066CC"/>
          <w:sz w:val="18"/>
          <w:szCs w:val="18"/>
        </w:rPr>
      </w:pPr>
      <w:bookmarkStart w:id="55" w:name="_Toc505337297"/>
      <w:bookmarkStart w:id="56" w:name="_Toc505337421"/>
      <w:bookmarkStart w:id="57" w:name="_Toc21518861"/>
      <w:r w:rsidRPr="003E0CEC">
        <w:rPr>
          <w:rFonts w:ascii="Arial" w:hAnsi="Arial" w:cs="Arial"/>
          <w:color w:val="0066CC"/>
          <w:sz w:val="18"/>
          <w:szCs w:val="18"/>
        </w:rPr>
        <w:t>Días</w:t>
      </w:r>
      <w:r w:rsidR="00646E8C" w:rsidRPr="003E0CEC">
        <w:rPr>
          <w:rFonts w:ascii="Arial" w:hAnsi="Arial" w:cs="Arial"/>
          <w:color w:val="0066CC"/>
          <w:sz w:val="18"/>
          <w:szCs w:val="18"/>
        </w:rPr>
        <w:t xml:space="preserve"> Festivos,</w:t>
      </w:r>
      <w:r w:rsidR="007A60DE" w:rsidRPr="003E0CEC">
        <w:rPr>
          <w:rFonts w:ascii="Arial" w:hAnsi="Arial" w:cs="Arial"/>
          <w:color w:val="0066CC"/>
          <w:sz w:val="18"/>
          <w:szCs w:val="18"/>
        </w:rPr>
        <w:t xml:space="preserve"> C</w:t>
      </w:r>
      <w:r w:rsidR="00EF3E25" w:rsidRPr="003E0CEC">
        <w:rPr>
          <w:rFonts w:ascii="Arial" w:hAnsi="Arial" w:cs="Arial"/>
          <w:color w:val="0066CC"/>
          <w:sz w:val="18"/>
          <w:szCs w:val="18"/>
        </w:rPr>
        <w:t>ierre</w:t>
      </w:r>
      <w:r w:rsidR="007A60DE" w:rsidRPr="003E0CEC">
        <w:rPr>
          <w:rFonts w:ascii="Arial" w:hAnsi="Arial" w:cs="Arial"/>
          <w:color w:val="0066CC"/>
          <w:sz w:val="18"/>
          <w:szCs w:val="18"/>
        </w:rPr>
        <w:t>s</w:t>
      </w:r>
      <w:r w:rsidR="00EF3E25" w:rsidRPr="003E0CEC">
        <w:rPr>
          <w:rFonts w:ascii="Arial" w:hAnsi="Arial" w:cs="Arial"/>
          <w:color w:val="0066CC"/>
          <w:sz w:val="18"/>
          <w:szCs w:val="18"/>
        </w:rPr>
        <w:t xml:space="preserve"> de la </w:t>
      </w:r>
      <w:r w:rsidR="007A60DE" w:rsidRPr="003E0CEC">
        <w:rPr>
          <w:rFonts w:ascii="Arial" w:hAnsi="Arial" w:cs="Arial"/>
          <w:color w:val="0066CC"/>
          <w:sz w:val="18"/>
          <w:szCs w:val="18"/>
        </w:rPr>
        <w:t>E</w:t>
      </w:r>
      <w:r w:rsidR="00EF3E25" w:rsidRPr="003E0CEC">
        <w:rPr>
          <w:rFonts w:ascii="Arial" w:hAnsi="Arial" w:cs="Arial"/>
          <w:color w:val="0066CC"/>
          <w:sz w:val="18"/>
          <w:szCs w:val="18"/>
        </w:rPr>
        <w:t>scuela</w:t>
      </w:r>
      <w:bookmarkEnd w:id="55"/>
      <w:bookmarkEnd w:id="56"/>
      <w:r w:rsidR="00646E8C" w:rsidRPr="003E0CEC">
        <w:rPr>
          <w:rFonts w:ascii="Arial" w:hAnsi="Arial" w:cs="Arial"/>
          <w:color w:val="0066CC"/>
          <w:sz w:val="18"/>
          <w:szCs w:val="18"/>
        </w:rPr>
        <w:t xml:space="preserve"> y Fechas de Inicio</w:t>
      </w:r>
      <w:bookmarkEnd w:id="57"/>
    </w:p>
    <w:p w14:paraId="77943814" w14:textId="77777777" w:rsidR="00646E8C" w:rsidRPr="003E0CEC" w:rsidRDefault="00646E8C" w:rsidP="00646E8C">
      <w:pPr>
        <w:spacing w:after="0" w:line="240" w:lineRule="auto"/>
        <w:rPr>
          <w:rFonts w:ascii="Arial" w:hAnsi="Arial" w:cs="Arial"/>
          <w:sz w:val="18"/>
          <w:szCs w:val="18"/>
        </w:rPr>
      </w:pPr>
      <w:r w:rsidRPr="003E0CEC">
        <w:rPr>
          <w:rFonts w:ascii="Arial" w:hAnsi="Arial" w:cs="Arial"/>
          <w:sz w:val="18"/>
          <w:szCs w:val="18"/>
        </w:rPr>
        <w:t xml:space="preserve">Los estudiantes son alentados a mirar y escuchar el cierre de las Escuelas Públicas de </w:t>
      </w:r>
      <w:proofErr w:type="spellStart"/>
      <w:r w:rsidRPr="003E0CEC">
        <w:rPr>
          <w:rFonts w:ascii="Arial" w:hAnsi="Arial" w:cs="Arial"/>
          <w:sz w:val="18"/>
          <w:szCs w:val="18"/>
        </w:rPr>
        <w:t>Union</w:t>
      </w:r>
      <w:proofErr w:type="spellEnd"/>
      <w:r w:rsidRPr="003E0CEC">
        <w:rPr>
          <w:rFonts w:ascii="Arial" w:hAnsi="Arial" w:cs="Arial"/>
          <w:sz w:val="18"/>
          <w:szCs w:val="18"/>
        </w:rPr>
        <w:t xml:space="preserve"> City en estaciones de noticias de televisión y estaciones de radio locales.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proofErr w:type="spellStart"/>
      <w:r w:rsidRPr="003E0CEC">
        <w:rPr>
          <w:rFonts w:ascii="Arial" w:hAnsi="Arial" w:cs="Arial"/>
          <w:sz w:val="18"/>
          <w:szCs w:val="18"/>
        </w:rPr>
        <w:t>Beauty</w:t>
      </w:r>
      <w:proofErr w:type="spellEnd"/>
      <w:r w:rsidRPr="003E0CEC">
        <w:rPr>
          <w:rFonts w:ascii="Arial" w:hAnsi="Arial" w:cs="Arial"/>
          <w:sz w:val="18"/>
          <w:szCs w:val="18"/>
        </w:rPr>
        <w:t xml:space="preserve"> </w:t>
      </w:r>
      <w:proofErr w:type="spellStart"/>
      <w:r w:rsidRPr="003E0CEC">
        <w:rPr>
          <w:rFonts w:ascii="Arial" w:hAnsi="Arial" w:cs="Arial"/>
          <w:sz w:val="18"/>
          <w:szCs w:val="18"/>
        </w:rPr>
        <w:t>Academy</w:t>
      </w:r>
      <w:proofErr w:type="spellEnd"/>
      <w:r w:rsidRPr="003E0CEC">
        <w:rPr>
          <w:rFonts w:ascii="Arial" w:hAnsi="Arial" w:cs="Arial"/>
          <w:sz w:val="18"/>
          <w:szCs w:val="18"/>
        </w:rPr>
        <w:t xml:space="preserve"> seguirá el cierre de la escuela pública de </w:t>
      </w:r>
      <w:proofErr w:type="spellStart"/>
      <w:r w:rsidRPr="003E0CEC">
        <w:rPr>
          <w:rFonts w:ascii="Arial" w:hAnsi="Arial" w:cs="Arial"/>
          <w:sz w:val="18"/>
          <w:szCs w:val="18"/>
        </w:rPr>
        <w:t>Union</w:t>
      </w:r>
      <w:proofErr w:type="spellEnd"/>
      <w:r w:rsidRPr="003E0CEC">
        <w:rPr>
          <w:rFonts w:ascii="Arial" w:hAnsi="Arial" w:cs="Arial"/>
          <w:sz w:val="18"/>
          <w:szCs w:val="18"/>
        </w:rPr>
        <w:t xml:space="preserve"> City debido a la severidad del clima.</w:t>
      </w:r>
    </w:p>
    <w:p w14:paraId="0C383D3F" w14:textId="77777777" w:rsidR="00646E8C" w:rsidRPr="003E0CEC" w:rsidRDefault="00646E8C" w:rsidP="00646E8C">
      <w:pPr>
        <w:spacing w:after="0" w:line="240" w:lineRule="auto"/>
        <w:rPr>
          <w:rFonts w:ascii="Arial" w:hAnsi="Arial" w:cs="Arial"/>
          <w:sz w:val="18"/>
          <w:szCs w:val="18"/>
        </w:rPr>
      </w:pPr>
      <w:r w:rsidRPr="003E0CEC">
        <w:rPr>
          <w:rFonts w:ascii="Arial" w:hAnsi="Arial" w:cs="Arial"/>
          <w:sz w:val="18"/>
          <w:szCs w:val="18"/>
        </w:rPr>
        <w:t xml:space="preserve">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w:t>
      </w:r>
      <w:proofErr w:type="spellStart"/>
      <w:r w:rsidRPr="003E0CEC">
        <w:rPr>
          <w:rFonts w:ascii="Arial" w:hAnsi="Arial" w:cs="Arial"/>
          <w:sz w:val="18"/>
          <w:szCs w:val="18"/>
        </w:rPr>
        <w:t>Beauty</w:t>
      </w:r>
      <w:proofErr w:type="spellEnd"/>
      <w:r w:rsidRPr="003E0CEC">
        <w:rPr>
          <w:rFonts w:ascii="Arial" w:hAnsi="Arial" w:cs="Arial"/>
          <w:sz w:val="18"/>
          <w:szCs w:val="18"/>
        </w:rPr>
        <w:t xml:space="preserve"> </w:t>
      </w:r>
      <w:proofErr w:type="spellStart"/>
      <w:r w:rsidRPr="003E0CEC">
        <w:rPr>
          <w:rFonts w:ascii="Arial" w:hAnsi="Arial" w:cs="Arial"/>
          <w:sz w:val="18"/>
          <w:szCs w:val="18"/>
        </w:rPr>
        <w:t>Academy</w:t>
      </w:r>
      <w:proofErr w:type="spellEnd"/>
      <w:r w:rsidRPr="003E0CEC">
        <w:rPr>
          <w:rFonts w:ascii="Arial" w:hAnsi="Arial" w:cs="Arial"/>
          <w:sz w:val="18"/>
          <w:szCs w:val="18"/>
        </w:rPr>
        <w:t xml:space="preserve"> comienza una nueva clase el primer Lunes de cada mes. Si un día festivo cae ese Lunes, entonces el Martes inmediatamente después.</w:t>
      </w:r>
    </w:p>
    <w:p w14:paraId="6492559A"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Día de Año Nuevo</w:t>
      </w:r>
    </w:p>
    <w:p w14:paraId="5CEAEC3B"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Día de los Presidentes</w:t>
      </w:r>
    </w:p>
    <w:p w14:paraId="3B7573DE"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Viernes Santo</w:t>
      </w:r>
    </w:p>
    <w:p w14:paraId="23EADCB9"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Día de la Recordación</w:t>
      </w:r>
    </w:p>
    <w:p w14:paraId="04226D38"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Día de la Independencia</w:t>
      </w:r>
    </w:p>
    <w:p w14:paraId="37C49FD0"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Día del trabajo</w:t>
      </w:r>
    </w:p>
    <w:p w14:paraId="0D33B752"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D</w:t>
      </w:r>
      <w:r w:rsidR="00010A33" w:rsidRPr="003E0CEC">
        <w:rPr>
          <w:rFonts w:ascii="Arial" w:hAnsi="Arial" w:cs="Arial"/>
          <w:sz w:val="18"/>
          <w:szCs w:val="18"/>
        </w:rPr>
        <w:t>ía de Acción de Gracias y el</w:t>
      </w:r>
      <w:r w:rsidRPr="003E0CEC">
        <w:rPr>
          <w:rFonts w:ascii="Arial" w:hAnsi="Arial" w:cs="Arial"/>
          <w:sz w:val="18"/>
          <w:szCs w:val="18"/>
        </w:rPr>
        <w:t xml:space="preserve"> siguiente</w:t>
      </w:r>
      <w:r w:rsidR="00010A33" w:rsidRPr="003E0CEC">
        <w:rPr>
          <w:rFonts w:ascii="Arial" w:hAnsi="Arial" w:cs="Arial"/>
          <w:sz w:val="18"/>
          <w:szCs w:val="18"/>
        </w:rPr>
        <w:t xml:space="preserve"> día</w:t>
      </w:r>
    </w:p>
    <w:p w14:paraId="140C8694" w14:textId="77777777" w:rsidR="00EF3E25" w:rsidRPr="003E0CEC" w:rsidRDefault="00EF3E25" w:rsidP="00167F63">
      <w:pPr>
        <w:pStyle w:val="ListParagraph"/>
        <w:numPr>
          <w:ilvl w:val="0"/>
          <w:numId w:val="2"/>
        </w:numPr>
        <w:spacing w:after="0" w:line="240" w:lineRule="auto"/>
        <w:jc w:val="both"/>
        <w:rPr>
          <w:rFonts w:ascii="Arial" w:hAnsi="Arial" w:cs="Arial"/>
          <w:sz w:val="18"/>
          <w:szCs w:val="18"/>
        </w:rPr>
      </w:pPr>
      <w:r w:rsidRPr="003E0CEC">
        <w:rPr>
          <w:rFonts w:ascii="Arial" w:hAnsi="Arial" w:cs="Arial"/>
          <w:sz w:val="18"/>
          <w:szCs w:val="18"/>
        </w:rPr>
        <w:t>Semana de Navidad (del 24 de diciembre al 1ro. de enero)</w:t>
      </w:r>
    </w:p>
    <w:p w14:paraId="3F93A1AD" w14:textId="77777777" w:rsidR="00480D59" w:rsidRPr="003E0CEC" w:rsidRDefault="00480D59" w:rsidP="00167F63">
      <w:pPr>
        <w:spacing w:after="0" w:line="240" w:lineRule="auto"/>
        <w:jc w:val="both"/>
        <w:rPr>
          <w:rFonts w:ascii="Arial" w:hAnsi="Arial" w:cs="Arial"/>
          <w:sz w:val="18"/>
          <w:szCs w:val="18"/>
        </w:rPr>
      </w:pPr>
    </w:p>
    <w:p w14:paraId="1DAE2F62" w14:textId="77777777" w:rsidR="00EF3E25" w:rsidRPr="003E0CEC" w:rsidRDefault="00B07AF3" w:rsidP="00167F63">
      <w:pPr>
        <w:pStyle w:val="Heading1"/>
        <w:spacing w:before="0" w:line="240" w:lineRule="auto"/>
        <w:rPr>
          <w:rFonts w:ascii="Arial" w:hAnsi="Arial" w:cs="Arial"/>
          <w:color w:val="0066CC"/>
          <w:sz w:val="18"/>
          <w:szCs w:val="18"/>
        </w:rPr>
      </w:pPr>
      <w:bookmarkStart w:id="58" w:name="_Toc505337298"/>
      <w:bookmarkStart w:id="59" w:name="_Toc505337422"/>
      <w:bookmarkStart w:id="60" w:name="_Toc21518862"/>
      <w:r w:rsidRPr="003E0CEC">
        <w:rPr>
          <w:rFonts w:ascii="Arial" w:hAnsi="Arial" w:cs="Arial"/>
          <w:color w:val="0066CC"/>
          <w:sz w:val="18"/>
          <w:szCs w:val="18"/>
        </w:rPr>
        <w:t>Información Sobre la A</w:t>
      </w:r>
      <w:r w:rsidR="00EF3E25" w:rsidRPr="003E0CEC">
        <w:rPr>
          <w:rFonts w:ascii="Arial" w:hAnsi="Arial" w:cs="Arial"/>
          <w:color w:val="0066CC"/>
          <w:sz w:val="18"/>
          <w:szCs w:val="18"/>
        </w:rPr>
        <w:t xml:space="preserve">yuda </w:t>
      </w:r>
      <w:r w:rsidRPr="003E0CEC">
        <w:rPr>
          <w:rFonts w:ascii="Arial" w:hAnsi="Arial" w:cs="Arial"/>
          <w:color w:val="0066CC"/>
          <w:sz w:val="18"/>
          <w:szCs w:val="18"/>
        </w:rPr>
        <w:t>F</w:t>
      </w:r>
      <w:r w:rsidR="00EF3E25" w:rsidRPr="003E0CEC">
        <w:rPr>
          <w:rFonts w:ascii="Arial" w:hAnsi="Arial" w:cs="Arial"/>
          <w:color w:val="0066CC"/>
          <w:sz w:val="18"/>
          <w:szCs w:val="18"/>
        </w:rPr>
        <w:t>inancier</w:t>
      </w:r>
      <w:r w:rsidR="00610F24" w:rsidRPr="003E0CEC">
        <w:rPr>
          <w:rFonts w:ascii="Arial" w:hAnsi="Arial" w:cs="Arial"/>
          <w:color w:val="0066CC"/>
          <w:sz w:val="18"/>
          <w:szCs w:val="18"/>
        </w:rPr>
        <w:t>a</w:t>
      </w:r>
      <w:bookmarkEnd w:id="58"/>
      <w:bookmarkEnd w:id="59"/>
      <w:bookmarkEnd w:id="60"/>
    </w:p>
    <w:p w14:paraId="3E5C8BA8" w14:textId="77777777" w:rsidR="00EF3E25" w:rsidRPr="003E0CEC" w:rsidRDefault="00EF3E25" w:rsidP="00B07AF3">
      <w:pPr>
        <w:pStyle w:val="Heading2"/>
        <w:spacing w:before="0" w:line="240" w:lineRule="auto"/>
        <w:rPr>
          <w:rFonts w:ascii="Arial" w:hAnsi="Arial" w:cs="Arial"/>
          <w:color w:val="auto"/>
          <w:sz w:val="18"/>
          <w:szCs w:val="18"/>
          <w:u w:val="single"/>
        </w:rPr>
      </w:pPr>
      <w:bookmarkStart w:id="61" w:name="_Toc505337299"/>
      <w:bookmarkStart w:id="62" w:name="_Toc505337423"/>
      <w:bookmarkStart w:id="63" w:name="_Toc21518863"/>
      <w:r w:rsidRPr="003E0CEC">
        <w:rPr>
          <w:rFonts w:ascii="Arial" w:hAnsi="Arial" w:cs="Arial"/>
          <w:color w:val="auto"/>
          <w:sz w:val="18"/>
          <w:szCs w:val="18"/>
          <w:u w:val="single"/>
        </w:rPr>
        <w:t>Ayuda financiera</w:t>
      </w:r>
      <w:bookmarkEnd w:id="61"/>
      <w:bookmarkEnd w:id="62"/>
      <w:bookmarkEnd w:id="63"/>
    </w:p>
    <w:p w14:paraId="7F6689B0" w14:textId="77777777" w:rsidR="00EF3E25" w:rsidRPr="003E0CEC" w:rsidRDefault="00EF3E25" w:rsidP="00167F63">
      <w:pPr>
        <w:spacing w:after="0" w:line="240" w:lineRule="auto"/>
        <w:jc w:val="both"/>
        <w:rPr>
          <w:rFonts w:ascii="Arial" w:hAnsi="Arial" w:cs="Arial"/>
          <w:sz w:val="18"/>
          <w:szCs w:val="18"/>
        </w:rPr>
      </w:pPr>
      <w:r w:rsidRPr="003E0CEC">
        <w:rPr>
          <w:rFonts w:ascii="Arial" w:hAnsi="Arial" w:cs="Arial"/>
          <w:sz w:val="18"/>
          <w:szCs w:val="18"/>
        </w:rPr>
        <w:t xml:space="preserve">La Academia de Belleza “Total </w:t>
      </w:r>
      <w:proofErr w:type="spellStart"/>
      <w:r w:rsidRPr="003E0CEC">
        <w:rPr>
          <w:rFonts w:ascii="Arial" w:hAnsi="Arial" w:cs="Arial"/>
          <w:sz w:val="18"/>
          <w:szCs w:val="18"/>
        </w:rPr>
        <w:t>Image</w:t>
      </w:r>
      <w:proofErr w:type="spellEnd"/>
      <w:r w:rsidRPr="003E0CEC">
        <w:rPr>
          <w:rFonts w:ascii="Arial" w:hAnsi="Arial" w:cs="Arial"/>
          <w:sz w:val="18"/>
          <w:szCs w:val="18"/>
        </w:rPr>
        <w:t>” ha sido aprobada por el Departamento de Educación de los Estados Unidos</w:t>
      </w:r>
      <w:r w:rsidR="00010A33" w:rsidRPr="003E0CEC">
        <w:rPr>
          <w:rFonts w:ascii="Arial" w:hAnsi="Arial" w:cs="Arial"/>
          <w:sz w:val="18"/>
          <w:szCs w:val="18"/>
        </w:rPr>
        <w:t>,</w:t>
      </w:r>
      <w:r w:rsidRPr="003E0CEC">
        <w:rPr>
          <w:rFonts w:ascii="Arial" w:hAnsi="Arial" w:cs="Arial"/>
          <w:sz w:val="18"/>
          <w:szCs w:val="18"/>
        </w:rPr>
        <w:t xml:space="preserve"> mediante los siguientes programas de asistencia </w:t>
      </w:r>
      <w:r w:rsidR="00010A33" w:rsidRPr="003E0CEC">
        <w:rPr>
          <w:rFonts w:ascii="Arial" w:hAnsi="Arial" w:cs="Arial"/>
          <w:sz w:val="18"/>
          <w:szCs w:val="18"/>
        </w:rPr>
        <w:t>financiera,</w:t>
      </w:r>
      <w:r w:rsidRPr="003E0CEC">
        <w:rPr>
          <w:rFonts w:ascii="Arial" w:hAnsi="Arial" w:cs="Arial"/>
          <w:sz w:val="18"/>
          <w:szCs w:val="18"/>
        </w:rPr>
        <w:t xml:space="preserve"> PARA AQUELLOS QUE CALI</w:t>
      </w:r>
      <w:r w:rsidR="00010A33" w:rsidRPr="003E0CEC">
        <w:rPr>
          <w:rFonts w:ascii="Arial" w:hAnsi="Arial" w:cs="Arial"/>
          <w:sz w:val="18"/>
          <w:szCs w:val="18"/>
        </w:rPr>
        <w:t>FICAN, y para ayudar a cumplir con</w:t>
      </w:r>
      <w:r w:rsidRPr="003E0CEC">
        <w:rPr>
          <w:rFonts w:ascii="Arial" w:hAnsi="Arial" w:cs="Arial"/>
          <w:sz w:val="18"/>
          <w:szCs w:val="18"/>
        </w:rPr>
        <w:t xml:space="preserve"> el costo de la educación.</w:t>
      </w:r>
    </w:p>
    <w:p w14:paraId="1BBD2717" w14:textId="77777777" w:rsidR="00480D59" w:rsidRPr="003E0CEC" w:rsidRDefault="00480D59" w:rsidP="00167F63">
      <w:pPr>
        <w:spacing w:after="0" w:line="240" w:lineRule="auto"/>
        <w:jc w:val="both"/>
        <w:rPr>
          <w:rFonts w:ascii="Arial" w:hAnsi="Arial" w:cs="Arial"/>
          <w:sz w:val="18"/>
          <w:szCs w:val="18"/>
        </w:rPr>
      </w:pPr>
    </w:p>
    <w:p w14:paraId="42916476" w14:textId="77777777" w:rsidR="00EF3E25" w:rsidRPr="003E0CEC" w:rsidRDefault="00EF3E25" w:rsidP="00167F63">
      <w:pPr>
        <w:pStyle w:val="Heading1"/>
        <w:spacing w:before="0" w:line="240" w:lineRule="auto"/>
        <w:rPr>
          <w:rFonts w:ascii="Arial" w:hAnsi="Arial" w:cs="Arial"/>
          <w:color w:val="0066CC"/>
          <w:sz w:val="18"/>
          <w:szCs w:val="18"/>
        </w:rPr>
      </w:pPr>
      <w:bookmarkStart w:id="64" w:name="_Toc505337300"/>
      <w:bookmarkStart w:id="65" w:name="_Toc505337424"/>
      <w:bookmarkStart w:id="66" w:name="_Toc21518864"/>
      <w:r w:rsidRPr="003E0CEC">
        <w:rPr>
          <w:rFonts w:ascii="Arial" w:hAnsi="Arial" w:cs="Arial"/>
          <w:color w:val="0066CC"/>
          <w:sz w:val="18"/>
          <w:szCs w:val="18"/>
        </w:rPr>
        <w:t xml:space="preserve">Beca Federal </w:t>
      </w:r>
      <w:proofErr w:type="spellStart"/>
      <w:r w:rsidRPr="003E0CEC">
        <w:rPr>
          <w:rFonts w:ascii="Arial" w:hAnsi="Arial" w:cs="Arial"/>
          <w:color w:val="0066CC"/>
          <w:sz w:val="18"/>
          <w:szCs w:val="18"/>
        </w:rPr>
        <w:t>Pell</w:t>
      </w:r>
      <w:proofErr w:type="spellEnd"/>
      <w:r w:rsidRPr="003E0CEC">
        <w:rPr>
          <w:rFonts w:ascii="Arial" w:hAnsi="Arial" w:cs="Arial"/>
          <w:color w:val="0066CC"/>
          <w:sz w:val="18"/>
          <w:szCs w:val="18"/>
        </w:rPr>
        <w:t xml:space="preserve"> (PELL)</w:t>
      </w:r>
      <w:bookmarkEnd w:id="64"/>
      <w:bookmarkEnd w:id="65"/>
      <w:bookmarkEnd w:id="66"/>
    </w:p>
    <w:p w14:paraId="5EC7EB2A" w14:textId="15149043" w:rsidR="00B26658" w:rsidRPr="003E0CEC" w:rsidRDefault="00EF3E25" w:rsidP="00167F63">
      <w:pPr>
        <w:spacing w:after="0" w:line="240" w:lineRule="auto"/>
        <w:jc w:val="both"/>
        <w:rPr>
          <w:rFonts w:ascii="Arial" w:hAnsi="Arial" w:cs="Arial"/>
          <w:sz w:val="18"/>
          <w:szCs w:val="18"/>
        </w:rPr>
      </w:pPr>
      <w:r w:rsidRPr="003E0CEC">
        <w:rPr>
          <w:rFonts w:ascii="Arial" w:hAnsi="Arial" w:cs="Arial"/>
          <w:sz w:val="18"/>
          <w:szCs w:val="18"/>
        </w:rPr>
        <w:t xml:space="preserve">Las becas federales </w:t>
      </w:r>
      <w:proofErr w:type="spellStart"/>
      <w:r w:rsidRPr="003E0CEC">
        <w:rPr>
          <w:rFonts w:ascii="Arial" w:hAnsi="Arial" w:cs="Arial"/>
          <w:sz w:val="18"/>
          <w:szCs w:val="18"/>
        </w:rPr>
        <w:t>Pell</w:t>
      </w:r>
      <w:proofErr w:type="spellEnd"/>
      <w:r w:rsidRPr="003E0CEC">
        <w:rPr>
          <w:rFonts w:ascii="Arial" w:hAnsi="Arial" w:cs="Arial"/>
          <w:sz w:val="18"/>
          <w:szCs w:val="18"/>
        </w:rPr>
        <w:t xml:space="preserve"> son la base de la ayuda financiera estudiantil federal</w:t>
      </w:r>
      <w:r w:rsidR="00010A33" w:rsidRPr="003E0CEC">
        <w:rPr>
          <w:rFonts w:ascii="Arial" w:hAnsi="Arial" w:cs="Arial"/>
          <w:sz w:val="18"/>
          <w:szCs w:val="18"/>
        </w:rPr>
        <w:t>,</w:t>
      </w:r>
      <w:r w:rsidRPr="003E0CEC">
        <w:rPr>
          <w:rFonts w:ascii="Arial" w:hAnsi="Arial" w:cs="Arial"/>
          <w:sz w:val="18"/>
          <w:szCs w:val="18"/>
        </w:rPr>
        <w:t xml:space="preserve"> a cuya ayuda se pueden agregar </w:t>
      </w:r>
      <w:r w:rsidR="00B26658" w:rsidRPr="003E0CEC">
        <w:rPr>
          <w:rFonts w:ascii="Arial" w:hAnsi="Arial" w:cs="Arial"/>
          <w:sz w:val="18"/>
          <w:szCs w:val="18"/>
        </w:rPr>
        <w:t>otras ayudas federales y no federales. Estas becas se conceden generalmente a estudiantes no graduados y las cantidades pueden ca</w:t>
      </w:r>
      <w:r w:rsidR="00480D59" w:rsidRPr="003E0CEC">
        <w:rPr>
          <w:rFonts w:ascii="Arial" w:hAnsi="Arial" w:cs="Arial"/>
          <w:sz w:val="18"/>
          <w:szCs w:val="18"/>
        </w:rPr>
        <w:t>mbiar anualmente. La cantidad má</w:t>
      </w:r>
      <w:r w:rsidR="00B26658" w:rsidRPr="003E0CEC">
        <w:rPr>
          <w:rFonts w:ascii="Arial" w:hAnsi="Arial" w:cs="Arial"/>
          <w:sz w:val="18"/>
          <w:szCs w:val="18"/>
        </w:rPr>
        <w:t>xima p</w:t>
      </w:r>
      <w:r w:rsidR="00610F24" w:rsidRPr="003E0CEC">
        <w:rPr>
          <w:rFonts w:ascii="Arial" w:hAnsi="Arial" w:cs="Arial"/>
          <w:sz w:val="18"/>
          <w:szCs w:val="18"/>
        </w:rPr>
        <w:t>ar</w:t>
      </w:r>
      <w:r w:rsidR="00B26658" w:rsidRPr="003E0CEC">
        <w:rPr>
          <w:rFonts w:ascii="Arial" w:hAnsi="Arial" w:cs="Arial"/>
          <w:sz w:val="18"/>
          <w:szCs w:val="18"/>
        </w:rPr>
        <w:t>a</w:t>
      </w:r>
      <w:r w:rsidR="00610F24" w:rsidRPr="003E0CEC">
        <w:rPr>
          <w:rFonts w:ascii="Arial" w:hAnsi="Arial" w:cs="Arial"/>
          <w:sz w:val="18"/>
          <w:szCs w:val="18"/>
        </w:rPr>
        <w:t xml:space="preserve"> </w:t>
      </w:r>
      <w:r w:rsidR="00B26658" w:rsidRPr="003E0CEC">
        <w:rPr>
          <w:rFonts w:ascii="Arial" w:hAnsi="Arial" w:cs="Arial"/>
          <w:sz w:val="18"/>
          <w:szCs w:val="18"/>
        </w:rPr>
        <w:t>las becas 20</w:t>
      </w:r>
      <w:r w:rsidR="0037642F" w:rsidRPr="003E0CEC">
        <w:rPr>
          <w:rFonts w:ascii="Arial" w:hAnsi="Arial" w:cs="Arial"/>
          <w:sz w:val="18"/>
          <w:szCs w:val="18"/>
        </w:rPr>
        <w:t>2</w:t>
      </w:r>
      <w:r w:rsidR="009F0BD2" w:rsidRPr="003E0CEC">
        <w:rPr>
          <w:rFonts w:ascii="Arial" w:hAnsi="Arial" w:cs="Arial"/>
          <w:sz w:val="18"/>
          <w:szCs w:val="18"/>
        </w:rPr>
        <w:t>4</w:t>
      </w:r>
      <w:r w:rsidR="00B26658" w:rsidRPr="003E0CEC">
        <w:rPr>
          <w:rFonts w:ascii="Arial" w:hAnsi="Arial" w:cs="Arial"/>
          <w:sz w:val="18"/>
          <w:szCs w:val="18"/>
        </w:rPr>
        <w:t>-20</w:t>
      </w:r>
      <w:r w:rsidR="0037642F" w:rsidRPr="003E0CEC">
        <w:rPr>
          <w:rFonts w:ascii="Arial" w:hAnsi="Arial" w:cs="Arial"/>
          <w:sz w:val="18"/>
          <w:szCs w:val="18"/>
        </w:rPr>
        <w:t>2</w:t>
      </w:r>
      <w:r w:rsidR="009F0BD2" w:rsidRPr="003E0CEC">
        <w:rPr>
          <w:rFonts w:ascii="Arial" w:hAnsi="Arial" w:cs="Arial"/>
          <w:sz w:val="18"/>
          <w:szCs w:val="18"/>
        </w:rPr>
        <w:t>5</w:t>
      </w:r>
      <w:r w:rsidR="00B26658" w:rsidRPr="003E0CEC">
        <w:rPr>
          <w:rFonts w:ascii="Arial" w:hAnsi="Arial" w:cs="Arial"/>
          <w:sz w:val="18"/>
          <w:szCs w:val="18"/>
        </w:rPr>
        <w:t xml:space="preserve"> es de </w:t>
      </w:r>
      <w:r w:rsidR="00D523C1" w:rsidRPr="003E0CEC">
        <w:rPr>
          <w:rFonts w:ascii="Arial" w:hAnsi="Arial" w:cs="Arial"/>
          <w:sz w:val="18"/>
          <w:szCs w:val="18"/>
        </w:rPr>
        <w:t>$</w:t>
      </w:r>
      <w:r w:rsidR="0037642F" w:rsidRPr="003E0CEC">
        <w:rPr>
          <w:rFonts w:ascii="Arial" w:hAnsi="Arial" w:cs="Arial"/>
          <w:sz w:val="18"/>
          <w:szCs w:val="18"/>
        </w:rPr>
        <w:t>7,3</w:t>
      </w:r>
      <w:r w:rsidR="00D523C1" w:rsidRPr="003E0CEC">
        <w:rPr>
          <w:rFonts w:ascii="Arial" w:hAnsi="Arial" w:cs="Arial"/>
          <w:sz w:val="18"/>
          <w:szCs w:val="18"/>
        </w:rPr>
        <w:t>95.00</w:t>
      </w:r>
      <w:r w:rsidR="00B26658" w:rsidRPr="003E0CEC">
        <w:rPr>
          <w:rFonts w:ascii="Arial" w:hAnsi="Arial" w:cs="Arial"/>
          <w:sz w:val="18"/>
          <w:szCs w:val="18"/>
        </w:rPr>
        <w:t>. A diferencia de los préstamos, las becas no se pagan, a m</w:t>
      </w:r>
      <w:r w:rsidR="00010A33" w:rsidRPr="003E0CEC">
        <w:rPr>
          <w:rFonts w:ascii="Arial" w:hAnsi="Arial" w:cs="Arial"/>
          <w:sz w:val="18"/>
          <w:szCs w:val="18"/>
        </w:rPr>
        <w:t>enos que por ejemplo, usted deje</w:t>
      </w:r>
      <w:r w:rsidR="00B26658" w:rsidRPr="003E0CEC">
        <w:rPr>
          <w:rFonts w:ascii="Arial" w:hAnsi="Arial" w:cs="Arial"/>
          <w:sz w:val="18"/>
          <w:szCs w:val="18"/>
        </w:rPr>
        <w:t xml:space="preserve"> la escuela antes </w:t>
      </w:r>
      <w:r w:rsidR="00610F24" w:rsidRPr="003E0CEC">
        <w:rPr>
          <w:rFonts w:ascii="Arial" w:hAnsi="Arial" w:cs="Arial"/>
          <w:sz w:val="18"/>
          <w:szCs w:val="18"/>
        </w:rPr>
        <w:t>de terminar el programa completo</w:t>
      </w:r>
      <w:r w:rsidR="00B26658" w:rsidRPr="003E0CEC">
        <w:rPr>
          <w:rFonts w:ascii="Arial" w:hAnsi="Arial" w:cs="Arial"/>
          <w:sz w:val="18"/>
          <w:szCs w:val="18"/>
        </w:rPr>
        <w:t xml:space="preserve">. Todas las becas federales se conceden a estudiantes con necesidades financieras. La cantidad de su beca federal </w:t>
      </w:r>
      <w:proofErr w:type="spellStart"/>
      <w:r w:rsidR="00B26658" w:rsidRPr="003E0CEC">
        <w:rPr>
          <w:rFonts w:ascii="Arial" w:hAnsi="Arial" w:cs="Arial"/>
          <w:sz w:val="18"/>
          <w:szCs w:val="18"/>
        </w:rPr>
        <w:t>Pell</w:t>
      </w:r>
      <w:proofErr w:type="spellEnd"/>
      <w:r w:rsidR="00B26658" w:rsidRPr="003E0CEC">
        <w:rPr>
          <w:rFonts w:ascii="Arial" w:hAnsi="Arial" w:cs="Arial"/>
          <w:sz w:val="18"/>
          <w:szCs w:val="18"/>
        </w:rPr>
        <w:t xml:space="preserve"> depende de su costo de asistencia, de la contribución familiar esperada, del estado de matrícula (tiempo completo o </w:t>
      </w:r>
      <w:r w:rsidR="000F1AFE" w:rsidRPr="003E0CEC">
        <w:rPr>
          <w:rFonts w:ascii="Arial" w:hAnsi="Arial" w:cs="Arial"/>
          <w:sz w:val="18"/>
          <w:szCs w:val="18"/>
        </w:rPr>
        <w:t>medio tiempo</w:t>
      </w:r>
      <w:r w:rsidR="00610F24" w:rsidRPr="003E0CEC">
        <w:rPr>
          <w:rFonts w:ascii="Arial" w:hAnsi="Arial" w:cs="Arial"/>
          <w:sz w:val="18"/>
          <w:szCs w:val="18"/>
        </w:rPr>
        <w:t>), o de si su asistencia será</w:t>
      </w:r>
      <w:r w:rsidR="00480D59" w:rsidRPr="003E0CEC">
        <w:rPr>
          <w:rFonts w:ascii="Arial" w:hAnsi="Arial" w:cs="Arial"/>
          <w:sz w:val="18"/>
          <w:szCs w:val="18"/>
        </w:rPr>
        <w:t xml:space="preserve"> de un año acadé</w:t>
      </w:r>
      <w:r w:rsidR="00B26658" w:rsidRPr="003E0CEC">
        <w:rPr>
          <w:rFonts w:ascii="Arial" w:hAnsi="Arial" w:cs="Arial"/>
          <w:sz w:val="18"/>
          <w:szCs w:val="18"/>
        </w:rPr>
        <w:t>mico completo o de menos tiempo.</w:t>
      </w:r>
      <w:r w:rsidR="00DB0331" w:rsidRPr="003E0CEC">
        <w:rPr>
          <w:rFonts w:ascii="Arial" w:hAnsi="Arial" w:cs="Arial"/>
          <w:sz w:val="18"/>
          <w:szCs w:val="18"/>
        </w:rPr>
        <w:t xml:space="preserve"> El Año </w:t>
      </w:r>
      <w:r w:rsidR="002E3B42" w:rsidRPr="003E0CEC">
        <w:rPr>
          <w:rFonts w:ascii="Arial" w:hAnsi="Arial" w:cs="Arial"/>
          <w:sz w:val="18"/>
          <w:szCs w:val="18"/>
        </w:rPr>
        <w:t>académico</w:t>
      </w:r>
      <w:r w:rsidR="00DB0331" w:rsidRPr="003E0CEC">
        <w:rPr>
          <w:rFonts w:ascii="Arial" w:hAnsi="Arial" w:cs="Arial"/>
          <w:sz w:val="18"/>
          <w:szCs w:val="18"/>
        </w:rPr>
        <w:t xml:space="preserve"> se mide desde Julio 1 hasta Junio 30 del siguiente año. </w:t>
      </w:r>
    </w:p>
    <w:p w14:paraId="3695A477" w14:textId="77777777" w:rsidR="00167F63" w:rsidRPr="003E0CEC" w:rsidRDefault="00167F63" w:rsidP="00167F63">
      <w:pPr>
        <w:spacing w:after="0" w:line="240" w:lineRule="auto"/>
        <w:jc w:val="both"/>
        <w:rPr>
          <w:rFonts w:ascii="Arial" w:hAnsi="Arial" w:cs="Arial"/>
          <w:sz w:val="18"/>
          <w:szCs w:val="18"/>
        </w:rPr>
      </w:pPr>
    </w:p>
    <w:p w14:paraId="25D34CE3" w14:textId="77777777" w:rsidR="00B26658" w:rsidRPr="003E0CEC" w:rsidRDefault="00B26658" w:rsidP="00167F63">
      <w:pPr>
        <w:pStyle w:val="Heading1"/>
        <w:spacing w:before="0" w:line="240" w:lineRule="auto"/>
        <w:rPr>
          <w:rFonts w:ascii="Arial" w:hAnsi="Arial" w:cs="Arial"/>
          <w:color w:val="0066CC"/>
          <w:sz w:val="18"/>
          <w:szCs w:val="18"/>
        </w:rPr>
      </w:pPr>
      <w:bookmarkStart w:id="67" w:name="_Toc505337301"/>
      <w:bookmarkStart w:id="68" w:name="_Toc505337425"/>
      <w:bookmarkStart w:id="69" w:name="_Toc21518865"/>
      <w:r w:rsidRPr="003E0CEC">
        <w:rPr>
          <w:rFonts w:ascii="Arial" w:hAnsi="Arial" w:cs="Arial"/>
          <w:color w:val="0066CC"/>
          <w:sz w:val="18"/>
          <w:szCs w:val="18"/>
        </w:rPr>
        <w:t>Programa de Préstamo Federal Directo William D. Ford.</w:t>
      </w:r>
      <w:bookmarkEnd w:id="67"/>
      <w:bookmarkEnd w:id="68"/>
      <w:bookmarkEnd w:id="69"/>
    </w:p>
    <w:p w14:paraId="36396A45" w14:textId="4D0F9E93" w:rsidR="00B26658" w:rsidRPr="003E0CEC" w:rsidRDefault="00B26658" w:rsidP="00027DB7">
      <w:pPr>
        <w:spacing w:after="0" w:line="240" w:lineRule="auto"/>
        <w:jc w:val="both"/>
        <w:rPr>
          <w:rFonts w:ascii="Arial" w:hAnsi="Arial" w:cs="Arial"/>
          <w:color w:val="212121"/>
          <w:sz w:val="18"/>
          <w:szCs w:val="18"/>
          <w:shd w:val="clear" w:color="auto" w:fill="FFFFFF"/>
        </w:rPr>
      </w:pPr>
      <w:r w:rsidRPr="003E0CEC">
        <w:rPr>
          <w:rFonts w:ascii="Arial" w:hAnsi="Arial" w:cs="Arial"/>
          <w:sz w:val="18"/>
          <w:szCs w:val="18"/>
        </w:rPr>
        <w:t>Los préstamos estudiantiles, a diferencia de las becas, consiste</w:t>
      </w:r>
      <w:r w:rsidR="00480D59" w:rsidRPr="003E0CEC">
        <w:rPr>
          <w:rFonts w:ascii="Arial" w:hAnsi="Arial" w:cs="Arial"/>
          <w:sz w:val="18"/>
          <w:szCs w:val="18"/>
        </w:rPr>
        <w:t>n</w:t>
      </w:r>
      <w:r w:rsidRPr="003E0CEC">
        <w:rPr>
          <w:rFonts w:ascii="Arial" w:hAnsi="Arial" w:cs="Arial"/>
          <w:sz w:val="18"/>
          <w:szCs w:val="18"/>
        </w:rPr>
        <w:t xml:space="preserve"> en dinero prestado </w:t>
      </w:r>
      <w:r w:rsidRPr="003E0CEC">
        <w:rPr>
          <w:rFonts w:ascii="Arial" w:hAnsi="Arial" w:cs="Arial"/>
          <w:sz w:val="18"/>
          <w:szCs w:val="18"/>
          <w:u w:val="single"/>
        </w:rPr>
        <w:t>que debe pagarse con intereses.</w:t>
      </w:r>
      <w:r w:rsidRPr="003E0CEC">
        <w:rPr>
          <w:rFonts w:ascii="Arial" w:hAnsi="Arial" w:cs="Arial"/>
          <w:sz w:val="18"/>
          <w:szCs w:val="18"/>
        </w:rPr>
        <w:t xml:space="preserve"> Los préstamos hechos a través de este programa son </w:t>
      </w:r>
      <w:r w:rsidR="004143AA" w:rsidRPr="003E0CEC">
        <w:rPr>
          <w:rFonts w:ascii="Arial" w:hAnsi="Arial" w:cs="Arial"/>
          <w:sz w:val="18"/>
          <w:szCs w:val="18"/>
        </w:rPr>
        <w:t>referidos como Préstamos</w:t>
      </w:r>
      <w:r w:rsidR="004143AA" w:rsidRPr="005C6C19">
        <w:rPr>
          <w:rFonts w:ascii="Arial" w:hAnsi="Arial" w:cs="Arial"/>
        </w:rPr>
        <w:t xml:space="preserve"> </w:t>
      </w:r>
      <w:r w:rsidR="004143AA" w:rsidRPr="003E0CEC">
        <w:rPr>
          <w:rFonts w:ascii="Arial" w:hAnsi="Arial" w:cs="Arial"/>
          <w:sz w:val="18"/>
          <w:szCs w:val="18"/>
        </w:rPr>
        <w:t>Directos. Los estudiantes elegibles y l</w:t>
      </w:r>
      <w:r w:rsidR="00610F24" w:rsidRPr="003E0CEC">
        <w:rPr>
          <w:rFonts w:ascii="Arial" w:hAnsi="Arial" w:cs="Arial"/>
          <w:sz w:val="18"/>
          <w:szCs w:val="18"/>
        </w:rPr>
        <w:t>os padres solicitan el préstamo</w:t>
      </w:r>
      <w:r w:rsidR="004143AA" w:rsidRPr="003E0CEC">
        <w:rPr>
          <w:rFonts w:ascii="Arial" w:hAnsi="Arial" w:cs="Arial"/>
          <w:sz w:val="18"/>
          <w:szCs w:val="18"/>
        </w:rPr>
        <w:t xml:space="preserve"> directamente del Departamento de Educación de los Estados Unidos. Hay tres tipos de préstamos en el programa:</w:t>
      </w:r>
      <w:r w:rsidR="00C74344" w:rsidRPr="003E0CEC">
        <w:rPr>
          <w:rFonts w:ascii="Arial" w:hAnsi="Arial" w:cs="Arial"/>
          <w:sz w:val="18"/>
          <w:szCs w:val="18"/>
        </w:rPr>
        <w:t xml:space="preserve"> </w:t>
      </w:r>
      <w:r w:rsidR="00C74344" w:rsidRPr="003E0CEC">
        <w:rPr>
          <w:rFonts w:ascii="Arial" w:hAnsi="Arial" w:cs="Arial"/>
          <w:color w:val="212121"/>
          <w:sz w:val="18"/>
          <w:szCs w:val="18"/>
          <w:shd w:val="clear" w:color="auto" w:fill="FFFFFF"/>
        </w:rPr>
        <w:t xml:space="preserve">Las tasas de interés federales citadas </w:t>
      </w:r>
      <w:r w:rsidR="00D06C55" w:rsidRPr="003E0CEC">
        <w:rPr>
          <w:rFonts w:ascii="Arial" w:hAnsi="Arial" w:cs="Arial"/>
          <w:color w:val="212121"/>
          <w:sz w:val="18"/>
          <w:szCs w:val="18"/>
          <w:shd w:val="clear" w:color="auto" w:fill="FFFFFF"/>
        </w:rPr>
        <w:t xml:space="preserve">a continuación </w:t>
      </w:r>
      <w:r w:rsidR="00C74344" w:rsidRPr="003E0CEC">
        <w:rPr>
          <w:rFonts w:ascii="Arial" w:hAnsi="Arial" w:cs="Arial"/>
          <w:color w:val="212121"/>
          <w:sz w:val="18"/>
          <w:szCs w:val="18"/>
          <w:shd w:val="clear" w:color="auto" w:fill="FFFFFF"/>
        </w:rPr>
        <w:t>corresponden a los años de los premios 20</w:t>
      </w:r>
      <w:r w:rsidR="001519B5" w:rsidRPr="003E0CEC">
        <w:rPr>
          <w:rFonts w:ascii="Arial" w:hAnsi="Arial" w:cs="Arial"/>
          <w:color w:val="212121"/>
          <w:sz w:val="18"/>
          <w:szCs w:val="18"/>
          <w:shd w:val="clear" w:color="auto" w:fill="FFFFFF"/>
        </w:rPr>
        <w:t>2</w:t>
      </w:r>
      <w:r w:rsidR="00303115" w:rsidRPr="003E0CEC">
        <w:rPr>
          <w:rFonts w:ascii="Arial" w:hAnsi="Arial" w:cs="Arial"/>
          <w:color w:val="212121"/>
          <w:sz w:val="18"/>
          <w:szCs w:val="18"/>
          <w:shd w:val="clear" w:color="auto" w:fill="FFFFFF"/>
        </w:rPr>
        <w:t>5</w:t>
      </w:r>
      <w:r w:rsidR="00C74344" w:rsidRPr="003E0CEC">
        <w:rPr>
          <w:rFonts w:ascii="Arial" w:hAnsi="Arial" w:cs="Arial"/>
          <w:color w:val="212121"/>
          <w:sz w:val="18"/>
          <w:szCs w:val="18"/>
          <w:shd w:val="clear" w:color="auto" w:fill="FFFFFF"/>
        </w:rPr>
        <w:t>-2</w:t>
      </w:r>
      <w:r w:rsidR="001519B5" w:rsidRPr="003E0CEC">
        <w:rPr>
          <w:rFonts w:ascii="Arial" w:hAnsi="Arial" w:cs="Arial"/>
          <w:color w:val="212121"/>
          <w:sz w:val="18"/>
          <w:szCs w:val="18"/>
          <w:shd w:val="clear" w:color="auto" w:fill="FFFFFF"/>
        </w:rPr>
        <w:t>02</w:t>
      </w:r>
      <w:r w:rsidR="00303115" w:rsidRPr="003E0CEC">
        <w:rPr>
          <w:rFonts w:ascii="Arial" w:hAnsi="Arial" w:cs="Arial"/>
          <w:color w:val="212121"/>
          <w:sz w:val="18"/>
          <w:szCs w:val="18"/>
          <w:shd w:val="clear" w:color="auto" w:fill="FFFFFF"/>
        </w:rPr>
        <w:t>6</w:t>
      </w:r>
      <w:r w:rsidR="00C74344" w:rsidRPr="003E0CEC">
        <w:rPr>
          <w:rFonts w:ascii="Arial" w:hAnsi="Arial" w:cs="Arial"/>
          <w:color w:val="212121"/>
          <w:sz w:val="18"/>
          <w:szCs w:val="18"/>
          <w:shd w:val="clear" w:color="auto" w:fill="FFFFFF"/>
        </w:rPr>
        <w:t>.</w:t>
      </w:r>
    </w:p>
    <w:p w14:paraId="53AEAFAF" w14:textId="77777777" w:rsidR="00A21AD9" w:rsidRPr="003E0CEC" w:rsidRDefault="00A21AD9" w:rsidP="00027DB7">
      <w:pPr>
        <w:spacing w:after="0" w:line="240" w:lineRule="auto"/>
        <w:jc w:val="both"/>
        <w:rPr>
          <w:rFonts w:ascii="Arial" w:hAnsi="Arial" w:cs="Arial"/>
          <w:sz w:val="18"/>
          <w:szCs w:val="18"/>
        </w:rPr>
      </w:pPr>
    </w:p>
    <w:p w14:paraId="6F96A583" w14:textId="7FF8F39D" w:rsidR="004143AA" w:rsidRPr="003E0CEC" w:rsidRDefault="004143AA" w:rsidP="00027DB7">
      <w:pPr>
        <w:pStyle w:val="ListParagraph"/>
        <w:numPr>
          <w:ilvl w:val="0"/>
          <w:numId w:val="3"/>
        </w:numPr>
        <w:spacing w:after="0" w:line="240" w:lineRule="auto"/>
        <w:jc w:val="both"/>
        <w:rPr>
          <w:rFonts w:ascii="Arial" w:hAnsi="Arial" w:cs="Arial"/>
          <w:sz w:val="18"/>
          <w:szCs w:val="18"/>
        </w:rPr>
      </w:pPr>
      <w:r w:rsidRPr="003E0CEC">
        <w:rPr>
          <w:rFonts w:ascii="Arial" w:hAnsi="Arial" w:cs="Arial"/>
          <w:b/>
          <w:sz w:val="18"/>
          <w:szCs w:val="18"/>
          <w:u w:val="single"/>
        </w:rPr>
        <w:t xml:space="preserve">Préstamos </w:t>
      </w:r>
      <w:r w:rsidR="0005774B" w:rsidRPr="003E0CEC">
        <w:rPr>
          <w:rFonts w:ascii="Arial" w:hAnsi="Arial" w:cs="Arial"/>
          <w:b/>
          <w:sz w:val="18"/>
          <w:szCs w:val="18"/>
          <w:u w:val="single"/>
        </w:rPr>
        <w:t>S</w:t>
      </w:r>
      <w:r w:rsidRPr="003E0CEC">
        <w:rPr>
          <w:rFonts w:ascii="Arial" w:hAnsi="Arial" w:cs="Arial"/>
          <w:b/>
          <w:sz w:val="18"/>
          <w:szCs w:val="18"/>
          <w:u w:val="single"/>
        </w:rPr>
        <w:t>ubvencionado</w:t>
      </w:r>
      <w:r w:rsidR="00480D59" w:rsidRPr="003E0CEC">
        <w:rPr>
          <w:rFonts w:ascii="Arial" w:hAnsi="Arial" w:cs="Arial"/>
          <w:b/>
          <w:sz w:val="18"/>
          <w:szCs w:val="18"/>
          <w:u w:val="single"/>
        </w:rPr>
        <w:t>s</w:t>
      </w:r>
      <w:r w:rsidRPr="003E0CEC">
        <w:rPr>
          <w:rFonts w:ascii="Arial" w:hAnsi="Arial" w:cs="Arial"/>
          <w:b/>
          <w:sz w:val="18"/>
          <w:szCs w:val="18"/>
          <w:u w:val="single"/>
        </w:rPr>
        <w:t xml:space="preserve"> Stafford</w:t>
      </w:r>
      <w:r w:rsidRPr="003E0CEC">
        <w:rPr>
          <w:rFonts w:ascii="Arial" w:hAnsi="Arial" w:cs="Arial"/>
          <w:sz w:val="18"/>
          <w:szCs w:val="18"/>
        </w:rPr>
        <w:t xml:space="preserve"> – Un estudiante puede solicitar este tipo de préstamo para cubrir algunos o todos sus gastos escolares. El Departamento de Educación de los Estados Unidos paga el interés mientras usted está en </w:t>
      </w:r>
      <w:r w:rsidR="00010A33" w:rsidRPr="003E0CEC">
        <w:rPr>
          <w:rFonts w:ascii="Arial" w:hAnsi="Arial" w:cs="Arial"/>
          <w:sz w:val="18"/>
          <w:szCs w:val="18"/>
        </w:rPr>
        <w:t>la escuela al menos la mitad del curso</w:t>
      </w:r>
      <w:r w:rsidRPr="003E0CEC">
        <w:rPr>
          <w:rFonts w:ascii="Arial" w:hAnsi="Arial" w:cs="Arial"/>
          <w:sz w:val="18"/>
          <w:szCs w:val="18"/>
        </w:rPr>
        <w:t>. La cantidad de dinero no puede e</w:t>
      </w:r>
      <w:r w:rsidR="00610F24" w:rsidRPr="003E0CEC">
        <w:rPr>
          <w:rFonts w:ascii="Arial" w:hAnsi="Arial" w:cs="Arial"/>
          <w:sz w:val="18"/>
          <w:szCs w:val="18"/>
        </w:rPr>
        <w:t>xce</w:t>
      </w:r>
      <w:r w:rsidRPr="003E0CEC">
        <w:rPr>
          <w:rFonts w:ascii="Arial" w:hAnsi="Arial" w:cs="Arial"/>
          <w:sz w:val="18"/>
          <w:szCs w:val="18"/>
        </w:rPr>
        <w:t>der la necesidad financiera del estudiante. La tasa de interé</w:t>
      </w:r>
      <w:r w:rsidR="00C74344" w:rsidRPr="003E0CEC">
        <w:rPr>
          <w:rFonts w:ascii="Arial" w:hAnsi="Arial" w:cs="Arial"/>
          <w:sz w:val="18"/>
          <w:szCs w:val="18"/>
        </w:rPr>
        <w:t>s fijo para 20</w:t>
      </w:r>
      <w:r w:rsidR="00711CAB" w:rsidRPr="003E0CEC">
        <w:rPr>
          <w:rFonts w:ascii="Arial" w:hAnsi="Arial" w:cs="Arial"/>
          <w:sz w:val="18"/>
          <w:szCs w:val="18"/>
        </w:rPr>
        <w:t>2</w:t>
      </w:r>
      <w:r w:rsidR="008C733D" w:rsidRPr="003E0CEC">
        <w:rPr>
          <w:rFonts w:ascii="Arial" w:hAnsi="Arial" w:cs="Arial"/>
          <w:sz w:val="18"/>
          <w:szCs w:val="18"/>
        </w:rPr>
        <w:t>5</w:t>
      </w:r>
      <w:r w:rsidR="00CE2482" w:rsidRPr="003E0CEC">
        <w:rPr>
          <w:rFonts w:ascii="Arial" w:hAnsi="Arial" w:cs="Arial"/>
          <w:sz w:val="18"/>
          <w:szCs w:val="18"/>
        </w:rPr>
        <w:t>-202</w:t>
      </w:r>
      <w:r w:rsidR="008C733D" w:rsidRPr="003E0CEC">
        <w:rPr>
          <w:rFonts w:ascii="Arial" w:hAnsi="Arial" w:cs="Arial"/>
          <w:sz w:val="18"/>
          <w:szCs w:val="18"/>
        </w:rPr>
        <w:t>6</w:t>
      </w:r>
      <w:r w:rsidR="00D523C1" w:rsidRPr="003E0CEC">
        <w:rPr>
          <w:rFonts w:ascii="Arial" w:hAnsi="Arial" w:cs="Arial"/>
          <w:sz w:val="18"/>
          <w:szCs w:val="18"/>
        </w:rPr>
        <w:t xml:space="preserve"> es de </w:t>
      </w:r>
      <w:r w:rsidR="009709E4" w:rsidRPr="003E0CEC">
        <w:rPr>
          <w:rFonts w:ascii="Arial" w:hAnsi="Arial" w:cs="Arial"/>
          <w:sz w:val="18"/>
          <w:szCs w:val="18"/>
        </w:rPr>
        <w:t>6.</w:t>
      </w:r>
      <w:r w:rsidR="008C733D" w:rsidRPr="003E0CEC">
        <w:rPr>
          <w:rFonts w:ascii="Arial" w:hAnsi="Arial" w:cs="Arial"/>
          <w:sz w:val="18"/>
          <w:szCs w:val="18"/>
        </w:rPr>
        <w:t>39</w:t>
      </w:r>
      <w:r w:rsidR="00C57CA7" w:rsidRPr="003E0CEC">
        <w:rPr>
          <w:rFonts w:ascii="Arial" w:hAnsi="Arial" w:cs="Arial"/>
          <w:sz w:val="18"/>
          <w:szCs w:val="18"/>
        </w:rPr>
        <w:t xml:space="preserve">% </w:t>
      </w:r>
      <w:proofErr w:type="spellStart"/>
      <w:r w:rsidR="00C57CA7" w:rsidRPr="003E0CEC">
        <w:rPr>
          <w:rFonts w:ascii="Arial" w:hAnsi="Arial" w:cs="Arial"/>
          <w:sz w:val="18"/>
          <w:szCs w:val="18"/>
        </w:rPr>
        <w:t>porcientaje</w:t>
      </w:r>
      <w:proofErr w:type="spellEnd"/>
      <w:r w:rsidR="00B54CD0" w:rsidRPr="003E0CEC">
        <w:rPr>
          <w:rFonts w:ascii="Arial" w:hAnsi="Arial" w:cs="Arial"/>
          <w:sz w:val="18"/>
          <w:szCs w:val="18"/>
        </w:rPr>
        <w:t>.</w:t>
      </w:r>
    </w:p>
    <w:p w14:paraId="015883BC" w14:textId="1EAF5BBB" w:rsidR="004143AA" w:rsidRPr="003E0CEC" w:rsidRDefault="004143AA" w:rsidP="00027DB7">
      <w:pPr>
        <w:pStyle w:val="ListParagraph"/>
        <w:numPr>
          <w:ilvl w:val="0"/>
          <w:numId w:val="3"/>
        </w:numPr>
        <w:spacing w:after="0" w:line="240" w:lineRule="auto"/>
        <w:jc w:val="both"/>
        <w:rPr>
          <w:rFonts w:ascii="Arial" w:hAnsi="Arial" w:cs="Arial"/>
          <w:sz w:val="18"/>
          <w:szCs w:val="18"/>
        </w:rPr>
      </w:pPr>
      <w:r w:rsidRPr="003E0CEC">
        <w:rPr>
          <w:rFonts w:ascii="Arial" w:hAnsi="Arial" w:cs="Arial"/>
          <w:b/>
          <w:sz w:val="18"/>
          <w:szCs w:val="18"/>
          <w:u w:val="single"/>
        </w:rPr>
        <w:t>Prés</w:t>
      </w:r>
      <w:r w:rsidR="0004555C" w:rsidRPr="003E0CEC">
        <w:rPr>
          <w:rFonts w:ascii="Arial" w:hAnsi="Arial" w:cs="Arial"/>
          <w:b/>
          <w:sz w:val="18"/>
          <w:szCs w:val="18"/>
          <w:u w:val="single"/>
        </w:rPr>
        <w:t>tamos Stafford No S</w:t>
      </w:r>
      <w:r w:rsidR="00480D59" w:rsidRPr="003E0CEC">
        <w:rPr>
          <w:rFonts w:ascii="Arial" w:hAnsi="Arial" w:cs="Arial"/>
          <w:b/>
          <w:sz w:val="18"/>
          <w:szCs w:val="18"/>
          <w:u w:val="single"/>
        </w:rPr>
        <w:t>ubvencionados</w:t>
      </w:r>
      <w:r w:rsidR="00480D59" w:rsidRPr="003E0CEC">
        <w:rPr>
          <w:rFonts w:ascii="Arial" w:hAnsi="Arial" w:cs="Arial"/>
          <w:sz w:val="18"/>
          <w:szCs w:val="18"/>
        </w:rPr>
        <w:t xml:space="preserve"> </w:t>
      </w:r>
      <w:r w:rsidRPr="003E0CEC">
        <w:rPr>
          <w:rFonts w:ascii="Arial" w:hAnsi="Arial" w:cs="Arial"/>
          <w:sz w:val="18"/>
          <w:szCs w:val="18"/>
        </w:rPr>
        <w:t xml:space="preserve"> – Un estudiante puede solicitar este tipo de préstamo para cubrir algunos o todos sus gastos escolares</w:t>
      </w:r>
      <w:r w:rsidR="003213C2" w:rsidRPr="003E0CEC">
        <w:rPr>
          <w:rFonts w:ascii="Arial" w:hAnsi="Arial" w:cs="Arial"/>
          <w:sz w:val="18"/>
          <w:szCs w:val="18"/>
        </w:rPr>
        <w:t>. El Departamento de Educación de los Estados Unidos no paga intereses para los préstamos no subvencio</w:t>
      </w:r>
      <w:r w:rsidR="00610F24" w:rsidRPr="003E0CEC">
        <w:rPr>
          <w:rFonts w:ascii="Arial" w:hAnsi="Arial" w:cs="Arial"/>
          <w:sz w:val="18"/>
          <w:szCs w:val="18"/>
        </w:rPr>
        <w:t>nados. El estudiante es responsa</w:t>
      </w:r>
      <w:r w:rsidR="003213C2" w:rsidRPr="003E0CEC">
        <w:rPr>
          <w:rFonts w:ascii="Arial" w:hAnsi="Arial" w:cs="Arial"/>
          <w:sz w:val="18"/>
          <w:szCs w:val="18"/>
        </w:rPr>
        <w:t>ble de pagar el interés que se acumuló en el préstamo desde el tiempo en que el préstamo fue desembolsado hasta que se paga totalmente.</w:t>
      </w:r>
      <w:r w:rsidR="00C74344" w:rsidRPr="003E0CEC">
        <w:rPr>
          <w:rFonts w:ascii="Arial" w:hAnsi="Arial" w:cs="Arial"/>
          <w:sz w:val="18"/>
          <w:szCs w:val="18"/>
        </w:rPr>
        <w:t xml:space="preserve"> La tasa de interés fijo </w:t>
      </w:r>
      <w:r w:rsidR="00D523C1" w:rsidRPr="003E0CEC">
        <w:rPr>
          <w:rFonts w:ascii="Arial" w:hAnsi="Arial" w:cs="Arial"/>
          <w:sz w:val="18"/>
          <w:szCs w:val="18"/>
        </w:rPr>
        <w:t>para 20</w:t>
      </w:r>
      <w:r w:rsidR="00711CAB" w:rsidRPr="003E0CEC">
        <w:rPr>
          <w:rFonts w:ascii="Arial" w:hAnsi="Arial" w:cs="Arial"/>
          <w:sz w:val="18"/>
          <w:szCs w:val="18"/>
        </w:rPr>
        <w:t>2</w:t>
      </w:r>
      <w:r w:rsidR="008C733D" w:rsidRPr="003E0CEC">
        <w:rPr>
          <w:rFonts w:ascii="Arial" w:hAnsi="Arial" w:cs="Arial"/>
          <w:sz w:val="18"/>
          <w:szCs w:val="18"/>
        </w:rPr>
        <w:t>5</w:t>
      </w:r>
      <w:r w:rsidR="00C57CA7" w:rsidRPr="003E0CEC">
        <w:rPr>
          <w:rFonts w:ascii="Arial" w:hAnsi="Arial" w:cs="Arial"/>
          <w:sz w:val="18"/>
          <w:szCs w:val="18"/>
        </w:rPr>
        <w:t>-20</w:t>
      </w:r>
      <w:r w:rsidR="00711CAB" w:rsidRPr="003E0CEC">
        <w:rPr>
          <w:rFonts w:ascii="Arial" w:hAnsi="Arial" w:cs="Arial"/>
          <w:sz w:val="18"/>
          <w:szCs w:val="18"/>
        </w:rPr>
        <w:t>2</w:t>
      </w:r>
      <w:r w:rsidR="008C733D" w:rsidRPr="003E0CEC">
        <w:rPr>
          <w:rFonts w:ascii="Arial" w:hAnsi="Arial" w:cs="Arial"/>
          <w:sz w:val="18"/>
          <w:szCs w:val="18"/>
        </w:rPr>
        <w:t>6</w:t>
      </w:r>
      <w:r w:rsidR="00C57CA7" w:rsidRPr="003E0CEC">
        <w:rPr>
          <w:rFonts w:ascii="Arial" w:hAnsi="Arial" w:cs="Arial"/>
          <w:sz w:val="18"/>
          <w:szCs w:val="18"/>
        </w:rPr>
        <w:t xml:space="preserve"> es </w:t>
      </w:r>
      <w:r w:rsidR="00C74344" w:rsidRPr="003E0CEC">
        <w:rPr>
          <w:rFonts w:ascii="Arial" w:hAnsi="Arial" w:cs="Arial"/>
          <w:sz w:val="18"/>
          <w:szCs w:val="18"/>
        </w:rPr>
        <w:t xml:space="preserve">de </w:t>
      </w:r>
      <w:r w:rsidR="009709E4" w:rsidRPr="003E0CEC">
        <w:rPr>
          <w:rFonts w:ascii="Arial" w:hAnsi="Arial" w:cs="Arial"/>
          <w:sz w:val="18"/>
          <w:szCs w:val="18"/>
        </w:rPr>
        <w:t>6.</w:t>
      </w:r>
      <w:r w:rsidR="008C733D" w:rsidRPr="003E0CEC">
        <w:rPr>
          <w:rFonts w:ascii="Arial" w:hAnsi="Arial" w:cs="Arial"/>
          <w:sz w:val="18"/>
          <w:szCs w:val="18"/>
        </w:rPr>
        <w:t>39</w:t>
      </w:r>
      <w:r w:rsidR="003213C2" w:rsidRPr="003E0CEC">
        <w:rPr>
          <w:rFonts w:ascii="Arial" w:hAnsi="Arial" w:cs="Arial"/>
          <w:sz w:val="18"/>
          <w:szCs w:val="18"/>
        </w:rPr>
        <w:t>%</w:t>
      </w:r>
      <w:r w:rsidR="00C57CA7" w:rsidRPr="003E0CEC">
        <w:rPr>
          <w:rFonts w:ascii="Arial" w:hAnsi="Arial" w:cs="Arial"/>
          <w:sz w:val="18"/>
          <w:szCs w:val="18"/>
        </w:rPr>
        <w:t xml:space="preserve"> porcentaje</w:t>
      </w:r>
      <w:r w:rsidR="003213C2" w:rsidRPr="003E0CEC">
        <w:rPr>
          <w:rFonts w:ascii="Arial" w:hAnsi="Arial" w:cs="Arial"/>
          <w:sz w:val="18"/>
          <w:szCs w:val="18"/>
        </w:rPr>
        <w:t xml:space="preserve"> puede pagarse mientras se está asistien</w:t>
      </w:r>
      <w:r w:rsidR="00610F24" w:rsidRPr="003E0CEC">
        <w:rPr>
          <w:rFonts w:ascii="Arial" w:hAnsi="Arial" w:cs="Arial"/>
          <w:sz w:val="18"/>
          <w:szCs w:val="18"/>
        </w:rPr>
        <w:t>do a la escuela, durante un perí</w:t>
      </w:r>
      <w:r w:rsidR="003213C2" w:rsidRPr="003E0CEC">
        <w:rPr>
          <w:rFonts w:ascii="Arial" w:hAnsi="Arial" w:cs="Arial"/>
          <w:sz w:val="18"/>
          <w:szCs w:val="18"/>
        </w:rPr>
        <w:t xml:space="preserve">odo de aplazamiento o prórroga o </w:t>
      </w:r>
      <w:r w:rsidR="004A6438" w:rsidRPr="003E0CEC">
        <w:rPr>
          <w:rFonts w:ascii="Arial" w:hAnsi="Arial" w:cs="Arial"/>
          <w:sz w:val="18"/>
          <w:szCs w:val="18"/>
        </w:rPr>
        <w:t xml:space="preserve">mediante </w:t>
      </w:r>
      <w:r w:rsidR="00610F24" w:rsidRPr="003E0CEC">
        <w:rPr>
          <w:rFonts w:ascii="Arial" w:hAnsi="Arial" w:cs="Arial"/>
          <w:sz w:val="18"/>
          <w:szCs w:val="18"/>
        </w:rPr>
        <w:t xml:space="preserve">uno </w:t>
      </w:r>
      <w:r w:rsidR="003213C2" w:rsidRPr="003E0CEC">
        <w:rPr>
          <w:rFonts w:ascii="Arial" w:hAnsi="Arial" w:cs="Arial"/>
          <w:sz w:val="18"/>
          <w:szCs w:val="18"/>
        </w:rPr>
        <w:t>de tolerancia, o puede ser acumulado</w:t>
      </w:r>
      <w:r w:rsidR="004A6438" w:rsidRPr="003E0CEC">
        <w:rPr>
          <w:rFonts w:ascii="Arial" w:hAnsi="Arial" w:cs="Arial"/>
          <w:sz w:val="18"/>
          <w:szCs w:val="18"/>
        </w:rPr>
        <w:t>,</w:t>
      </w:r>
      <w:r w:rsidR="003213C2" w:rsidRPr="003E0CEC">
        <w:rPr>
          <w:rFonts w:ascii="Arial" w:hAnsi="Arial" w:cs="Arial"/>
          <w:sz w:val="18"/>
          <w:szCs w:val="18"/>
        </w:rPr>
        <w:t xml:space="preserve"> y el interés puede ser adicionado a la cantidad principal del préstamo.</w:t>
      </w:r>
    </w:p>
    <w:p w14:paraId="3BC28190" w14:textId="7044DCD3" w:rsidR="0030597C" w:rsidRPr="003E0CEC" w:rsidRDefault="007B62A3" w:rsidP="007B4809">
      <w:pPr>
        <w:pStyle w:val="ListParagraph"/>
        <w:numPr>
          <w:ilvl w:val="0"/>
          <w:numId w:val="3"/>
        </w:numPr>
        <w:spacing w:after="0" w:line="240" w:lineRule="auto"/>
        <w:jc w:val="both"/>
        <w:rPr>
          <w:rFonts w:ascii="Arial" w:hAnsi="Arial" w:cs="Arial"/>
          <w:sz w:val="18"/>
          <w:szCs w:val="18"/>
        </w:rPr>
      </w:pPr>
      <w:r w:rsidRPr="003E0CEC">
        <w:rPr>
          <w:rFonts w:ascii="Arial" w:hAnsi="Arial" w:cs="Arial"/>
          <w:b/>
          <w:sz w:val="18"/>
          <w:szCs w:val="18"/>
          <w:u w:val="single"/>
        </w:rPr>
        <w:t>Préstamos adicionales</w:t>
      </w:r>
      <w:r w:rsidRPr="003E0CEC">
        <w:rPr>
          <w:rFonts w:ascii="Arial" w:hAnsi="Arial" w:cs="Arial"/>
          <w:sz w:val="18"/>
          <w:szCs w:val="18"/>
        </w:rPr>
        <w:t xml:space="preserve"> – Los padres de los estudiantes dependientes pueden solicitar el préstamo del programa “PLUS loan” o préstamos adicionales. El término y las condiciones de este tipo de préstamos incluye el requisito </w:t>
      </w:r>
      <w:r w:rsidR="00610F24" w:rsidRPr="003E0CEC">
        <w:rPr>
          <w:rFonts w:ascii="Arial" w:hAnsi="Arial" w:cs="Arial"/>
          <w:sz w:val="18"/>
          <w:szCs w:val="18"/>
        </w:rPr>
        <w:t xml:space="preserve">de </w:t>
      </w:r>
      <w:r w:rsidRPr="003E0CEC">
        <w:rPr>
          <w:rFonts w:ascii="Arial" w:hAnsi="Arial" w:cs="Arial"/>
          <w:sz w:val="18"/>
          <w:szCs w:val="18"/>
        </w:rPr>
        <w:t>que el candidato tenga una historia de cr</w:t>
      </w:r>
      <w:r w:rsidR="0030597C" w:rsidRPr="003E0CEC">
        <w:rPr>
          <w:rFonts w:ascii="Arial" w:hAnsi="Arial" w:cs="Arial"/>
          <w:sz w:val="18"/>
          <w:szCs w:val="18"/>
        </w:rPr>
        <w:t>édito favorable, un perí</w:t>
      </w:r>
      <w:r w:rsidRPr="003E0CEC">
        <w:rPr>
          <w:rFonts w:ascii="Arial" w:hAnsi="Arial" w:cs="Arial"/>
          <w:sz w:val="18"/>
          <w:szCs w:val="18"/>
        </w:rPr>
        <w:t xml:space="preserve">odo de pago que comience en la fecha del último desembolso del préstamo y </w:t>
      </w:r>
      <w:r w:rsidR="00C74344" w:rsidRPr="003E0CEC">
        <w:rPr>
          <w:rFonts w:ascii="Arial" w:hAnsi="Arial" w:cs="Arial"/>
          <w:sz w:val="18"/>
          <w:szCs w:val="18"/>
        </w:rPr>
        <w:t>una tasa de interés fijo</w:t>
      </w:r>
      <w:r w:rsidR="00C57CA7" w:rsidRPr="003E0CEC">
        <w:rPr>
          <w:rFonts w:ascii="Arial" w:hAnsi="Arial" w:cs="Arial"/>
          <w:sz w:val="18"/>
          <w:szCs w:val="18"/>
        </w:rPr>
        <w:t xml:space="preserve"> para 20</w:t>
      </w:r>
      <w:r w:rsidR="00711CAB" w:rsidRPr="003E0CEC">
        <w:rPr>
          <w:rFonts w:ascii="Arial" w:hAnsi="Arial" w:cs="Arial"/>
          <w:sz w:val="18"/>
          <w:szCs w:val="18"/>
        </w:rPr>
        <w:t>2</w:t>
      </w:r>
      <w:r w:rsidR="008C733D" w:rsidRPr="003E0CEC">
        <w:rPr>
          <w:rFonts w:ascii="Arial" w:hAnsi="Arial" w:cs="Arial"/>
          <w:sz w:val="18"/>
          <w:szCs w:val="18"/>
        </w:rPr>
        <w:t>5</w:t>
      </w:r>
      <w:r w:rsidR="00D523C1" w:rsidRPr="003E0CEC">
        <w:rPr>
          <w:rFonts w:ascii="Arial" w:hAnsi="Arial" w:cs="Arial"/>
          <w:sz w:val="18"/>
          <w:szCs w:val="18"/>
        </w:rPr>
        <w:t>-20</w:t>
      </w:r>
      <w:r w:rsidR="00711CAB" w:rsidRPr="003E0CEC">
        <w:rPr>
          <w:rFonts w:ascii="Arial" w:hAnsi="Arial" w:cs="Arial"/>
          <w:sz w:val="18"/>
          <w:szCs w:val="18"/>
        </w:rPr>
        <w:t>2</w:t>
      </w:r>
      <w:r w:rsidR="008C733D" w:rsidRPr="003E0CEC">
        <w:rPr>
          <w:rFonts w:ascii="Arial" w:hAnsi="Arial" w:cs="Arial"/>
          <w:sz w:val="18"/>
          <w:szCs w:val="18"/>
        </w:rPr>
        <w:t>6</w:t>
      </w:r>
      <w:r w:rsidR="00C57CA7" w:rsidRPr="003E0CEC">
        <w:rPr>
          <w:rFonts w:ascii="Arial" w:hAnsi="Arial" w:cs="Arial"/>
          <w:sz w:val="18"/>
          <w:szCs w:val="18"/>
        </w:rPr>
        <w:t xml:space="preserve"> es</w:t>
      </w:r>
      <w:r w:rsidR="00C74344" w:rsidRPr="003E0CEC">
        <w:rPr>
          <w:rFonts w:ascii="Arial" w:hAnsi="Arial" w:cs="Arial"/>
          <w:sz w:val="18"/>
          <w:szCs w:val="18"/>
        </w:rPr>
        <w:t xml:space="preserve"> de</w:t>
      </w:r>
      <w:r w:rsidR="00CE2482" w:rsidRPr="003E0CEC">
        <w:rPr>
          <w:rFonts w:ascii="Arial" w:hAnsi="Arial" w:cs="Arial"/>
          <w:sz w:val="18"/>
          <w:szCs w:val="18"/>
        </w:rPr>
        <w:t xml:space="preserve"> </w:t>
      </w:r>
      <w:r w:rsidR="008C733D" w:rsidRPr="003E0CEC">
        <w:rPr>
          <w:rFonts w:ascii="Arial" w:hAnsi="Arial" w:cs="Arial"/>
          <w:sz w:val="18"/>
          <w:szCs w:val="18"/>
        </w:rPr>
        <w:t>8.94</w:t>
      </w:r>
      <w:r w:rsidRPr="003E0CEC">
        <w:rPr>
          <w:rFonts w:ascii="Arial" w:hAnsi="Arial" w:cs="Arial"/>
          <w:sz w:val="18"/>
          <w:szCs w:val="18"/>
        </w:rPr>
        <w:t xml:space="preserve">% </w:t>
      </w:r>
      <w:r w:rsidR="00C57CA7" w:rsidRPr="003E0CEC">
        <w:rPr>
          <w:rFonts w:ascii="Arial" w:hAnsi="Arial" w:cs="Arial"/>
          <w:sz w:val="18"/>
          <w:szCs w:val="18"/>
        </w:rPr>
        <w:t>porcentaje.</w:t>
      </w:r>
    </w:p>
    <w:p w14:paraId="2FF148FB" w14:textId="77777777" w:rsidR="00895A9B" w:rsidRPr="005C6C19" w:rsidRDefault="00895A9B" w:rsidP="00895A9B">
      <w:pPr>
        <w:pStyle w:val="ListParagraph"/>
        <w:spacing w:after="0" w:line="240" w:lineRule="auto"/>
        <w:jc w:val="both"/>
        <w:rPr>
          <w:rFonts w:ascii="Arial" w:hAnsi="Arial" w:cs="Arial"/>
        </w:rPr>
      </w:pPr>
    </w:p>
    <w:p w14:paraId="5689980E" w14:textId="77777777" w:rsidR="007B62A3" w:rsidRPr="003E0CEC" w:rsidRDefault="007B62A3" w:rsidP="00895A9B">
      <w:pPr>
        <w:pStyle w:val="Heading1"/>
        <w:spacing w:before="0" w:line="240" w:lineRule="auto"/>
        <w:rPr>
          <w:rFonts w:ascii="Arial" w:hAnsi="Arial" w:cs="Arial"/>
          <w:color w:val="0066CC"/>
          <w:sz w:val="18"/>
          <w:szCs w:val="18"/>
        </w:rPr>
      </w:pPr>
      <w:bookmarkStart w:id="70" w:name="_Toc505337302"/>
      <w:bookmarkStart w:id="71" w:name="_Toc505337426"/>
      <w:bookmarkStart w:id="72" w:name="_Toc21518866"/>
      <w:r w:rsidRPr="003E0CEC">
        <w:rPr>
          <w:rFonts w:ascii="Arial" w:hAnsi="Arial" w:cs="Arial"/>
          <w:color w:val="0066CC"/>
          <w:sz w:val="18"/>
          <w:szCs w:val="18"/>
        </w:rPr>
        <w:lastRenderedPageBreak/>
        <w:t xml:space="preserve">Costo del </w:t>
      </w:r>
      <w:r w:rsidR="00B07AF3" w:rsidRPr="003E0CEC">
        <w:rPr>
          <w:rFonts w:ascii="Arial" w:hAnsi="Arial" w:cs="Arial"/>
          <w:color w:val="0066CC"/>
          <w:sz w:val="18"/>
          <w:szCs w:val="18"/>
        </w:rPr>
        <w:t>C</w:t>
      </w:r>
      <w:r w:rsidRPr="003E0CEC">
        <w:rPr>
          <w:rFonts w:ascii="Arial" w:hAnsi="Arial" w:cs="Arial"/>
          <w:color w:val="0066CC"/>
          <w:sz w:val="18"/>
          <w:szCs w:val="18"/>
        </w:rPr>
        <w:t xml:space="preserve">urso y </w:t>
      </w:r>
      <w:r w:rsidR="00B07AF3" w:rsidRPr="003E0CEC">
        <w:rPr>
          <w:rFonts w:ascii="Arial" w:hAnsi="Arial" w:cs="Arial"/>
          <w:color w:val="0066CC"/>
          <w:sz w:val="18"/>
          <w:szCs w:val="18"/>
        </w:rPr>
        <w:t>M</w:t>
      </w:r>
      <w:r w:rsidRPr="003E0CEC">
        <w:rPr>
          <w:rFonts w:ascii="Arial" w:hAnsi="Arial" w:cs="Arial"/>
          <w:color w:val="0066CC"/>
          <w:sz w:val="18"/>
          <w:szCs w:val="18"/>
        </w:rPr>
        <w:t>ateriales</w:t>
      </w:r>
      <w:bookmarkEnd w:id="70"/>
      <w:bookmarkEnd w:id="71"/>
      <w:bookmarkEnd w:id="72"/>
    </w:p>
    <w:p w14:paraId="779B26E0" w14:textId="77777777" w:rsidR="00A16198" w:rsidRPr="003E0CEC" w:rsidRDefault="007B62A3" w:rsidP="0005677B">
      <w:pPr>
        <w:spacing w:after="0" w:line="240" w:lineRule="auto"/>
        <w:rPr>
          <w:rFonts w:ascii="Arial" w:hAnsi="Arial" w:cs="Arial"/>
          <w:b/>
          <w:sz w:val="18"/>
          <w:szCs w:val="18"/>
        </w:rPr>
      </w:pPr>
      <w:r w:rsidRPr="003E0CEC">
        <w:rPr>
          <w:rFonts w:ascii="Arial" w:hAnsi="Arial" w:cs="Arial"/>
          <w:sz w:val="18"/>
          <w:szCs w:val="18"/>
        </w:rPr>
        <w:t>Debido a los ciclos de inflación, y porque ocasionalmente cambiamos los equipos para mantenerlos act</w:t>
      </w:r>
      <w:r w:rsidR="00610F24" w:rsidRPr="003E0CEC">
        <w:rPr>
          <w:rFonts w:ascii="Arial" w:hAnsi="Arial" w:cs="Arial"/>
          <w:sz w:val="18"/>
          <w:szCs w:val="18"/>
        </w:rPr>
        <w:t>ualizados, la escuela se reserva</w:t>
      </w:r>
      <w:r w:rsidRPr="003E0CEC">
        <w:rPr>
          <w:rFonts w:ascii="Arial" w:hAnsi="Arial" w:cs="Arial"/>
          <w:sz w:val="18"/>
          <w:szCs w:val="18"/>
        </w:rPr>
        <w:t xml:space="preserve"> el derecho de que esta información esté sujeta a cambios.</w:t>
      </w:r>
      <w:r w:rsidR="00A16198" w:rsidRPr="003E0CEC">
        <w:rPr>
          <w:rFonts w:ascii="Arial" w:hAnsi="Arial" w:cs="Arial"/>
          <w:sz w:val="18"/>
          <w:szCs w:val="18"/>
        </w:rPr>
        <w:t xml:space="preserve"> Adicionalmente, se aplicará un honorario de terminación de $150.</w:t>
      </w:r>
      <w:r w:rsidR="00B94974" w:rsidRPr="003E0CEC">
        <w:rPr>
          <w:rFonts w:ascii="Arial" w:hAnsi="Arial" w:cs="Arial"/>
          <w:sz w:val="18"/>
          <w:szCs w:val="18"/>
        </w:rPr>
        <w:t>00 para</w:t>
      </w:r>
      <w:r w:rsidR="00A16198" w:rsidRPr="003E0CEC">
        <w:rPr>
          <w:rFonts w:ascii="Arial" w:hAnsi="Arial" w:cs="Arial"/>
          <w:sz w:val="18"/>
          <w:szCs w:val="18"/>
        </w:rPr>
        <w:t xml:space="preserve"> aquellos estudiantes que se </w:t>
      </w:r>
      <w:r w:rsidR="00D06C55" w:rsidRPr="003E0CEC">
        <w:rPr>
          <w:rFonts w:ascii="Arial" w:hAnsi="Arial" w:cs="Arial"/>
          <w:sz w:val="18"/>
          <w:szCs w:val="18"/>
        </w:rPr>
        <w:t>retiren o sean terminados</w:t>
      </w:r>
      <w:r w:rsidR="00A16198" w:rsidRPr="003E0CEC">
        <w:rPr>
          <w:rFonts w:ascii="Arial" w:hAnsi="Arial" w:cs="Arial"/>
          <w:sz w:val="18"/>
          <w:szCs w:val="18"/>
        </w:rPr>
        <w:t xml:space="preserve"> </w:t>
      </w:r>
      <w:r w:rsidR="00D06C55" w:rsidRPr="003E0CEC">
        <w:rPr>
          <w:rFonts w:ascii="Arial" w:hAnsi="Arial" w:cs="Arial"/>
          <w:sz w:val="18"/>
          <w:szCs w:val="18"/>
        </w:rPr>
        <w:t>d</w:t>
      </w:r>
      <w:r w:rsidR="00A16198" w:rsidRPr="003E0CEC">
        <w:rPr>
          <w:rFonts w:ascii="Arial" w:hAnsi="Arial" w:cs="Arial"/>
          <w:sz w:val="18"/>
          <w:szCs w:val="18"/>
        </w:rPr>
        <w:t>el programa</w:t>
      </w:r>
      <w:r w:rsidR="00B07AF3" w:rsidRPr="003E0CEC">
        <w:rPr>
          <w:rFonts w:ascii="Arial" w:hAnsi="Arial" w:cs="Arial"/>
          <w:sz w:val="18"/>
          <w:szCs w:val="18"/>
        </w:rPr>
        <w:t>.</w:t>
      </w:r>
    </w:p>
    <w:p w14:paraId="162F5EC2" w14:textId="77777777" w:rsidR="007B62A3" w:rsidRPr="003E0CEC" w:rsidRDefault="0005677B" w:rsidP="005344E2">
      <w:pPr>
        <w:pStyle w:val="Heading2"/>
        <w:rPr>
          <w:rFonts w:ascii="Arial" w:hAnsi="Arial" w:cs="Arial"/>
          <w:color w:val="auto"/>
          <w:sz w:val="18"/>
          <w:szCs w:val="18"/>
          <w:u w:val="single"/>
        </w:rPr>
      </w:pPr>
      <w:bookmarkStart w:id="73" w:name="_Toc21518867"/>
      <w:r w:rsidRPr="003E0CEC">
        <w:rPr>
          <w:rFonts w:ascii="Arial" w:hAnsi="Arial" w:cs="Arial"/>
          <w:color w:val="auto"/>
          <w:sz w:val="18"/>
          <w:szCs w:val="18"/>
          <w:u w:val="single"/>
        </w:rPr>
        <w:t>Matrícula</w:t>
      </w:r>
      <w:r w:rsidR="007B62A3" w:rsidRPr="003E0CEC">
        <w:rPr>
          <w:rFonts w:ascii="Arial" w:hAnsi="Arial" w:cs="Arial"/>
          <w:color w:val="auto"/>
          <w:sz w:val="18"/>
          <w:szCs w:val="18"/>
          <w:u w:val="single"/>
        </w:rPr>
        <w:t xml:space="preserve"> – Cosmetología y </w:t>
      </w:r>
      <w:r w:rsidR="00120981" w:rsidRPr="003E0CEC">
        <w:rPr>
          <w:rFonts w:ascii="Arial" w:hAnsi="Arial" w:cs="Arial"/>
          <w:color w:val="auto"/>
          <w:sz w:val="18"/>
          <w:szCs w:val="18"/>
          <w:u w:val="single"/>
        </w:rPr>
        <w:t>Peluquería</w:t>
      </w:r>
      <w:bookmarkEnd w:id="73"/>
    </w:p>
    <w:p w14:paraId="3252E3DC" w14:textId="5CF13771" w:rsidR="00A16198" w:rsidRPr="003E0CEC" w:rsidRDefault="00C71B8A" w:rsidP="00056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sidRPr="003E0CEC">
        <w:rPr>
          <w:rFonts w:ascii="Arial" w:eastAsia="Times New Roman" w:hAnsi="Arial" w:cs="Arial"/>
          <w:color w:val="212121"/>
          <w:sz w:val="18"/>
          <w:szCs w:val="18"/>
          <w:lang w:val="es-ES"/>
        </w:rPr>
        <w:t>(*</w:t>
      </w:r>
      <w:r w:rsidR="00A16198" w:rsidRPr="003E0CEC">
        <w:rPr>
          <w:rFonts w:ascii="Arial" w:eastAsia="Times New Roman" w:hAnsi="Arial" w:cs="Arial"/>
          <w:color w:val="212121"/>
          <w:sz w:val="18"/>
          <w:szCs w:val="18"/>
          <w:lang w:val="es-ES"/>
        </w:rPr>
        <w:t xml:space="preserve"> Indica que estos costos pueden ser </w:t>
      </w:r>
      <w:r w:rsidR="006801C5" w:rsidRPr="003E0CEC">
        <w:rPr>
          <w:rFonts w:ascii="Arial" w:eastAsia="Times New Roman" w:hAnsi="Arial" w:cs="Arial"/>
          <w:color w:val="212121"/>
          <w:sz w:val="18"/>
          <w:szCs w:val="18"/>
          <w:lang w:val="es-ES"/>
        </w:rPr>
        <w:t>no-</w:t>
      </w:r>
      <w:r w:rsidR="00A16198" w:rsidRPr="003E0CEC">
        <w:rPr>
          <w:rFonts w:ascii="Arial" w:eastAsia="Times New Roman" w:hAnsi="Arial" w:cs="Arial"/>
          <w:color w:val="212121"/>
          <w:sz w:val="18"/>
          <w:szCs w:val="18"/>
          <w:lang w:val="es-ES"/>
        </w:rPr>
        <w:t>reembolsables en determinadas circunstancias)</w:t>
      </w:r>
    </w:p>
    <w:p w14:paraId="30FC4F48" w14:textId="45FFE1FA" w:rsidR="00423B39" w:rsidRPr="003E0CEC" w:rsidRDefault="0005677B" w:rsidP="00027DB7">
      <w:pPr>
        <w:spacing w:after="0" w:line="240" w:lineRule="auto"/>
        <w:jc w:val="both"/>
        <w:rPr>
          <w:rFonts w:ascii="Arial" w:hAnsi="Arial" w:cs="Arial"/>
          <w:sz w:val="18"/>
          <w:szCs w:val="18"/>
        </w:rPr>
      </w:pPr>
      <w:r w:rsidRPr="003E0CEC">
        <w:rPr>
          <w:rFonts w:ascii="Arial" w:hAnsi="Arial" w:cs="Arial"/>
          <w:sz w:val="18"/>
          <w:szCs w:val="18"/>
        </w:rPr>
        <w:t xml:space="preserve">Matrícula </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00423B39" w:rsidRPr="003E0CEC">
        <w:rPr>
          <w:rFonts w:ascii="Arial" w:hAnsi="Arial" w:cs="Arial"/>
          <w:sz w:val="18"/>
          <w:szCs w:val="18"/>
        </w:rPr>
        <w:t>$1</w:t>
      </w:r>
      <w:r w:rsidR="00B92E13" w:rsidRPr="003E0CEC">
        <w:rPr>
          <w:rFonts w:ascii="Arial" w:hAnsi="Arial" w:cs="Arial"/>
          <w:sz w:val="18"/>
          <w:szCs w:val="18"/>
        </w:rPr>
        <w:t>6,488</w:t>
      </w:r>
      <w:r w:rsidR="009D3475" w:rsidRPr="003E0CEC">
        <w:rPr>
          <w:rFonts w:ascii="Arial" w:hAnsi="Arial" w:cs="Arial"/>
          <w:sz w:val="18"/>
          <w:szCs w:val="18"/>
        </w:rPr>
        <w:t>.00</w:t>
      </w:r>
    </w:p>
    <w:p w14:paraId="5A7A4742" w14:textId="7D949FF0" w:rsidR="00A16198" w:rsidRPr="003E0CEC" w:rsidRDefault="0005677B" w:rsidP="00027DB7">
      <w:pPr>
        <w:spacing w:after="0" w:line="240" w:lineRule="auto"/>
        <w:jc w:val="both"/>
        <w:rPr>
          <w:rFonts w:ascii="Arial" w:hAnsi="Arial" w:cs="Arial"/>
          <w:sz w:val="18"/>
          <w:szCs w:val="18"/>
        </w:rPr>
      </w:pPr>
      <w:r w:rsidRPr="003E0CEC">
        <w:rPr>
          <w:rFonts w:ascii="Arial" w:hAnsi="Arial" w:cs="Arial"/>
          <w:sz w:val="18"/>
          <w:szCs w:val="18"/>
        </w:rPr>
        <w:t xml:space="preserve">Cuota de </w:t>
      </w:r>
      <w:proofErr w:type="spellStart"/>
      <w:r w:rsidR="00A60DC6" w:rsidRPr="003E0CEC">
        <w:rPr>
          <w:rFonts w:ascii="Arial" w:hAnsi="Arial" w:cs="Arial"/>
          <w:sz w:val="18"/>
          <w:szCs w:val="18"/>
        </w:rPr>
        <w:t>registracion</w:t>
      </w:r>
      <w:proofErr w:type="spellEnd"/>
      <w:r w:rsidRPr="003E0CEC">
        <w:rPr>
          <w:rFonts w:ascii="Arial" w:hAnsi="Arial" w:cs="Arial"/>
          <w:sz w:val="18"/>
          <w:szCs w:val="18"/>
        </w:rPr>
        <w:t>*</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7A0DC3">
        <w:rPr>
          <w:rFonts w:ascii="Arial" w:hAnsi="Arial" w:cs="Arial"/>
          <w:sz w:val="18"/>
          <w:szCs w:val="18"/>
        </w:rPr>
        <w:t xml:space="preserve">    </w:t>
      </w:r>
      <w:r w:rsidRPr="003E0CEC">
        <w:rPr>
          <w:rFonts w:ascii="Arial" w:hAnsi="Arial" w:cs="Arial"/>
          <w:sz w:val="18"/>
          <w:szCs w:val="18"/>
        </w:rPr>
        <w:t xml:space="preserve"> </w:t>
      </w:r>
      <w:r w:rsidR="004A6438" w:rsidRPr="003E0CEC">
        <w:rPr>
          <w:rFonts w:ascii="Arial" w:hAnsi="Arial" w:cs="Arial"/>
          <w:sz w:val="18"/>
          <w:szCs w:val="18"/>
        </w:rPr>
        <w:t xml:space="preserve">$ </w:t>
      </w:r>
      <w:r w:rsidRPr="003E0CEC">
        <w:rPr>
          <w:rFonts w:ascii="Arial" w:hAnsi="Arial" w:cs="Arial"/>
          <w:sz w:val="18"/>
          <w:szCs w:val="18"/>
        </w:rPr>
        <w:t xml:space="preserve"> </w:t>
      </w:r>
      <w:r w:rsidR="004A6438" w:rsidRPr="003E0CEC">
        <w:rPr>
          <w:rFonts w:ascii="Arial" w:hAnsi="Arial" w:cs="Arial"/>
          <w:sz w:val="18"/>
          <w:szCs w:val="18"/>
        </w:rPr>
        <w:t xml:space="preserve">   </w:t>
      </w:r>
      <w:r w:rsidR="00423B39" w:rsidRPr="003E0CEC">
        <w:rPr>
          <w:rFonts w:ascii="Arial" w:hAnsi="Arial" w:cs="Arial"/>
          <w:sz w:val="18"/>
          <w:szCs w:val="18"/>
        </w:rPr>
        <w:t>100.00</w:t>
      </w:r>
    </w:p>
    <w:p w14:paraId="200CA178" w14:textId="088F53F5" w:rsidR="0030597C" w:rsidRPr="003E0CEC" w:rsidRDefault="0005677B" w:rsidP="0005677B">
      <w:pPr>
        <w:spacing w:after="0" w:line="240" w:lineRule="auto"/>
        <w:jc w:val="both"/>
        <w:rPr>
          <w:rFonts w:ascii="Arial" w:hAnsi="Arial" w:cs="Arial"/>
          <w:sz w:val="18"/>
          <w:szCs w:val="18"/>
        </w:rPr>
      </w:pPr>
      <w:r w:rsidRPr="003E0CEC">
        <w:rPr>
          <w:rFonts w:ascii="Arial" w:hAnsi="Arial" w:cs="Arial"/>
          <w:sz w:val="18"/>
          <w:szCs w:val="18"/>
        </w:rPr>
        <w:t>Equipo/Libro de T</w:t>
      </w:r>
      <w:r w:rsidR="00423B39" w:rsidRPr="003E0CEC">
        <w:rPr>
          <w:rFonts w:ascii="Arial" w:hAnsi="Arial" w:cs="Arial"/>
          <w:sz w:val="18"/>
          <w:szCs w:val="18"/>
        </w:rPr>
        <w:t>exto</w:t>
      </w:r>
      <w:r w:rsidR="00A16198" w:rsidRPr="003E0CEC">
        <w:rPr>
          <w:rFonts w:ascii="Arial" w:hAnsi="Arial" w:cs="Arial"/>
          <w:sz w:val="18"/>
          <w:szCs w:val="18"/>
        </w:rPr>
        <w:t>*</w:t>
      </w:r>
      <w:r w:rsidR="00A16198" w:rsidRPr="003E0CEC">
        <w:rPr>
          <w:rFonts w:ascii="Arial" w:hAnsi="Arial" w:cs="Arial"/>
          <w:sz w:val="18"/>
          <w:szCs w:val="18"/>
        </w:rPr>
        <w:tab/>
      </w:r>
      <w:r w:rsidR="00A16198" w:rsidRPr="003E0CEC">
        <w:rPr>
          <w:rFonts w:ascii="Arial" w:hAnsi="Arial" w:cs="Arial"/>
          <w:sz w:val="18"/>
          <w:szCs w:val="18"/>
        </w:rPr>
        <w:tab/>
        <w:t xml:space="preserve">     </w:t>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4A6438" w:rsidRPr="003E0CEC">
        <w:rPr>
          <w:rFonts w:ascii="Arial" w:hAnsi="Arial" w:cs="Arial"/>
          <w:sz w:val="18"/>
          <w:szCs w:val="18"/>
        </w:rPr>
        <w:t xml:space="preserve">                </w:t>
      </w:r>
      <w:r w:rsidRPr="003E0CEC">
        <w:rPr>
          <w:rFonts w:ascii="Arial" w:hAnsi="Arial" w:cs="Arial"/>
          <w:sz w:val="18"/>
          <w:szCs w:val="18"/>
        </w:rPr>
        <w:t xml:space="preserve">     </w:t>
      </w:r>
      <w:r w:rsidR="007A0DC3">
        <w:rPr>
          <w:rFonts w:ascii="Arial" w:hAnsi="Arial" w:cs="Arial"/>
          <w:sz w:val="18"/>
          <w:szCs w:val="18"/>
        </w:rPr>
        <w:t xml:space="preserve">       </w:t>
      </w:r>
      <w:r w:rsidRPr="003E0CEC">
        <w:rPr>
          <w:rFonts w:ascii="Arial" w:hAnsi="Arial" w:cs="Arial"/>
          <w:sz w:val="18"/>
          <w:szCs w:val="18"/>
        </w:rPr>
        <w:t xml:space="preserve"> </w:t>
      </w:r>
      <w:r w:rsidR="00A16198" w:rsidRPr="003E0CEC">
        <w:rPr>
          <w:rFonts w:ascii="Arial" w:hAnsi="Arial" w:cs="Arial"/>
          <w:sz w:val="18"/>
          <w:szCs w:val="18"/>
        </w:rPr>
        <w:t xml:space="preserve">$ </w:t>
      </w:r>
      <w:r w:rsidRPr="003E0CEC">
        <w:rPr>
          <w:rFonts w:ascii="Arial" w:hAnsi="Arial" w:cs="Arial"/>
          <w:sz w:val="18"/>
          <w:szCs w:val="18"/>
        </w:rPr>
        <w:t xml:space="preserve"> </w:t>
      </w:r>
      <w:r w:rsidR="00A16198" w:rsidRPr="003E0CEC">
        <w:rPr>
          <w:rFonts w:ascii="Arial" w:hAnsi="Arial" w:cs="Arial"/>
          <w:sz w:val="18"/>
          <w:szCs w:val="18"/>
        </w:rPr>
        <w:t>1,</w:t>
      </w:r>
      <w:r w:rsidR="00B92E13" w:rsidRPr="003E0CEC">
        <w:rPr>
          <w:rFonts w:ascii="Arial" w:hAnsi="Arial" w:cs="Arial"/>
          <w:sz w:val="18"/>
          <w:szCs w:val="18"/>
        </w:rPr>
        <w:t>548</w:t>
      </w:r>
      <w:r w:rsidR="004A6438" w:rsidRPr="003E0CEC">
        <w:rPr>
          <w:rFonts w:ascii="Arial" w:hAnsi="Arial" w:cs="Arial"/>
          <w:sz w:val="18"/>
          <w:szCs w:val="18"/>
        </w:rPr>
        <w:t>.00</w:t>
      </w:r>
    </w:p>
    <w:p w14:paraId="1F9B410D" w14:textId="3AB57D35" w:rsidR="0005677B" w:rsidRPr="003E0CEC" w:rsidRDefault="0005677B" w:rsidP="0005677B">
      <w:pPr>
        <w:spacing w:after="0" w:line="240" w:lineRule="auto"/>
        <w:jc w:val="both"/>
        <w:rPr>
          <w:rFonts w:ascii="Arial" w:hAnsi="Arial" w:cs="Arial"/>
          <w:sz w:val="18"/>
          <w:szCs w:val="18"/>
        </w:rPr>
      </w:pPr>
      <w:r w:rsidRPr="003E0CEC">
        <w:rPr>
          <w:rFonts w:ascii="Arial" w:hAnsi="Arial" w:cs="Arial"/>
          <w:sz w:val="18"/>
          <w:szCs w:val="18"/>
        </w:rPr>
        <w:t>U</w:t>
      </w:r>
      <w:r w:rsidR="00A16198" w:rsidRPr="003E0CEC">
        <w:rPr>
          <w:rFonts w:ascii="Arial" w:hAnsi="Arial" w:cs="Arial"/>
          <w:sz w:val="18"/>
          <w:szCs w:val="18"/>
        </w:rPr>
        <w:t>niforme*</w:t>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rPr>
        <w:tab/>
      </w:r>
      <w:r w:rsidR="00A16198" w:rsidRPr="003E0CEC">
        <w:rPr>
          <w:rFonts w:ascii="Arial" w:hAnsi="Arial" w:cs="Arial"/>
          <w:sz w:val="18"/>
          <w:szCs w:val="18"/>
          <w:u w:val="single"/>
        </w:rPr>
        <w:t xml:space="preserve">$ </w:t>
      </w:r>
      <w:r w:rsidRPr="003E0CEC">
        <w:rPr>
          <w:rFonts w:ascii="Arial" w:hAnsi="Arial" w:cs="Arial"/>
          <w:sz w:val="18"/>
          <w:szCs w:val="18"/>
          <w:u w:val="single"/>
        </w:rPr>
        <w:t xml:space="preserve"> </w:t>
      </w:r>
      <w:r w:rsidR="00A16198" w:rsidRPr="003E0CEC">
        <w:rPr>
          <w:rFonts w:ascii="Arial" w:hAnsi="Arial" w:cs="Arial"/>
          <w:sz w:val="18"/>
          <w:szCs w:val="18"/>
          <w:u w:val="single"/>
        </w:rPr>
        <w:t xml:space="preserve">   100.00</w:t>
      </w:r>
      <w:r w:rsidRPr="003E0CEC">
        <w:rPr>
          <w:rFonts w:ascii="Arial" w:hAnsi="Arial" w:cs="Arial"/>
          <w:sz w:val="18"/>
          <w:szCs w:val="18"/>
        </w:rPr>
        <w:tab/>
      </w:r>
    </w:p>
    <w:p w14:paraId="221B5C00" w14:textId="08689FC0" w:rsidR="00423B39" w:rsidRPr="003E0CEC" w:rsidRDefault="0005677B" w:rsidP="0005677B">
      <w:pPr>
        <w:spacing w:after="0" w:line="240" w:lineRule="auto"/>
        <w:jc w:val="both"/>
        <w:rPr>
          <w:rFonts w:ascii="Arial" w:hAnsi="Arial" w:cs="Arial"/>
          <w:b/>
          <w:sz w:val="18"/>
          <w:szCs w:val="18"/>
        </w:rPr>
      </w:pPr>
      <w:r w:rsidRPr="003E0CEC">
        <w:rPr>
          <w:rFonts w:ascii="Arial" w:hAnsi="Arial" w:cs="Arial"/>
          <w:b/>
          <w:sz w:val="18"/>
          <w:szCs w:val="18"/>
        </w:rPr>
        <w:t>Costo T</w:t>
      </w:r>
      <w:r w:rsidR="00423B39" w:rsidRPr="003E0CEC">
        <w:rPr>
          <w:rFonts w:ascii="Arial" w:hAnsi="Arial" w:cs="Arial"/>
          <w:b/>
          <w:sz w:val="18"/>
          <w:szCs w:val="18"/>
        </w:rPr>
        <w:t xml:space="preserve">otal                                                                      </w:t>
      </w:r>
      <w:r w:rsidR="0030597C" w:rsidRPr="003E0CEC">
        <w:rPr>
          <w:rFonts w:ascii="Arial" w:hAnsi="Arial" w:cs="Arial"/>
          <w:b/>
          <w:sz w:val="18"/>
          <w:szCs w:val="18"/>
        </w:rPr>
        <w:t xml:space="preserve">  </w:t>
      </w:r>
      <w:r w:rsidR="009D55DF" w:rsidRPr="003E0CEC">
        <w:rPr>
          <w:rFonts w:ascii="Arial" w:hAnsi="Arial" w:cs="Arial"/>
          <w:b/>
          <w:sz w:val="18"/>
          <w:szCs w:val="18"/>
        </w:rPr>
        <w:t xml:space="preserve">              </w:t>
      </w:r>
      <w:r w:rsidRPr="003E0CEC">
        <w:rPr>
          <w:rFonts w:ascii="Arial" w:hAnsi="Arial" w:cs="Arial"/>
          <w:b/>
          <w:sz w:val="18"/>
          <w:szCs w:val="18"/>
        </w:rPr>
        <w:t xml:space="preserve"> </w:t>
      </w:r>
      <w:r w:rsidR="007A0DC3">
        <w:rPr>
          <w:rFonts w:ascii="Arial" w:hAnsi="Arial" w:cs="Arial"/>
          <w:b/>
          <w:sz w:val="18"/>
          <w:szCs w:val="18"/>
        </w:rPr>
        <w:t xml:space="preserve">                      </w:t>
      </w:r>
      <w:r w:rsidR="004A6438" w:rsidRPr="003E0CEC">
        <w:rPr>
          <w:rFonts w:ascii="Arial" w:hAnsi="Arial" w:cs="Arial"/>
          <w:b/>
          <w:sz w:val="18"/>
          <w:szCs w:val="18"/>
        </w:rPr>
        <w:t xml:space="preserve"> </w:t>
      </w:r>
      <w:r w:rsidR="00423B39" w:rsidRPr="003E0CEC">
        <w:rPr>
          <w:rFonts w:ascii="Arial" w:hAnsi="Arial" w:cs="Arial"/>
          <w:b/>
          <w:sz w:val="18"/>
          <w:szCs w:val="18"/>
        </w:rPr>
        <w:t>$</w:t>
      </w:r>
      <w:r w:rsidR="0030597C" w:rsidRPr="003E0CEC">
        <w:rPr>
          <w:rFonts w:ascii="Arial" w:hAnsi="Arial" w:cs="Arial"/>
          <w:b/>
          <w:sz w:val="18"/>
          <w:szCs w:val="18"/>
        </w:rPr>
        <w:t xml:space="preserve"> </w:t>
      </w:r>
      <w:r w:rsidR="00423B39" w:rsidRPr="003E0CEC">
        <w:rPr>
          <w:rFonts w:ascii="Arial" w:hAnsi="Arial" w:cs="Arial"/>
          <w:b/>
          <w:sz w:val="18"/>
          <w:szCs w:val="18"/>
        </w:rPr>
        <w:t>1</w:t>
      </w:r>
      <w:r w:rsidR="00B92E13" w:rsidRPr="003E0CEC">
        <w:rPr>
          <w:rFonts w:ascii="Arial" w:hAnsi="Arial" w:cs="Arial"/>
          <w:b/>
          <w:sz w:val="18"/>
          <w:szCs w:val="18"/>
        </w:rPr>
        <w:t>8,236</w:t>
      </w:r>
      <w:r w:rsidR="009D3475" w:rsidRPr="003E0CEC">
        <w:rPr>
          <w:rFonts w:ascii="Arial" w:hAnsi="Arial" w:cs="Arial"/>
          <w:b/>
          <w:sz w:val="18"/>
          <w:szCs w:val="18"/>
        </w:rPr>
        <w:t>.00</w:t>
      </w:r>
    </w:p>
    <w:p w14:paraId="0EA54265" w14:textId="77777777" w:rsidR="00423B39" w:rsidRPr="003E0CEC" w:rsidRDefault="0005677B" w:rsidP="005344E2">
      <w:pPr>
        <w:pStyle w:val="Heading2"/>
        <w:rPr>
          <w:rFonts w:ascii="Arial" w:hAnsi="Arial" w:cs="Arial"/>
          <w:color w:val="auto"/>
          <w:sz w:val="18"/>
          <w:szCs w:val="18"/>
          <w:u w:val="single"/>
        </w:rPr>
      </w:pPr>
      <w:bookmarkStart w:id="74" w:name="_Toc21518868"/>
      <w:r w:rsidRPr="003E0CEC">
        <w:rPr>
          <w:rFonts w:ascii="Arial" w:hAnsi="Arial" w:cs="Arial"/>
          <w:color w:val="auto"/>
          <w:sz w:val="18"/>
          <w:szCs w:val="18"/>
          <w:u w:val="single"/>
        </w:rPr>
        <w:t>Matrícula</w:t>
      </w:r>
      <w:r w:rsidR="00423B39" w:rsidRPr="003E0CEC">
        <w:rPr>
          <w:rFonts w:ascii="Arial" w:hAnsi="Arial" w:cs="Arial"/>
          <w:color w:val="auto"/>
          <w:sz w:val="18"/>
          <w:szCs w:val="18"/>
          <w:u w:val="single"/>
        </w:rPr>
        <w:t xml:space="preserve"> – Manicura</w:t>
      </w:r>
      <w:r w:rsidR="00E723BE" w:rsidRPr="003E0CEC">
        <w:rPr>
          <w:rFonts w:ascii="Arial" w:hAnsi="Arial" w:cs="Arial"/>
          <w:color w:val="auto"/>
          <w:sz w:val="18"/>
          <w:szCs w:val="18"/>
          <w:u w:val="single"/>
        </w:rPr>
        <w:t xml:space="preserve"> (Efectivo Solamente)</w:t>
      </w:r>
      <w:bookmarkEnd w:id="74"/>
    </w:p>
    <w:p w14:paraId="74F0E0B9" w14:textId="31102DA4" w:rsidR="00A16198" w:rsidRPr="003E0CEC" w:rsidRDefault="00C71B8A" w:rsidP="00A16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sidRPr="003E0CEC">
        <w:rPr>
          <w:rFonts w:ascii="Arial" w:eastAsia="Times New Roman" w:hAnsi="Arial" w:cs="Arial"/>
          <w:color w:val="212121"/>
          <w:sz w:val="18"/>
          <w:szCs w:val="18"/>
          <w:lang w:val="es-ES"/>
        </w:rPr>
        <w:t>(*</w:t>
      </w:r>
      <w:r w:rsidR="00A16198" w:rsidRPr="003E0CEC">
        <w:rPr>
          <w:rFonts w:ascii="Arial" w:eastAsia="Times New Roman" w:hAnsi="Arial" w:cs="Arial"/>
          <w:color w:val="212121"/>
          <w:sz w:val="18"/>
          <w:szCs w:val="18"/>
          <w:lang w:val="es-ES"/>
        </w:rPr>
        <w:t xml:space="preserve"> Indica que estos costos pueden ser </w:t>
      </w:r>
      <w:r w:rsidR="006801C5" w:rsidRPr="003E0CEC">
        <w:rPr>
          <w:rFonts w:ascii="Arial" w:eastAsia="Times New Roman" w:hAnsi="Arial" w:cs="Arial"/>
          <w:color w:val="212121"/>
          <w:sz w:val="18"/>
          <w:szCs w:val="18"/>
          <w:lang w:val="es-ES"/>
        </w:rPr>
        <w:t>no-</w:t>
      </w:r>
      <w:r w:rsidR="00A16198" w:rsidRPr="003E0CEC">
        <w:rPr>
          <w:rFonts w:ascii="Arial" w:eastAsia="Times New Roman" w:hAnsi="Arial" w:cs="Arial"/>
          <w:color w:val="212121"/>
          <w:sz w:val="18"/>
          <w:szCs w:val="18"/>
          <w:lang w:val="es-ES"/>
        </w:rPr>
        <w:t>reembolsables en determinadas circunstancias)</w:t>
      </w:r>
    </w:p>
    <w:p w14:paraId="57EA16B6" w14:textId="30C54CF0" w:rsidR="009D55DF" w:rsidRPr="003E0CEC" w:rsidRDefault="009D55DF" w:rsidP="009D55DF">
      <w:pPr>
        <w:spacing w:after="0" w:line="240" w:lineRule="auto"/>
        <w:jc w:val="both"/>
        <w:rPr>
          <w:rFonts w:ascii="Arial" w:hAnsi="Arial" w:cs="Arial"/>
          <w:sz w:val="18"/>
          <w:szCs w:val="18"/>
        </w:rPr>
      </w:pPr>
      <w:r w:rsidRPr="003E0CEC">
        <w:rPr>
          <w:rFonts w:ascii="Arial" w:hAnsi="Arial" w:cs="Arial"/>
          <w:sz w:val="18"/>
          <w:szCs w:val="18"/>
        </w:rPr>
        <w:t xml:space="preserve">Matrícula </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9D3475" w:rsidRPr="003E0CEC">
        <w:rPr>
          <w:rFonts w:ascii="Arial" w:hAnsi="Arial" w:cs="Arial"/>
          <w:sz w:val="18"/>
          <w:szCs w:val="18"/>
        </w:rPr>
        <w:t>3,</w:t>
      </w:r>
      <w:r w:rsidR="00E50481" w:rsidRPr="003E0CEC">
        <w:rPr>
          <w:rFonts w:ascii="Arial" w:hAnsi="Arial" w:cs="Arial"/>
          <w:sz w:val="18"/>
          <w:szCs w:val="18"/>
        </w:rPr>
        <w:t>8</w:t>
      </w:r>
      <w:r w:rsidR="009D3475" w:rsidRPr="003E0CEC">
        <w:rPr>
          <w:rFonts w:ascii="Arial" w:hAnsi="Arial" w:cs="Arial"/>
          <w:sz w:val="18"/>
          <w:szCs w:val="18"/>
        </w:rPr>
        <w:t>76.00</w:t>
      </w:r>
    </w:p>
    <w:p w14:paraId="4A76278C" w14:textId="015BA605" w:rsidR="009D55DF" w:rsidRPr="003E0CEC" w:rsidRDefault="009D55DF" w:rsidP="009D55DF">
      <w:pPr>
        <w:spacing w:after="0" w:line="240" w:lineRule="auto"/>
        <w:jc w:val="both"/>
        <w:rPr>
          <w:rFonts w:ascii="Arial" w:hAnsi="Arial" w:cs="Arial"/>
          <w:sz w:val="18"/>
          <w:szCs w:val="18"/>
        </w:rPr>
      </w:pPr>
      <w:r w:rsidRPr="003E0CEC">
        <w:rPr>
          <w:rFonts w:ascii="Arial" w:hAnsi="Arial" w:cs="Arial"/>
          <w:sz w:val="18"/>
          <w:szCs w:val="18"/>
        </w:rPr>
        <w:t xml:space="preserve">Cuota de </w:t>
      </w:r>
      <w:proofErr w:type="spellStart"/>
      <w:r w:rsidR="00A60DC6" w:rsidRPr="003E0CEC">
        <w:rPr>
          <w:rFonts w:ascii="Arial" w:hAnsi="Arial" w:cs="Arial"/>
          <w:sz w:val="18"/>
          <w:szCs w:val="18"/>
        </w:rPr>
        <w:t>Registracion</w:t>
      </w:r>
      <w:proofErr w:type="spellEnd"/>
      <w:r w:rsidRPr="003E0CEC">
        <w:rPr>
          <w:rFonts w:ascii="Arial" w:hAnsi="Arial" w:cs="Arial"/>
          <w:sz w:val="18"/>
          <w:szCs w:val="18"/>
        </w:rPr>
        <w:t>*</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7A0DC3">
        <w:rPr>
          <w:rFonts w:ascii="Arial" w:hAnsi="Arial" w:cs="Arial"/>
          <w:sz w:val="18"/>
          <w:szCs w:val="18"/>
        </w:rPr>
        <w:t xml:space="preserve">     </w:t>
      </w:r>
      <w:r w:rsidRPr="003E0CEC">
        <w:rPr>
          <w:rFonts w:ascii="Arial" w:hAnsi="Arial" w:cs="Arial"/>
          <w:sz w:val="18"/>
          <w:szCs w:val="18"/>
        </w:rPr>
        <w:t xml:space="preserve"> $     100.00</w:t>
      </w:r>
    </w:p>
    <w:p w14:paraId="31D80120" w14:textId="191C6E2C" w:rsidR="009D55DF" w:rsidRPr="003E0CEC" w:rsidRDefault="009D55DF" w:rsidP="009D55DF">
      <w:pPr>
        <w:spacing w:after="0" w:line="240" w:lineRule="auto"/>
        <w:jc w:val="both"/>
        <w:rPr>
          <w:rFonts w:ascii="Arial" w:hAnsi="Arial" w:cs="Arial"/>
          <w:sz w:val="18"/>
          <w:szCs w:val="18"/>
        </w:rPr>
      </w:pPr>
      <w:r w:rsidRPr="003E0CEC">
        <w:rPr>
          <w:rFonts w:ascii="Arial" w:hAnsi="Arial" w:cs="Arial"/>
          <w:sz w:val="18"/>
          <w:szCs w:val="18"/>
        </w:rPr>
        <w:t>Equipo/Libro de Texto*</w:t>
      </w:r>
      <w:r w:rsidRPr="003E0CEC">
        <w:rPr>
          <w:rFonts w:ascii="Arial" w:hAnsi="Arial" w:cs="Arial"/>
          <w:sz w:val="18"/>
          <w:szCs w:val="18"/>
        </w:rPr>
        <w:tab/>
      </w:r>
      <w:r w:rsidRPr="003E0CEC">
        <w:rPr>
          <w:rFonts w:ascii="Arial" w:hAnsi="Arial" w:cs="Arial"/>
          <w:sz w:val="18"/>
          <w:szCs w:val="18"/>
        </w:rPr>
        <w:tab/>
        <w:t xml:space="preserve">     </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7A0DC3">
        <w:rPr>
          <w:rFonts w:ascii="Arial" w:hAnsi="Arial" w:cs="Arial"/>
          <w:sz w:val="18"/>
          <w:szCs w:val="18"/>
        </w:rPr>
        <w:t xml:space="preserve">       </w:t>
      </w:r>
      <w:r w:rsidRPr="003E0CEC">
        <w:rPr>
          <w:rFonts w:ascii="Arial" w:hAnsi="Arial" w:cs="Arial"/>
          <w:sz w:val="18"/>
          <w:szCs w:val="18"/>
        </w:rPr>
        <w:t xml:space="preserve">$     </w:t>
      </w:r>
      <w:r w:rsidR="00B92E13" w:rsidRPr="003E0CEC">
        <w:rPr>
          <w:rFonts w:ascii="Arial" w:hAnsi="Arial" w:cs="Arial"/>
          <w:sz w:val="18"/>
          <w:szCs w:val="18"/>
        </w:rPr>
        <w:t>79</w:t>
      </w:r>
      <w:r w:rsidRPr="003E0CEC">
        <w:rPr>
          <w:rFonts w:ascii="Arial" w:hAnsi="Arial" w:cs="Arial"/>
          <w:sz w:val="18"/>
          <w:szCs w:val="18"/>
        </w:rPr>
        <w:t>0.00</w:t>
      </w:r>
    </w:p>
    <w:p w14:paraId="46AFE53E" w14:textId="5184A3A9" w:rsidR="009D55DF" w:rsidRPr="003E0CEC" w:rsidRDefault="009D55DF" w:rsidP="009D55DF">
      <w:pPr>
        <w:spacing w:after="0" w:line="240" w:lineRule="auto"/>
        <w:jc w:val="both"/>
        <w:rPr>
          <w:rFonts w:ascii="Arial" w:hAnsi="Arial" w:cs="Arial"/>
          <w:sz w:val="18"/>
          <w:szCs w:val="18"/>
        </w:rPr>
      </w:pPr>
      <w:r w:rsidRPr="003E0CEC">
        <w:rPr>
          <w:rFonts w:ascii="Arial" w:hAnsi="Arial" w:cs="Arial"/>
          <w:sz w:val="18"/>
          <w:szCs w:val="18"/>
        </w:rPr>
        <w:t>Uniforme*</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007A0DC3">
        <w:rPr>
          <w:rFonts w:ascii="Arial" w:hAnsi="Arial" w:cs="Arial"/>
          <w:sz w:val="18"/>
          <w:szCs w:val="18"/>
        </w:rPr>
        <w:t xml:space="preserve">             </w:t>
      </w:r>
      <w:r w:rsidRPr="003E0CEC">
        <w:rPr>
          <w:rFonts w:ascii="Arial" w:hAnsi="Arial" w:cs="Arial"/>
          <w:sz w:val="18"/>
          <w:szCs w:val="18"/>
          <w:u w:val="single"/>
        </w:rPr>
        <w:t xml:space="preserve"> $      </w:t>
      </w:r>
      <w:r w:rsidR="00B92E13" w:rsidRPr="003E0CEC">
        <w:rPr>
          <w:rFonts w:ascii="Arial" w:hAnsi="Arial" w:cs="Arial"/>
          <w:sz w:val="18"/>
          <w:szCs w:val="18"/>
          <w:u w:val="single"/>
        </w:rPr>
        <w:t>10</w:t>
      </w:r>
      <w:r w:rsidRPr="003E0CEC">
        <w:rPr>
          <w:rFonts w:ascii="Arial" w:hAnsi="Arial" w:cs="Arial"/>
          <w:sz w:val="18"/>
          <w:szCs w:val="18"/>
          <w:u w:val="single"/>
        </w:rPr>
        <w:t>0.00</w:t>
      </w:r>
      <w:r w:rsidRPr="003E0CEC">
        <w:rPr>
          <w:rFonts w:ascii="Arial" w:hAnsi="Arial" w:cs="Arial"/>
          <w:sz w:val="18"/>
          <w:szCs w:val="18"/>
        </w:rPr>
        <w:tab/>
      </w:r>
    </w:p>
    <w:p w14:paraId="64FA5356" w14:textId="1E020125" w:rsidR="009D55DF" w:rsidRPr="003E0CEC" w:rsidRDefault="009D55DF" w:rsidP="009D55DF">
      <w:pPr>
        <w:spacing w:after="0" w:line="240" w:lineRule="auto"/>
        <w:jc w:val="both"/>
        <w:rPr>
          <w:rFonts w:ascii="Arial" w:hAnsi="Arial" w:cs="Arial"/>
          <w:b/>
          <w:sz w:val="18"/>
          <w:szCs w:val="18"/>
        </w:rPr>
      </w:pPr>
      <w:r w:rsidRPr="003E0CEC">
        <w:rPr>
          <w:rFonts w:ascii="Arial" w:hAnsi="Arial" w:cs="Arial"/>
          <w:b/>
          <w:sz w:val="18"/>
          <w:szCs w:val="18"/>
        </w:rPr>
        <w:t xml:space="preserve">Costo Total                                                                                       </w:t>
      </w:r>
      <w:r w:rsidR="007A0DC3">
        <w:rPr>
          <w:rFonts w:ascii="Arial" w:hAnsi="Arial" w:cs="Arial"/>
          <w:b/>
          <w:sz w:val="18"/>
          <w:szCs w:val="18"/>
        </w:rPr>
        <w:t xml:space="preserve">                     </w:t>
      </w:r>
      <w:r w:rsidRPr="003E0CEC">
        <w:rPr>
          <w:rFonts w:ascii="Arial" w:hAnsi="Arial" w:cs="Arial"/>
          <w:b/>
          <w:sz w:val="18"/>
          <w:szCs w:val="18"/>
        </w:rPr>
        <w:t xml:space="preserve"> $   </w:t>
      </w:r>
      <w:r w:rsidR="009D3475" w:rsidRPr="003E0CEC">
        <w:rPr>
          <w:rFonts w:ascii="Arial" w:hAnsi="Arial" w:cs="Arial"/>
          <w:b/>
          <w:sz w:val="18"/>
          <w:szCs w:val="18"/>
        </w:rPr>
        <w:t>4,</w:t>
      </w:r>
      <w:r w:rsidR="00B92E13" w:rsidRPr="003E0CEC">
        <w:rPr>
          <w:rFonts w:ascii="Arial" w:hAnsi="Arial" w:cs="Arial"/>
          <w:b/>
          <w:sz w:val="18"/>
          <w:szCs w:val="18"/>
        </w:rPr>
        <w:t>86</w:t>
      </w:r>
      <w:r w:rsidR="009D3475" w:rsidRPr="003E0CEC">
        <w:rPr>
          <w:rFonts w:ascii="Arial" w:hAnsi="Arial" w:cs="Arial"/>
          <w:b/>
          <w:sz w:val="18"/>
          <w:szCs w:val="18"/>
        </w:rPr>
        <w:t>6.00</w:t>
      </w:r>
    </w:p>
    <w:p w14:paraId="725C05F2" w14:textId="07FCDE3F" w:rsidR="00A21AD9" w:rsidRPr="003E0CEC" w:rsidRDefault="006E1E30" w:rsidP="00C97DCC">
      <w:pPr>
        <w:pStyle w:val="Heading2"/>
        <w:rPr>
          <w:rFonts w:ascii="Arial" w:hAnsi="Arial" w:cs="Arial"/>
          <w:color w:val="auto"/>
          <w:sz w:val="18"/>
          <w:szCs w:val="18"/>
          <w:u w:val="single"/>
        </w:rPr>
      </w:pPr>
      <w:bookmarkStart w:id="75" w:name="_Toc21518869"/>
      <w:r w:rsidRPr="003E0CEC">
        <w:rPr>
          <w:rFonts w:ascii="Arial" w:hAnsi="Arial" w:cs="Arial"/>
          <w:color w:val="auto"/>
          <w:sz w:val="18"/>
          <w:szCs w:val="18"/>
          <w:u w:val="single"/>
        </w:rPr>
        <w:t xml:space="preserve">Matrícula – </w:t>
      </w:r>
      <w:r w:rsidR="00A21AD9" w:rsidRPr="003E0CEC">
        <w:rPr>
          <w:rFonts w:ascii="Arial" w:hAnsi="Arial" w:cs="Arial"/>
          <w:color w:val="auto"/>
          <w:sz w:val="18"/>
          <w:szCs w:val="18"/>
          <w:u w:val="single"/>
        </w:rPr>
        <w:t>Especialista en Cuidado de la Piel (Solo disponible en Español)</w:t>
      </w:r>
      <w:bookmarkEnd w:id="75"/>
      <w:r w:rsidR="00A21AD9" w:rsidRPr="003E0CEC">
        <w:rPr>
          <w:rFonts w:ascii="Arial" w:hAnsi="Arial" w:cs="Arial"/>
          <w:color w:val="auto"/>
          <w:sz w:val="18"/>
          <w:szCs w:val="18"/>
          <w:u w:val="single"/>
        </w:rPr>
        <w:t xml:space="preserve"> </w:t>
      </w:r>
    </w:p>
    <w:p w14:paraId="4F5D10D8" w14:textId="7114927E" w:rsidR="00A21AD9" w:rsidRPr="003E0CEC" w:rsidRDefault="00A21AD9" w:rsidP="00A21A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sidRPr="003E0CEC">
        <w:rPr>
          <w:rFonts w:ascii="Arial" w:eastAsia="Times New Roman" w:hAnsi="Arial" w:cs="Arial"/>
          <w:color w:val="212121"/>
          <w:sz w:val="18"/>
          <w:szCs w:val="18"/>
          <w:lang w:val="es-ES"/>
        </w:rPr>
        <w:t xml:space="preserve">(* Indica que estos costos pueden ser </w:t>
      </w:r>
      <w:r w:rsidR="006801C5" w:rsidRPr="003E0CEC">
        <w:rPr>
          <w:rFonts w:ascii="Arial" w:eastAsia="Times New Roman" w:hAnsi="Arial" w:cs="Arial"/>
          <w:color w:val="212121"/>
          <w:sz w:val="18"/>
          <w:szCs w:val="18"/>
          <w:lang w:val="es-ES"/>
        </w:rPr>
        <w:t>no-</w:t>
      </w:r>
      <w:r w:rsidRPr="003E0CEC">
        <w:rPr>
          <w:rFonts w:ascii="Arial" w:eastAsia="Times New Roman" w:hAnsi="Arial" w:cs="Arial"/>
          <w:color w:val="212121"/>
          <w:sz w:val="18"/>
          <w:szCs w:val="18"/>
          <w:lang w:val="es-ES"/>
        </w:rPr>
        <w:t>reembolsables en determinadas circunstancias)</w:t>
      </w:r>
    </w:p>
    <w:p w14:paraId="405C1918" w14:textId="4DF2982C" w:rsidR="00A21AD9" w:rsidRPr="003E0CEC" w:rsidRDefault="00A21AD9" w:rsidP="00A21AD9">
      <w:pPr>
        <w:spacing w:after="0" w:line="240" w:lineRule="auto"/>
        <w:jc w:val="both"/>
        <w:rPr>
          <w:rFonts w:ascii="Arial" w:hAnsi="Arial" w:cs="Arial"/>
          <w:sz w:val="18"/>
          <w:szCs w:val="18"/>
        </w:rPr>
      </w:pPr>
      <w:r w:rsidRPr="003E0CEC">
        <w:rPr>
          <w:rFonts w:ascii="Arial" w:hAnsi="Arial" w:cs="Arial"/>
          <w:sz w:val="18"/>
          <w:szCs w:val="18"/>
        </w:rPr>
        <w:t xml:space="preserve">Matrícula </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B92E13" w:rsidRPr="003E0CEC">
        <w:rPr>
          <w:rFonts w:ascii="Arial" w:hAnsi="Arial" w:cs="Arial"/>
          <w:sz w:val="18"/>
          <w:szCs w:val="18"/>
        </w:rPr>
        <w:t>9,012</w:t>
      </w:r>
      <w:r w:rsidR="009D3475" w:rsidRPr="003E0CEC">
        <w:rPr>
          <w:rFonts w:ascii="Arial" w:hAnsi="Arial" w:cs="Arial"/>
          <w:sz w:val="18"/>
          <w:szCs w:val="18"/>
        </w:rPr>
        <w:t>.00</w:t>
      </w:r>
    </w:p>
    <w:p w14:paraId="283B7367" w14:textId="47833520" w:rsidR="00A21AD9" w:rsidRPr="003E0CEC" w:rsidRDefault="00A21AD9" w:rsidP="00A21AD9">
      <w:pPr>
        <w:spacing w:after="0" w:line="240" w:lineRule="auto"/>
        <w:jc w:val="both"/>
        <w:rPr>
          <w:rFonts w:ascii="Arial" w:hAnsi="Arial" w:cs="Arial"/>
          <w:sz w:val="18"/>
          <w:szCs w:val="18"/>
        </w:rPr>
      </w:pPr>
      <w:r w:rsidRPr="003E0CEC">
        <w:rPr>
          <w:rFonts w:ascii="Arial" w:hAnsi="Arial" w:cs="Arial"/>
          <w:sz w:val="18"/>
          <w:szCs w:val="18"/>
        </w:rPr>
        <w:t xml:space="preserve">Cuota de </w:t>
      </w:r>
      <w:proofErr w:type="spellStart"/>
      <w:r w:rsidRPr="003E0CEC">
        <w:rPr>
          <w:rFonts w:ascii="Arial" w:hAnsi="Arial" w:cs="Arial"/>
          <w:sz w:val="18"/>
          <w:szCs w:val="18"/>
        </w:rPr>
        <w:t>Registracion</w:t>
      </w:r>
      <w:proofErr w:type="spellEnd"/>
      <w:r w:rsidRPr="003E0CEC">
        <w:rPr>
          <w:rFonts w:ascii="Arial" w:hAnsi="Arial" w:cs="Arial"/>
          <w:sz w:val="18"/>
          <w:szCs w:val="18"/>
        </w:rPr>
        <w:t>*</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7A0DC3">
        <w:rPr>
          <w:rFonts w:ascii="Arial" w:hAnsi="Arial" w:cs="Arial"/>
          <w:sz w:val="18"/>
          <w:szCs w:val="18"/>
        </w:rPr>
        <w:t xml:space="preserve">   </w:t>
      </w:r>
      <w:r w:rsidRPr="003E0CEC">
        <w:rPr>
          <w:rFonts w:ascii="Arial" w:hAnsi="Arial" w:cs="Arial"/>
          <w:sz w:val="18"/>
          <w:szCs w:val="18"/>
        </w:rPr>
        <w:t>$     100.00</w:t>
      </w:r>
    </w:p>
    <w:p w14:paraId="0BC70D6A" w14:textId="3AA7CECE" w:rsidR="00A21AD9" w:rsidRPr="003E0CEC" w:rsidRDefault="00A21AD9" w:rsidP="00A21AD9">
      <w:pPr>
        <w:spacing w:after="0" w:line="240" w:lineRule="auto"/>
        <w:jc w:val="both"/>
        <w:rPr>
          <w:rFonts w:ascii="Arial" w:hAnsi="Arial" w:cs="Arial"/>
          <w:sz w:val="18"/>
          <w:szCs w:val="18"/>
        </w:rPr>
      </w:pPr>
      <w:r w:rsidRPr="003E0CEC">
        <w:rPr>
          <w:rFonts w:ascii="Arial" w:hAnsi="Arial" w:cs="Arial"/>
          <w:sz w:val="18"/>
          <w:szCs w:val="18"/>
        </w:rPr>
        <w:t>Equipo/Libro de Texto*</w:t>
      </w:r>
      <w:r w:rsidRPr="003E0CEC">
        <w:rPr>
          <w:rFonts w:ascii="Arial" w:hAnsi="Arial" w:cs="Arial"/>
          <w:sz w:val="18"/>
          <w:szCs w:val="18"/>
        </w:rPr>
        <w:tab/>
      </w:r>
      <w:r w:rsidRPr="003E0CEC">
        <w:rPr>
          <w:rFonts w:ascii="Arial" w:hAnsi="Arial" w:cs="Arial"/>
          <w:sz w:val="18"/>
          <w:szCs w:val="18"/>
        </w:rPr>
        <w:tab/>
        <w:t xml:space="preserve">     </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t xml:space="preserve">                     </w:t>
      </w:r>
      <w:r w:rsidR="007A0DC3">
        <w:rPr>
          <w:rFonts w:ascii="Arial" w:hAnsi="Arial" w:cs="Arial"/>
          <w:sz w:val="18"/>
          <w:szCs w:val="18"/>
        </w:rPr>
        <w:t xml:space="preserve">      </w:t>
      </w:r>
      <w:r w:rsidRPr="003E0CEC">
        <w:rPr>
          <w:rFonts w:ascii="Arial" w:hAnsi="Arial" w:cs="Arial"/>
          <w:sz w:val="18"/>
          <w:szCs w:val="18"/>
        </w:rPr>
        <w:t xml:space="preserve"> $  1,</w:t>
      </w:r>
      <w:r w:rsidR="00B92E13" w:rsidRPr="003E0CEC">
        <w:rPr>
          <w:rFonts w:ascii="Arial" w:hAnsi="Arial" w:cs="Arial"/>
          <w:sz w:val="18"/>
          <w:szCs w:val="18"/>
        </w:rPr>
        <w:t>452</w:t>
      </w:r>
      <w:r w:rsidRPr="003E0CEC">
        <w:rPr>
          <w:rFonts w:ascii="Arial" w:hAnsi="Arial" w:cs="Arial"/>
          <w:sz w:val="18"/>
          <w:szCs w:val="18"/>
        </w:rPr>
        <w:t>.00</w:t>
      </w:r>
    </w:p>
    <w:p w14:paraId="6E5A4A8F" w14:textId="15C5131B" w:rsidR="00A21AD9" w:rsidRPr="003E0CEC" w:rsidRDefault="00A21AD9" w:rsidP="00A21AD9">
      <w:pPr>
        <w:spacing w:after="0" w:line="240" w:lineRule="auto"/>
        <w:jc w:val="both"/>
        <w:rPr>
          <w:rFonts w:ascii="Arial" w:hAnsi="Arial" w:cs="Arial"/>
          <w:sz w:val="18"/>
          <w:szCs w:val="18"/>
        </w:rPr>
      </w:pPr>
      <w:r w:rsidRPr="003E0CEC">
        <w:rPr>
          <w:rFonts w:ascii="Arial" w:hAnsi="Arial" w:cs="Arial"/>
          <w:sz w:val="18"/>
          <w:szCs w:val="18"/>
        </w:rPr>
        <w:t>Uniforme*</w:t>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Pr="003E0CEC">
        <w:rPr>
          <w:rFonts w:ascii="Arial" w:hAnsi="Arial" w:cs="Arial"/>
          <w:sz w:val="18"/>
          <w:szCs w:val="18"/>
        </w:rPr>
        <w:tab/>
      </w:r>
      <w:r w:rsidR="007A0DC3">
        <w:rPr>
          <w:rFonts w:ascii="Arial" w:hAnsi="Arial" w:cs="Arial"/>
          <w:sz w:val="18"/>
          <w:szCs w:val="18"/>
        </w:rPr>
        <w:t xml:space="preserve">                          </w:t>
      </w:r>
      <w:r w:rsidRPr="003E0CEC">
        <w:rPr>
          <w:rFonts w:ascii="Arial" w:hAnsi="Arial" w:cs="Arial"/>
          <w:sz w:val="18"/>
          <w:szCs w:val="18"/>
          <w:u w:val="single"/>
        </w:rPr>
        <w:t xml:space="preserve">  $     100.00</w:t>
      </w:r>
      <w:r w:rsidRPr="003E0CEC">
        <w:rPr>
          <w:rFonts w:ascii="Arial" w:hAnsi="Arial" w:cs="Arial"/>
          <w:sz w:val="18"/>
          <w:szCs w:val="18"/>
        </w:rPr>
        <w:tab/>
      </w:r>
    </w:p>
    <w:p w14:paraId="18EB52DA" w14:textId="6B7EA078" w:rsidR="00A21AD9" w:rsidRPr="003E0CEC" w:rsidRDefault="00A21AD9" w:rsidP="009D55DF">
      <w:pPr>
        <w:spacing w:after="0" w:line="240" w:lineRule="auto"/>
        <w:jc w:val="both"/>
        <w:rPr>
          <w:rFonts w:ascii="Arial" w:hAnsi="Arial" w:cs="Arial"/>
          <w:b/>
          <w:sz w:val="18"/>
          <w:szCs w:val="18"/>
        </w:rPr>
      </w:pPr>
      <w:r w:rsidRPr="003E0CEC">
        <w:rPr>
          <w:rFonts w:ascii="Arial" w:hAnsi="Arial" w:cs="Arial"/>
          <w:b/>
          <w:sz w:val="18"/>
          <w:szCs w:val="18"/>
        </w:rPr>
        <w:t xml:space="preserve">Costo Total                                                                                      </w:t>
      </w:r>
      <w:r w:rsidR="007A0DC3">
        <w:rPr>
          <w:rFonts w:ascii="Arial" w:hAnsi="Arial" w:cs="Arial"/>
          <w:b/>
          <w:sz w:val="18"/>
          <w:szCs w:val="18"/>
        </w:rPr>
        <w:t xml:space="preserve">                    </w:t>
      </w:r>
      <w:r w:rsidRPr="003E0CEC">
        <w:rPr>
          <w:rFonts w:ascii="Arial" w:hAnsi="Arial" w:cs="Arial"/>
          <w:b/>
          <w:sz w:val="18"/>
          <w:szCs w:val="18"/>
        </w:rPr>
        <w:t xml:space="preserve">  $  </w:t>
      </w:r>
      <w:r w:rsidR="00B92E13" w:rsidRPr="003E0CEC">
        <w:rPr>
          <w:rFonts w:ascii="Arial" w:hAnsi="Arial" w:cs="Arial"/>
          <w:b/>
          <w:sz w:val="18"/>
          <w:szCs w:val="18"/>
        </w:rPr>
        <w:t>10,664</w:t>
      </w:r>
      <w:r w:rsidR="009D3475" w:rsidRPr="003E0CEC">
        <w:rPr>
          <w:rFonts w:ascii="Arial" w:hAnsi="Arial" w:cs="Arial"/>
          <w:b/>
          <w:sz w:val="18"/>
          <w:szCs w:val="18"/>
        </w:rPr>
        <w:t>.00</w:t>
      </w:r>
    </w:p>
    <w:p w14:paraId="16D63543" w14:textId="77777777" w:rsidR="00423B39" w:rsidRPr="003E0CEC" w:rsidRDefault="00423B39" w:rsidP="00027DB7">
      <w:pPr>
        <w:spacing w:after="0" w:line="240" w:lineRule="auto"/>
        <w:jc w:val="both"/>
        <w:rPr>
          <w:rFonts w:ascii="Arial" w:hAnsi="Arial" w:cs="Arial"/>
          <w:sz w:val="18"/>
          <w:szCs w:val="18"/>
        </w:rPr>
      </w:pPr>
    </w:p>
    <w:p w14:paraId="32C60A6E" w14:textId="77777777" w:rsidR="00021AF9" w:rsidRPr="003E0CEC" w:rsidRDefault="00021AF9" w:rsidP="00027DB7">
      <w:pPr>
        <w:spacing w:after="0" w:line="240" w:lineRule="auto"/>
        <w:jc w:val="both"/>
        <w:rPr>
          <w:rFonts w:ascii="Arial" w:hAnsi="Arial" w:cs="Arial"/>
          <w:sz w:val="18"/>
          <w:szCs w:val="18"/>
        </w:rPr>
      </w:pPr>
      <w:r w:rsidRPr="003E0CEC">
        <w:rPr>
          <w:rFonts w:ascii="Arial" w:hAnsi="Arial" w:cs="Arial"/>
          <w:sz w:val="18"/>
          <w:szCs w:val="18"/>
        </w:rPr>
        <w:t>Por favor contacte al representante de ayuda financiera de la escuela para sus opciones de pago. La escuela acepta pagos con</w:t>
      </w:r>
      <w:r w:rsidR="00610F24" w:rsidRPr="003E0CEC">
        <w:rPr>
          <w:rFonts w:ascii="Arial" w:hAnsi="Arial" w:cs="Arial"/>
          <w:sz w:val="18"/>
          <w:szCs w:val="18"/>
        </w:rPr>
        <w:t xml:space="preserve"> </w:t>
      </w:r>
      <w:r w:rsidRPr="003E0CEC">
        <w:rPr>
          <w:rFonts w:ascii="Arial" w:hAnsi="Arial" w:cs="Arial"/>
          <w:sz w:val="18"/>
          <w:szCs w:val="18"/>
        </w:rPr>
        <w:t>dinero en efectivo, tarjetas de crédito y pagos con cheques personales. Los estudiantes que reciban ayuda financiera deben comprender que el dinero recibido a su nombre se aplicará primero a los costos del precio del curso. Cualquier fondo que quede disponible para el estudiante</w:t>
      </w:r>
      <w:r w:rsidR="0030597C" w:rsidRPr="003E0CEC">
        <w:rPr>
          <w:rFonts w:ascii="Arial" w:hAnsi="Arial" w:cs="Arial"/>
          <w:sz w:val="18"/>
          <w:szCs w:val="18"/>
        </w:rPr>
        <w:t>,</w:t>
      </w:r>
      <w:r w:rsidRPr="003E0CEC">
        <w:rPr>
          <w:rFonts w:ascii="Arial" w:hAnsi="Arial" w:cs="Arial"/>
          <w:sz w:val="18"/>
          <w:szCs w:val="18"/>
        </w:rPr>
        <w:t xml:space="preserve"> se le pagará solamente cuando los costos del curso hayan sido pagados en su totalidad.</w:t>
      </w:r>
    </w:p>
    <w:p w14:paraId="728AF58D" w14:textId="77777777" w:rsidR="009D55DF" w:rsidRPr="003E0CEC" w:rsidRDefault="009D55DF" w:rsidP="00027DB7">
      <w:pPr>
        <w:spacing w:after="0" w:line="240" w:lineRule="auto"/>
        <w:jc w:val="both"/>
        <w:rPr>
          <w:rFonts w:ascii="Arial" w:hAnsi="Arial" w:cs="Arial"/>
          <w:sz w:val="18"/>
          <w:szCs w:val="18"/>
        </w:rPr>
      </w:pPr>
    </w:p>
    <w:p w14:paraId="57FB0906" w14:textId="77777777" w:rsidR="00021AF9" w:rsidRPr="003E0CEC" w:rsidRDefault="00021AF9" w:rsidP="009D55DF">
      <w:pPr>
        <w:spacing w:after="0" w:line="240" w:lineRule="auto"/>
        <w:jc w:val="center"/>
        <w:rPr>
          <w:rFonts w:ascii="Arial" w:hAnsi="Arial" w:cs="Arial"/>
          <w:sz w:val="18"/>
          <w:szCs w:val="18"/>
        </w:rPr>
      </w:pPr>
      <w:r w:rsidRPr="003E0CEC">
        <w:rPr>
          <w:rFonts w:ascii="Arial" w:hAnsi="Arial" w:cs="Arial"/>
          <w:sz w:val="18"/>
          <w:szCs w:val="18"/>
        </w:rPr>
        <w:t>La ayuda financiera está disponible para todos los que califiquen.</w:t>
      </w:r>
    </w:p>
    <w:p w14:paraId="54960D1C" w14:textId="77777777" w:rsidR="00021AF9" w:rsidRPr="003E0CEC" w:rsidRDefault="009D55DF" w:rsidP="00167F63">
      <w:pPr>
        <w:spacing w:after="0" w:line="240" w:lineRule="auto"/>
        <w:jc w:val="center"/>
        <w:rPr>
          <w:rFonts w:ascii="Arial" w:hAnsi="Arial" w:cs="Arial"/>
          <w:sz w:val="18"/>
          <w:szCs w:val="18"/>
        </w:rPr>
      </w:pPr>
      <w:r w:rsidRPr="003E0CEC">
        <w:rPr>
          <w:rFonts w:ascii="Arial" w:hAnsi="Arial" w:cs="Arial"/>
          <w:sz w:val="18"/>
          <w:szCs w:val="18"/>
        </w:rPr>
        <w:t>**</w:t>
      </w:r>
      <w:r w:rsidR="00021AF9" w:rsidRPr="003E0CEC">
        <w:rPr>
          <w:rFonts w:ascii="Arial" w:hAnsi="Arial" w:cs="Arial"/>
          <w:sz w:val="18"/>
          <w:szCs w:val="18"/>
        </w:rPr>
        <w:t xml:space="preserve">Para registrarse como estudiante del estado de New Jersey se </w:t>
      </w:r>
      <w:r w:rsidR="002E3B42" w:rsidRPr="003E0CEC">
        <w:rPr>
          <w:rFonts w:ascii="Arial" w:hAnsi="Arial" w:cs="Arial"/>
          <w:sz w:val="18"/>
          <w:szCs w:val="18"/>
        </w:rPr>
        <w:t>requiere</w:t>
      </w:r>
      <w:r w:rsidR="00021AF9" w:rsidRPr="003E0CEC">
        <w:rPr>
          <w:rFonts w:ascii="Arial" w:hAnsi="Arial" w:cs="Arial"/>
          <w:sz w:val="18"/>
          <w:szCs w:val="18"/>
        </w:rPr>
        <w:t xml:space="preserve"> un depósito u honorario de $5.00.</w:t>
      </w:r>
    </w:p>
    <w:p w14:paraId="1B81D486" w14:textId="77777777" w:rsidR="00D479DF" w:rsidRPr="003E0CEC" w:rsidRDefault="00D479DF" w:rsidP="00167F63">
      <w:pPr>
        <w:spacing w:after="0" w:line="240" w:lineRule="auto"/>
        <w:jc w:val="center"/>
        <w:rPr>
          <w:rFonts w:ascii="Arial" w:hAnsi="Arial" w:cs="Arial"/>
          <w:sz w:val="18"/>
          <w:szCs w:val="18"/>
        </w:rPr>
      </w:pPr>
    </w:p>
    <w:p w14:paraId="5EC2DAFD" w14:textId="77777777" w:rsidR="009D55DF" w:rsidRPr="003E0CEC" w:rsidRDefault="008B1E26" w:rsidP="00696B38">
      <w:pPr>
        <w:pStyle w:val="Heading1"/>
        <w:spacing w:before="0" w:line="240" w:lineRule="auto"/>
        <w:rPr>
          <w:rFonts w:ascii="Arial" w:hAnsi="Arial" w:cs="Arial"/>
          <w:color w:val="0066CC"/>
          <w:sz w:val="18"/>
          <w:szCs w:val="18"/>
        </w:rPr>
      </w:pPr>
      <w:bookmarkStart w:id="76" w:name="_Toc505337303"/>
      <w:bookmarkStart w:id="77" w:name="_Toc505337427"/>
      <w:bookmarkStart w:id="78" w:name="_Toc21518870"/>
      <w:r w:rsidRPr="003E0CEC">
        <w:rPr>
          <w:rFonts w:ascii="Arial" w:hAnsi="Arial" w:cs="Arial"/>
          <w:color w:val="0066CC"/>
          <w:sz w:val="18"/>
          <w:szCs w:val="18"/>
        </w:rPr>
        <w:t xml:space="preserve">Becas y </w:t>
      </w:r>
      <w:r w:rsidR="009D55DF" w:rsidRPr="003E0CEC">
        <w:rPr>
          <w:rFonts w:ascii="Arial" w:hAnsi="Arial" w:cs="Arial"/>
          <w:color w:val="0066CC"/>
          <w:sz w:val="18"/>
          <w:szCs w:val="18"/>
        </w:rPr>
        <w:t xml:space="preserve">Política de Exención de </w:t>
      </w:r>
      <w:bookmarkEnd w:id="76"/>
      <w:bookmarkEnd w:id="77"/>
      <w:r w:rsidR="002E3B42" w:rsidRPr="003E0CEC">
        <w:rPr>
          <w:rFonts w:ascii="Arial" w:hAnsi="Arial" w:cs="Arial"/>
          <w:color w:val="0066CC"/>
          <w:sz w:val="18"/>
          <w:szCs w:val="18"/>
        </w:rPr>
        <w:t>Tarifas</w:t>
      </w:r>
      <w:bookmarkEnd w:id="78"/>
    </w:p>
    <w:p w14:paraId="74581298" w14:textId="65F54978" w:rsidR="0030597C" w:rsidRPr="003E0CEC" w:rsidRDefault="00696B38" w:rsidP="00696B38">
      <w:pPr>
        <w:spacing w:after="0" w:line="240" w:lineRule="auto"/>
        <w:rPr>
          <w:rFonts w:ascii="Arial" w:hAnsi="Arial" w:cs="Arial"/>
          <w:sz w:val="18"/>
          <w:szCs w:val="18"/>
        </w:rPr>
      </w:pPr>
      <w:r w:rsidRPr="003E0CEC">
        <w:rPr>
          <w:rFonts w:ascii="Arial" w:hAnsi="Arial" w:cs="Arial"/>
          <w:sz w:val="18"/>
          <w:szCs w:val="18"/>
        </w:rPr>
        <w:t>No disponible en este momento.</w:t>
      </w:r>
    </w:p>
    <w:p w14:paraId="0E106F6B" w14:textId="77777777" w:rsidR="009100DA" w:rsidRPr="003E0CEC" w:rsidRDefault="009100DA" w:rsidP="00696B38">
      <w:pPr>
        <w:spacing w:after="0" w:line="240" w:lineRule="auto"/>
        <w:rPr>
          <w:rFonts w:ascii="Arial" w:hAnsi="Arial" w:cs="Arial"/>
          <w:sz w:val="18"/>
          <w:szCs w:val="18"/>
        </w:rPr>
      </w:pPr>
    </w:p>
    <w:p w14:paraId="12411916" w14:textId="77777777" w:rsidR="009100DA" w:rsidRPr="003E0CEC" w:rsidRDefault="008B1E26" w:rsidP="009100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66CC"/>
          <w:sz w:val="18"/>
          <w:szCs w:val="18"/>
        </w:rPr>
      </w:pPr>
      <w:bookmarkStart w:id="79" w:name="_Toc505337304"/>
      <w:bookmarkStart w:id="80" w:name="_Toc505337428"/>
      <w:bookmarkStart w:id="81" w:name="_Toc21518871"/>
      <w:r w:rsidRPr="003E0CEC">
        <w:rPr>
          <w:rFonts w:ascii="Arial" w:hAnsi="Arial" w:cs="Arial"/>
          <w:color w:val="0066CC"/>
          <w:sz w:val="18"/>
          <w:szCs w:val="18"/>
        </w:rPr>
        <w:t xml:space="preserve">Horarios de los </w:t>
      </w:r>
      <w:r w:rsidR="009D55DF" w:rsidRPr="003E0CEC">
        <w:rPr>
          <w:rFonts w:ascii="Arial" w:hAnsi="Arial" w:cs="Arial"/>
          <w:color w:val="0066CC"/>
          <w:sz w:val="18"/>
          <w:szCs w:val="18"/>
        </w:rPr>
        <w:t>C</w:t>
      </w:r>
      <w:r w:rsidRPr="003E0CEC">
        <w:rPr>
          <w:rFonts w:ascii="Arial" w:hAnsi="Arial" w:cs="Arial"/>
          <w:color w:val="0066CC"/>
          <w:sz w:val="18"/>
          <w:szCs w:val="18"/>
        </w:rPr>
        <w:t>ursos</w:t>
      </w:r>
      <w:bookmarkEnd w:id="79"/>
      <w:bookmarkEnd w:id="80"/>
      <w:bookmarkEnd w:id="81"/>
      <w:r w:rsidR="009100DA" w:rsidRPr="003E0CEC">
        <w:rPr>
          <w:rFonts w:ascii="Arial" w:hAnsi="Arial" w:cs="Arial"/>
          <w:color w:val="0066CC"/>
          <w:sz w:val="18"/>
          <w:szCs w:val="18"/>
        </w:rPr>
        <w:t xml:space="preserve"> </w:t>
      </w:r>
    </w:p>
    <w:p w14:paraId="56EA865C" w14:textId="77777777" w:rsidR="008B1E26" w:rsidRPr="003E0CEC" w:rsidRDefault="008B1E26" w:rsidP="009D55DF">
      <w:pPr>
        <w:pStyle w:val="Heading2"/>
        <w:spacing w:before="0" w:line="240" w:lineRule="auto"/>
        <w:rPr>
          <w:rFonts w:ascii="Arial" w:hAnsi="Arial" w:cs="Arial"/>
          <w:color w:val="auto"/>
          <w:sz w:val="18"/>
          <w:szCs w:val="18"/>
          <w:u w:val="single"/>
        </w:rPr>
      </w:pPr>
      <w:bookmarkStart w:id="82" w:name="_Toc505337305"/>
      <w:bookmarkStart w:id="83" w:name="_Toc505337429"/>
      <w:bookmarkStart w:id="84" w:name="_Toc21518872"/>
      <w:r w:rsidRPr="003E0CEC">
        <w:rPr>
          <w:rFonts w:ascii="Arial" w:hAnsi="Arial" w:cs="Arial"/>
          <w:color w:val="auto"/>
          <w:sz w:val="18"/>
          <w:szCs w:val="18"/>
          <w:u w:val="single"/>
        </w:rPr>
        <w:t xml:space="preserve">Cosmetología y </w:t>
      </w:r>
      <w:bookmarkEnd w:id="82"/>
      <w:bookmarkEnd w:id="83"/>
      <w:r w:rsidR="00120981" w:rsidRPr="003E0CEC">
        <w:rPr>
          <w:rFonts w:ascii="Arial" w:hAnsi="Arial" w:cs="Arial"/>
          <w:color w:val="auto"/>
          <w:sz w:val="18"/>
          <w:szCs w:val="18"/>
          <w:u w:val="single"/>
        </w:rPr>
        <w:t>Peluquería</w:t>
      </w:r>
      <w:bookmarkEnd w:id="84"/>
    </w:p>
    <w:p w14:paraId="7E315F45" w14:textId="29F23970" w:rsidR="00696B38" w:rsidRPr="003E0CEC" w:rsidRDefault="008B1E26" w:rsidP="00027DB7">
      <w:pPr>
        <w:spacing w:after="0" w:line="240" w:lineRule="auto"/>
        <w:jc w:val="both"/>
        <w:rPr>
          <w:rFonts w:ascii="Arial" w:hAnsi="Arial" w:cs="Arial"/>
          <w:sz w:val="18"/>
          <w:szCs w:val="18"/>
        </w:rPr>
      </w:pPr>
      <w:r w:rsidRPr="003E0CEC">
        <w:rPr>
          <w:rFonts w:ascii="Arial" w:hAnsi="Arial" w:cs="Arial"/>
          <w:b/>
          <w:sz w:val="18"/>
          <w:szCs w:val="18"/>
        </w:rPr>
        <w:t xml:space="preserve">Tiempo </w:t>
      </w:r>
      <w:r w:rsidR="00AD0B4E" w:rsidRPr="003E0CEC">
        <w:rPr>
          <w:rFonts w:ascii="Arial" w:hAnsi="Arial" w:cs="Arial"/>
          <w:b/>
          <w:sz w:val="18"/>
          <w:szCs w:val="18"/>
        </w:rPr>
        <w:t>C</w:t>
      </w:r>
      <w:r w:rsidRPr="003E0CEC">
        <w:rPr>
          <w:rFonts w:ascii="Arial" w:hAnsi="Arial" w:cs="Arial"/>
          <w:b/>
          <w:sz w:val="18"/>
          <w:szCs w:val="18"/>
        </w:rPr>
        <w:t>ompleto</w:t>
      </w:r>
      <w:r w:rsidR="006801C5" w:rsidRPr="003E0CEC">
        <w:rPr>
          <w:rFonts w:ascii="Arial" w:hAnsi="Arial" w:cs="Arial"/>
          <w:b/>
          <w:sz w:val="18"/>
          <w:szCs w:val="18"/>
        </w:rPr>
        <w:t xml:space="preserve"> </w:t>
      </w:r>
      <w:r w:rsidR="009D55DF" w:rsidRPr="003E0CEC">
        <w:rPr>
          <w:rFonts w:ascii="Arial" w:hAnsi="Arial" w:cs="Arial"/>
          <w:b/>
          <w:sz w:val="18"/>
          <w:szCs w:val="18"/>
        </w:rPr>
        <w:t xml:space="preserve"> -</w:t>
      </w:r>
      <w:r w:rsidRPr="003E0CEC">
        <w:rPr>
          <w:rFonts w:ascii="Arial" w:hAnsi="Arial" w:cs="Arial"/>
          <w:sz w:val="18"/>
          <w:szCs w:val="18"/>
        </w:rPr>
        <w:t xml:space="preserve"> Asiste</w:t>
      </w:r>
      <w:r w:rsidR="004A6438" w:rsidRPr="003E0CEC">
        <w:rPr>
          <w:rFonts w:ascii="Arial" w:hAnsi="Arial" w:cs="Arial"/>
          <w:sz w:val="18"/>
          <w:szCs w:val="18"/>
        </w:rPr>
        <w:t>ncia de</w:t>
      </w:r>
      <w:r w:rsidRPr="003E0CEC">
        <w:rPr>
          <w:rFonts w:ascii="Arial" w:hAnsi="Arial" w:cs="Arial"/>
          <w:sz w:val="18"/>
          <w:szCs w:val="18"/>
        </w:rPr>
        <w:t xml:space="preserve"> seis (6) horas al día, cinco (5) días a la semana </w:t>
      </w:r>
      <w:r w:rsidR="009D55DF" w:rsidRPr="003E0CEC">
        <w:rPr>
          <w:rFonts w:ascii="Arial" w:hAnsi="Arial" w:cs="Arial"/>
          <w:sz w:val="18"/>
          <w:szCs w:val="18"/>
        </w:rPr>
        <w:t xml:space="preserve"> </w:t>
      </w:r>
    </w:p>
    <w:p w14:paraId="4720D0D4" w14:textId="77777777" w:rsidR="008B1E26" w:rsidRPr="003E0CEC" w:rsidRDefault="009D55DF" w:rsidP="00027DB7">
      <w:pPr>
        <w:spacing w:after="0" w:line="240" w:lineRule="auto"/>
        <w:jc w:val="both"/>
        <w:rPr>
          <w:rFonts w:ascii="Arial" w:hAnsi="Arial" w:cs="Arial"/>
          <w:sz w:val="18"/>
          <w:szCs w:val="18"/>
        </w:rPr>
      </w:pPr>
      <w:r w:rsidRPr="003E0CEC">
        <w:rPr>
          <w:rFonts w:ascii="Arial" w:hAnsi="Arial" w:cs="Arial"/>
          <w:sz w:val="18"/>
          <w:szCs w:val="18"/>
        </w:rPr>
        <w:t>L</w:t>
      </w:r>
      <w:r w:rsidR="008B1E26" w:rsidRPr="003E0CEC">
        <w:rPr>
          <w:rFonts w:ascii="Arial" w:hAnsi="Arial" w:cs="Arial"/>
          <w:sz w:val="18"/>
          <w:szCs w:val="18"/>
        </w:rPr>
        <w:t xml:space="preserve">unes </w:t>
      </w:r>
      <w:r w:rsidR="00696B38" w:rsidRPr="003E0CEC">
        <w:rPr>
          <w:rFonts w:ascii="Arial" w:hAnsi="Arial" w:cs="Arial"/>
          <w:sz w:val="18"/>
          <w:szCs w:val="18"/>
        </w:rPr>
        <w:t xml:space="preserve">- </w:t>
      </w:r>
      <w:r w:rsidRPr="003E0CEC">
        <w:rPr>
          <w:rFonts w:ascii="Arial" w:hAnsi="Arial" w:cs="Arial"/>
          <w:sz w:val="18"/>
          <w:szCs w:val="18"/>
        </w:rPr>
        <w:t>V</w:t>
      </w:r>
      <w:r w:rsidR="008B1E26" w:rsidRPr="003E0CEC">
        <w:rPr>
          <w:rFonts w:ascii="Arial" w:hAnsi="Arial" w:cs="Arial"/>
          <w:sz w:val="18"/>
          <w:szCs w:val="18"/>
        </w:rPr>
        <w:t>iernes, de 9</w:t>
      </w:r>
      <w:r w:rsidRPr="003E0CEC">
        <w:rPr>
          <w:rFonts w:ascii="Arial" w:hAnsi="Arial" w:cs="Arial"/>
          <w:sz w:val="18"/>
          <w:szCs w:val="18"/>
        </w:rPr>
        <w:t>:00</w:t>
      </w:r>
      <w:r w:rsidR="008B1E26" w:rsidRPr="003E0CEC">
        <w:rPr>
          <w:rFonts w:ascii="Arial" w:hAnsi="Arial" w:cs="Arial"/>
          <w:sz w:val="18"/>
          <w:szCs w:val="18"/>
        </w:rPr>
        <w:t xml:space="preserve">am </w:t>
      </w:r>
      <w:r w:rsidR="00696B38" w:rsidRPr="003E0CEC">
        <w:rPr>
          <w:rFonts w:ascii="Arial" w:hAnsi="Arial" w:cs="Arial"/>
          <w:sz w:val="18"/>
          <w:szCs w:val="18"/>
        </w:rPr>
        <w:t>-</w:t>
      </w:r>
      <w:r w:rsidR="008B1E26" w:rsidRPr="003E0CEC">
        <w:rPr>
          <w:rFonts w:ascii="Arial" w:hAnsi="Arial" w:cs="Arial"/>
          <w:sz w:val="18"/>
          <w:szCs w:val="18"/>
        </w:rPr>
        <w:t xml:space="preserve"> 3:30pm, para un total de 30 hor</w:t>
      </w:r>
      <w:r w:rsidRPr="003E0CEC">
        <w:rPr>
          <w:rFonts w:ascii="Arial" w:hAnsi="Arial" w:cs="Arial"/>
          <w:sz w:val="18"/>
          <w:szCs w:val="18"/>
        </w:rPr>
        <w:t>as a la semana</w:t>
      </w:r>
    </w:p>
    <w:p w14:paraId="50F82B1C" w14:textId="77777777" w:rsidR="009D55DF" w:rsidRPr="003E0CEC" w:rsidRDefault="009D55DF" w:rsidP="00027DB7">
      <w:pPr>
        <w:spacing w:after="0" w:line="240" w:lineRule="auto"/>
        <w:jc w:val="both"/>
        <w:rPr>
          <w:rFonts w:ascii="Arial" w:hAnsi="Arial" w:cs="Arial"/>
          <w:sz w:val="18"/>
          <w:szCs w:val="18"/>
        </w:rPr>
      </w:pPr>
    </w:p>
    <w:p w14:paraId="5B9A9FB2" w14:textId="1C5D4455" w:rsidR="009D55DF" w:rsidRPr="003E0CEC" w:rsidRDefault="000F1AFE" w:rsidP="00027DB7">
      <w:pPr>
        <w:spacing w:after="0" w:line="240" w:lineRule="auto"/>
        <w:jc w:val="both"/>
        <w:rPr>
          <w:rFonts w:ascii="Arial" w:hAnsi="Arial" w:cs="Arial"/>
          <w:sz w:val="18"/>
          <w:szCs w:val="18"/>
        </w:rPr>
      </w:pPr>
      <w:proofErr w:type="spellStart"/>
      <w:r w:rsidRPr="003E0CEC">
        <w:rPr>
          <w:rFonts w:ascii="Arial" w:hAnsi="Arial" w:cs="Arial"/>
          <w:b/>
          <w:sz w:val="18"/>
          <w:szCs w:val="18"/>
        </w:rPr>
        <w:t>Medio</w:t>
      </w:r>
      <w:r w:rsidR="008F3AAC" w:rsidRPr="003E0CEC">
        <w:rPr>
          <w:rFonts w:ascii="Arial" w:hAnsi="Arial" w:cs="Arial"/>
          <w:b/>
          <w:sz w:val="18"/>
          <w:szCs w:val="18"/>
        </w:rPr>
        <w:t>Tiempo</w:t>
      </w:r>
      <w:proofErr w:type="spellEnd"/>
      <w:r w:rsidR="008F3AAC" w:rsidRPr="003E0CEC">
        <w:rPr>
          <w:rFonts w:ascii="Arial" w:hAnsi="Arial" w:cs="Arial"/>
          <w:b/>
          <w:sz w:val="18"/>
          <w:szCs w:val="18"/>
        </w:rPr>
        <w:t xml:space="preserve"> </w:t>
      </w:r>
      <w:r w:rsidR="006801C5" w:rsidRPr="003E0CEC">
        <w:rPr>
          <w:rFonts w:ascii="Arial" w:hAnsi="Arial" w:cs="Arial"/>
          <w:b/>
          <w:sz w:val="18"/>
          <w:szCs w:val="18"/>
        </w:rPr>
        <w:t xml:space="preserve">de </w:t>
      </w:r>
      <w:proofErr w:type="spellStart"/>
      <w:r w:rsidR="006801C5" w:rsidRPr="003E0CEC">
        <w:rPr>
          <w:rFonts w:ascii="Arial" w:hAnsi="Arial" w:cs="Arial"/>
          <w:b/>
          <w:sz w:val="18"/>
          <w:szCs w:val="18"/>
        </w:rPr>
        <w:t>dia</w:t>
      </w:r>
      <w:proofErr w:type="spellEnd"/>
      <w:r w:rsidR="009D55DF" w:rsidRPr="003E0CEC">
        <w:rPr>
          <w:rFonts w:ascii="Arial" w:hAnsi="Arial" w:cs="Arial"/>
          <w:b/>
          <w:sz w:val="18"/>
          <w:szCs w:val="18"/>
        </w:rPr>
        <w:t>-</w:t>
      </w:r>
      <w:r w:rsidR="008B1E26" w:rsidRPr="003E0CEC">
        <w:rPr>
          <w:rFonts w:ascii="Arial" w:hAnsi="Arial" w:cs="Arial"/>
          <w:sz w:val="18"/>
          <w:szCs w:val="18"/>
        </w:rPr>
        <w:t xml:space="preserve"> Asiste</w:t>
      </w:r>
      <w:r w:rsidR="004A6438" w:rsidRPr="003E0CEC">
        <w:rPr>
          <w:rFonts w:ascii="Arial" w:hAnsi="Arial" w:cs="Arial"/>
          <w:sz w:val="18"/>
          <w:szCs w:val="18"/>
        </w:rPr>
        <w:t>ncia de</w:t>
      </w:r>
      <w:r w:rsidR="008B1E26" w:rsidRPr="003E0CEC">
        <w:rPr>
          <w:rFonts w:ascii="Arial" w:hAnsi="Arial" w:cs="Arial"/>
          <w:sz w:val="18"/>
          <w:szCs w:val="18"/>
        </w:rPr>
        <w:t xml:space="preserve"> cuatro (4) horas al </w:t>
      </w:r>
      <w:r w:rsidR="009D55DF" w:rsidRPr="003E0CEC">
        <w:rPr>
          <w:rFonts w:ascii="Arial" w:hAnsi="Arial" w:cs="Arial"/>
          <w:sz w:val="18"/>
          <w:szCs w:val="18"/>
        </w:rPr>
        <w:t>día, cinco (5) días a la semana</w:t>
      </w:r>
    </w:p>
    <w:p w14:paraId="55ED574A" w14:textId="77777777" w:rsidR="008B1E26" w:rsidRPr="003E0CEC" w:rsidRDefault="009D55DF" w:rsidP="00027DB7">
      <w:pPr>
        <w:spacing w:after="0" w:line="240" w:lineRule="auto"/>
        <w:jc w:val="both"/>
        <w:rPr>
          <w:rFonts w:ascii="Arial" w:hAnsi="Arial" w:cs="Arial"/>
          <w:sz w:val="18"/>
          <w:szCs w:val="18"/>
        </w:rPr>
      </w:pPr>
      <w:r w:rsidRPr="003E0CEC">
        <w:rPr>
          <w:rFonts w:ascii="Arial" w:hAnsi="Arial" w:cs="Arial"/>
          <w:sz w:val="18"/>
          <w:szCs w:val="18"/>
        </w:rPr>
        <w:t>L</w:t>
      </w:r>
      <w:r w:rsidR="008B1E26" w:rsidRPr="003E0CEC">
        <w:rPr>
          <w:rFonts w:ascii="Arial" w:hAnsi="Arial" w:cs="Arial"/>
          <w:sz w:val="18"/>
          <w:szCs w:val="18"/>
        </w:rPr>
        <w:t xml:space="preserve">unes </w:t>
      </w:r>
      <w:r w:rsidRPr="003E0CEC">
        <w:rPr>
          <w:rFonts w:ascii="Arial" w:hAnsi="Arial" w:cs="Arial"/>
          <w:sz w:val="18"/>
          <w:szCs w:val="18"/>
        </w:rPr>
        <w:t>-</w:t>
      </w:r>
      <w:r w:rsidR="008B1E26" w:rsidRPr="003E0CEC">
        <w:rPr>
          <w:rFonts w:ascii="Arial" w:hAnsi="Arial" w:cs="Arial"/>
          <w:sz w:val="18"/>
          <w:szCs w:val="18"/>
        </w:rPr>
        <w:t xml:space="preserve"> </w:t>
      </w:r>
      <w:r w:rsidRPr="003E0CEC">
        <w:rPr>
          <w:rFonts w:ascii="Arial" w:hAnsi="Arial" w:cs="Arial"/>
          <w:sz w:val="18"/>
          <w:szCs w:val="18"/>
        </w:rPr>
        <w:t>V</w:t>
      </w:r>
      <w:r w:rsidR="00696B38" w:rsidRPr="003E0CEC">
        <w:rPr>
          <w:rFonts w:ascii="Arial" w:hAnsi="Arial" w:cs="Arial"/>
          <w:sz w:val="18"/>
          <w:szCs w:val="18"/>
        </w:rPr>
        <w:t>iernes, de 9:00am -</w:t>
      </w:r>
      <w:r w:rsidR="008B1E26" w:rsidRPr="003E0CEC">
        <w:rPr>
          <w:rFonts w:ascii="Arial" w:hAnsi="Arial" w:cs="Arial"/>
          <w:sz w:val="18"/>
          <w:szCs w:val="18"/>
        </w:rPr>
        <w:t xml:space="preserve"> 1:00pm, para u</w:t>
      </w:r>
      <w:r w:rsidRPr="003E0CEC">
        <w:rPr>
          <w:rFonts w:ascii="Arial" w:hAnsi="Arial" w:cs="Arial"/>
          <w:sz w:val="18"/>
          <w:szCs w:val="18"/>
        </w:rPr>
        <w:t>n total de 20 horas a la semana</w:t>
      </w:r>
    </w:p>
    <w:p w14:paraId="0D3A93BE" w14:textId="77777777" w:rsidR="009D55DF" w:rsidRPr="003E0CEC" w:rsidRDefault="009D55DF" w:rsidP="00027DB7">
      <w:pPr>
        <w:spacing w:after="0" w:line="240" w:lineRule="auto"/>
        <w:jc w:val="both"/>
        <w:rPr>
          <w:rFonts w:ascii="Arial" w:hAnsi="Arial" w:cs="Arial"/>
          <w:sz w:val="18"/>
          <w:szCs w:val="18"/>
        </w:rPr>
      </w:pPr>
    </w:p>
    <w:p w14:paraId="1B429C0B" w14:textId="77777777" w:rsidR="009D55DF" w:rsidRPr="003E0CEC" w:rsidRDefault="000F1AFE" w:rsidP="00027DB7">
      <w:pPr>
        <w:spacing w:after="0" w:line="240" w:lineRule="auto"/>
        <w:jc w:val="both"/>
        <w:rPr>
          <w:rFonts w:ascii="Arial" w:hAnsi="Arial" w:cs="Arial"/>
          <w:sz w:val="18"/>
          <w:szCs w:val="18"/>
        </w:rPr>
      </w:pPr>
      <w:r w:rsidRPr="003E0CEC">
        <w:rPr>
          <w:rFonts w:ascii="Arial" w:hAnsi="Arial" w:cs="Arial"/>
          <w:b/>
          <w:sz w:val="18"/>
          <w:szCs w:val="18"/>
        </w:rPr>
        <w:t xml:space="preserve">Medio </w:t>
      </w:r>
      <w:r w:rsidR="00696B38" w:rsidRPr="003E0CEC">
        <w:rPr>
          <w:rFonts w:ascii="Arial" w:hAnsi="Arial" w:cs="Arial"/>
          <w:b/>
          <w:sz w:val="18"/>
          <w:szCs w:val="18"/>
        </w:rPr>
        <w:t xml:space="preserve">Tiempo </w:t>
      </w:r>
      <w:r w:rsidR="00F64961" w:rsidRPr="003E0CEC">
        <w:rPr>
          <w:rFonts w:ascii="Arial" w:hAnsi="Arial" w:cs="Arial"/>
          <w:b/>
          <w:sz w:val="18"/>
          <w:szCs w:val="18"/>
        </w:rPr>
        <w:t xml:space="preserve">de </w:t>
      </w:r>
      <w:r w:rsidR="00696B38" w:rsidRPr="003E0CEC">
        <w:rPr>
          <w:rFonts w:ascii="Arial" w:hAnsi="Arial" w:cs="Arial"/>
          <w:b/>
          <w:sz w:val="18"/>
          <w:szCs w:val="18"/>
        </w:rPr>
        <w:t xml:space="preserve">Noche </w:t>
      </w:r>
      <w:r w:rsidR="009D55DF" w:rsidRPr="003E0CEC">
        <w:rPr>
          <w:rFonts w:ascii="Arial" w:hAnsi="Arial" w:cs="Arial"/>
          <w:b/>
          <w:sz w:val="18"/>
          <w:szCs w:val="18"/>
        </w:rPr>
        <w:t>-</w:t>
      </w:r>
      <w:r w:rsidR="008B1E26" w:rsidRPr="003E0CEC">
        <w:rPr>
          <w:rFonts w:ascii="Arial" w:hAnsi="Arial" w:cs="Arial"/>
          <w:sz w:val="18"/>
          <w:szCs w:val="18"/>
        </w:rPr>
        <w:t xml:space="preserve"> Asiste</w:t>
      </w:r>
      <w:r w:rsidR="004A6438" w:rsidRPr="003E0CEC">
        <w:rPr>
          <w:rFonts w:ascii="Arial" w:hAnsi="Arial" w:cs="Arial"/>
          <w:sz w:val="18"/>
          <w:szCs w:val="18"/>
        </w:rPr>
        <w:t>ncia de</w:t>
      </w:r>
      <w:r w:rsidR="008B1E26" w:rsidRPr="003E0CEC">
        <w:rPr>
          <w:rFonts w:ascii="Arial" w:hAnsi="Arial" w:cs="Arial"/>
          <w:sz w:val="18"/>
          <w:szCs w:val="18"/>
        </w:rPr>
        <w:t xml:space="preserve"> cuatro (4) horas al día, cuatro (4) días a la semana</w:t>
      </w:r>
    </w:p>
    <w:p w14:paraId="6569186D" w14:textId="77777777" w:rsidR="008B1E26" w:rsidRPr="003E0CEC" w:rsidRDefault="009D55DF" w:rsidP="00027DB7">
      <w:pPr>
        <w:spacing w:after="0" w:line="240" w:lineRule="auto"/>
        <w:jc w:val="both"/>
        <w:rPr>
          <w:rFonts w:ascii="Arial" w:hAnsi="Arial" w:cs="Arial"/>
          <w:sz w:val="18"/>
          <w:szCs w:val="18"/>
        </w:rPr>
      </w:pPr>
      <w:r w:rsidRPr="003E0CEC">
        <w:rPr>
          <w:rFonts w:ascii="Arial" w:hAnsi="Arial" w:cs="Arial"/>
          <w:sz w:val="18"/>
          <w:szCs w:val="18"/>
        </w:rPr>
        <w:t>L</w:t>
      </w:r>
      <w:r w:rsidR="008B1E26" w:rsidRPr="003E0CEC">
        <w:rPr>
          <w:rFonts w:ascii="Arial" w:hAnsi="Arial" w:cs="Arial"/>
          <w:sz w:val="18"/>
          <w:szCs w:val="18"/>
        </w:rPr>
        <w:t xml:space="preserve">unes </w:t>
      </w:r>
      <w:r w:rsidRPr="003E0CEC">
        <w:rPr>
          <w:rFonts w:ascii="Arial" w:hAnsi="Arial" w:cs="Arial"/>
          <w:sz w:val="18"/>
          <w:szCs w:val="18"/>
        </w:rPr>
        <w:t>-</w:t>
      </w:r>
      <w:r w:rsidR="008B1E26" w:rsidRPr="003E0CEC">
        <w:rPr>
          <w:rFonts w:ascii="Arial" w:hAnsi="Arial" w:cs="Arial"/>
          <w:sz w:val="18"/>
          <w:szCs w:val="18"/>
        </w:rPr>
        <w:t xml:space="preserve"> </w:t>
      </w:r>
      <w:r w:rsidRPr="003E0CEC">
        <w:rPr>
          <w:rFonts w:ascii="Arial" w:hAnsi="Arial" w:cs="Arial"/>
          <w:sz w:val="18"/>
          <w:szCs w:val="18"/>
        </w:rPr>
        <w:t>J</w:t>
      </w:r>
      <w:r w:rsidR="00696B38" w:rsidRPr="003E0CEC">
        <w:rPr>
          <w:rFonts w:ascii="Arial" w:hAnsi="Arial" w:cs="Arial"/>
          <w:sz w:val="18"/>
          <w:szCs w:val="18"/>
        </w:rPr>
        <w:t>ueves, de 6:00pm -</w:t>
      </w:r>
      <w:r w:rsidR="008B1E26" w:rsidRPr="003E0CEC">
        <w:rPr>
          <w:rFonts w:ascii="Arial" w:hAnsi="Arial" w:cs="Arial"/>
          <w:sz w:val="18"/>
          <w:szCs w:val="18"/>
        </w:rPr>
        <w:t xml:space="preserve"> 10:00pm, para un total de 16 horas a la semana</w:t>
      </w:r>
    </w:p>
    <w:p w14:paraId="0BDB03EA" w14:textId="77777777" w:rsidR="008B1E26" w:rsidRPr="003E0CEC" w:rsidRDefault="008B1E26" w:rsidP="00AD0B4E">
      <w:pPr>
        <w:pStyle w:val="Heading2"/>
        <w:rPr>
          <w:rFonts w:ascii="Arial" w:hAnsi="Arial" w:cs="Arial"/>
          <w:color w:val="auto"/>
          <w:sz w:val="18"/>
          <w:szCs w:val="18"/>
          <w:u w:val="single"/>
        </w:rPr>
      </w:pPr>
      <w:bookmarkStart w:id="85" w:name="_Toc505337306"/>
      <w:bookmarkStart w:id="86" w:name="_Toc505337430"/>
      <w:bookmarkStart w:id="87" w:name="_Toc21518873"/>
      <w:r w:rsidRPr="003E0CEC">
        <w:rPr>
          <w:rFonts w:ascii="Arial" w:hAnsi="Arial" w:cs="Arial"/>
          <w:color w:val="auto"/>
          <w:sz w:val="18"/>
          <w:szCs w:val="18"/>
          <w:u w:val="single"/>
        </w:rPr>
        <w:t>Manicura</w:t>
      </w:r>
      <w:bookmarkEnd w:id="85"/>
      <w:bookmarkEnd w:id="86"/>
      <w:bookmarkEnd w:id="87"/>
    </w:p>
    <w:p w14:paraId="6C31D437" w14:textId="77777777" w:rsidR="008B1E26" w:rsidRPr="003E0CEC" w:rsidRDefault="000F1AFE" w:rsidP="00027DB7">
      <w:pPr>
        <w:spacing w:after="0" w:line="240" w:lineRule="auto"/>
        <w:jc w:val="both"/>
        <w:rPr>
          <w:rFonts w:ascii="Arial" w:hAnsi="Arial" w:cs="Arial"/>
          <w:sz w:val="18"/>
          <w:szCs w:val="18"/>
        </w:rPr>
      </w:pPr>
      <w:proofErr w:type="spellStart"/>
      <w:r w:rsidRPr="003E0CEC">
        <w:rPr>
          <w:rFonts w:ascii="Arial" w:hAnsi="Arial" w:cs="Arial"/>
          <w:b/>
          <w:sz w:val="18"/>
          <w:szCs w:val="18"/>
        </w:rPr>
        <w:t>MedioTiempo</w:t>
      </w:r>
      <w:proofErr w:type="spellEnd"/>
      <w:r w:rsidR="00696B38" w:rsidRPr="003E0CEC">
        <w:rPr>
          <w:rFonts w:ascii="Arial" w:hAnsi="Arial" w:cs="Arial"/>
          <w:b/>
          <w:sz w:val="18"/>
          <w:szCs w:val="18"/>
        </w:rPr>
        <w:t xml:space="preserve"> </w:t>
      </w:r>
      <w:r w:rsidR="00F64961" w:rsidRPr="003E0CEC">
        <w:rPr>
          <w:rFonts w:ascii="Arial" w:hAnsi="Arial" w:cs="Arial"/>
          <w:b/>
          <w:sz w:val="18"/>
          <w:szCs w:val="18"/>
        </w:rPr>
        <w:t xml:space="preserve">de </w:t>
      </w:r>
      <w:r w:rsidR="0004555C" w:rsidRPr="003E0CEC">
        <w:rPr>
          <w:rFonts w:ascii="Arial" w:hAnsi="Arial" w:cs="Arial"/>
          <w:b/>
          <w:sz w:val="18"/>
          <w:szCs w:val="18"/>
        </w:rPr>
        <w:t>Día</w:t>
      </w:r>
      <w:r w:rsidR="00AD0B4E" w:rsidRPr="003E0CEC">
        <w:rPr>
          <w:rFonts w:ascii="Arial" w:hAnsi="Arial" w:cs="Arial"/>
          <w:b/>
          <w:sz w:val="18"/>
          <w:szCs w:val="18"/>
        </w:rPr>
        <w:t>-</w:t>
      </w:r>
      <w:r w:rsidR="008B1E26" w:rsidRPr="003E0CEC">
        <w:rPr>
          <w:rFonts w:ascii="Arial" w:hAnsi="Arial" w:cs="Arial"/>
          <w:sz w:val="18"/>
          <w:szCs w:val="18"/>
        </w:rPr>
        <w:t xml:space="preserve"> Asiste</w:t>
      </w:r>
      <w:r w:rsidR="004A6438" w:rsidRPr="003E0CEC">
        <w:rPr>
          <w:rFonts w:ascii="Arial" w:hAnsi="Arial" w:cs="Arial"/>
          <w:sz w:val="18"/>
          <w:szCs w:val="18"/>
        </w:rPr>
        <w:t>ncia de</w:t>
      </w:r>
      <w:r w:rsidR="008B1E26" w:rsidRPr="003E0CEC">
        <w:rPr>
          <w:rFonts w:ascii="Arial" w:hAnsi="Arial" w:cs="Arial"/>
          <w:sz w:val="18"/>
          <w:szCs w:val="18"/>
        </w:rPr>
        <w:t xml:space="preserve"> cuatro (4) horas al día, </w:t>
      </w:r>
      <w:r w:rsidR="00AD0B4E" w:rsidRPr="003E0CEC">
        <w:rPr>
          <w:rFonts w:ascii="Arial" w:hAnsi="Arial" w:cs="Arial"/>
          <w:sz w:val="18"/>
          <w:szCs w:val="18"/>
        </w:rPr>
        <w:t>cuatro (4) días a la semana L</w:t>
      </w:r>
      <w:r w:rsidR="00EA14AB" w:rsidRPr="003E0CEC">
        <w:rPr>
          <w:rFonts w:ascii="Arial" w:hAnsi="Arial" w:cs="Arial"/>
          <w:sz w:val="18"/>
          <w:szCs w:val="18"/>
        </w:rPr>
        <w:t xml:space="preserve">unes </w:t>
      </w:r>
      <w:r w:rsidR="00AD0B4E" w:rsidRPr="003E0CEC">
        <w:rPr>
          <w:rFonts w:ascii="Arial" w:hAnsi="Arial" w:cs="Arial"/>
          <w:sz w:val="18"/>
          <w:szCs w:val="18"/>
        </w:rPr>
        <w:t>-</w:t>
      </w:r>
      <w:r w:rsidR="00EA14AB" w:rsidRPr="003E0CEC">
        <w:rPr>
          <w:rFonts w:ascii="Arial" w:hAnsi="Arial" w:cs="Arial"/>
          <w:sz w:val="18"/>
          <w:szCs w:val="18"/>
        </w:rPr>
        <w:t xml:space="preserve"> </w:t>
      </w:r>
      <w:r w:rsidR="00AD0B4E" w:rsidRPr="003E0CEC">
        <w:rPr>
          <w:rFonts w:ascii="Arial" w:hAnsi="Arial" w:cs="Arial"/>
          <w:sz w:val="18"/>
          <w:szCs w:val="18"/>
        </w:rPr>
        <w:t>J</w:t>
      </w:r>
      <w:r w:rsidR="00EA14AB" w:rsidRPr="003E0CEC">
        <w:rPr>
          <w:rFonts w:ascii="Arial" w:hAnsi="Arial" w:cs="Arial"/>
          <w:sz w:val="18"/>
          <w:szCs w:val="18"/>
        </w:rPr>
        <w:t>ueves, de 9:00am a 1:00pm, para un tota</w:t>
      </w:r>
      <w:r w:rsidR="00AD0B4E" w:rsidRPr="003E0CEC">
        <w:rPr>
          <w:rFonts w:ascii="Arial" w:hAnsi="Arial" w:cs="Arial"/>
          <w:sz w:val="18"/>
          <w:szCs w:val="18"/>
        </w:rPr>
        <w:t>l de 16 horas a la semana</w:t>
      </w:r>
    </w:p>
    <w:p w14:paraId="4EA72243" w14:textId="77777777" w:rsidR="00696B38" w:rsidRPr="003E0CEC" w:rsidRDefault="00696B38" w:rsidP="00027DB7">
      <w:pPr>
        <w:spacing w:after="0" w:line="240" w:lineRule="auto"/>
        <w:jc w:val="both"/>
        <w:rPr>
          <w:rFonts w:ascii="Arial" w:hAnsi="Arial" w:cs="Arial"/>
          <w:sz w:val="18"/>
          <w:szCs w:val="18"/>
        </w:rPr>
      </w:pPr>
    </w:p>
    <w:p w14:paraId="7CDA4DE9" w14:textId="77777777" w:rsidR="00696B38" w:rsidRPr="003E0CEC" w:rsidRDefault="000F1AFE" w:rsidP="00696B38">
      <w:pPr>
        <w:spacing w:after="0" w:line="240" w:lineRule="auto"/>
        <w:jc w:val="both"/>
        <w:rPr>
          <w:rFonts w:ascii="Arial" w:hAnsi="Arial" w:cs="Arial"/>
          <w:sz w:val="18"/>
          <w:szCs w:val="18"/>
        </w:rPr>
      </w:pPr>
      <w:proofErr w:type="spellStart"/>
      <w:r w:rsidRPr="003E0CEC">
        <w:rPr>
          <w:rFonts w:ascii="Arial" w:hAnsi="Arial" w:cs="Arial"/>
          <w:b/>
          <w:sz w:val="18"/>
          <w:szCs w:val="18"/>
        </w:rPr>
        <w:t>Medio</w:t>
      </w:r>
      <w:r w:rsidR="00696B38" w:rsidRPr="003E0CEC">
        <w:rPr>
          <w:rFonts w:ascii="Arial" w:hAnsi="Arial" w:cs="Arial"/>
          <w:b/>
          <w:sz w:val="18"/>
          <w:szCs w:val="18"/>
        </w:rPr>
        <w:t>Tiempo</w:t>
      </w:r>
      <w:proofErr w:type="spellEnd"/>
      <w:r w:rsidR="00696B38" w:rsidRPr="003E0CEC">
        <w:rPr>
          <w:rFonts w:ascii="Arial" w:hAnsi="Arial" w:cs="Arial"/>
          <w:b/>
          <w:sz w:val="18"/>
          <w:szCs w:val="18"/>
        </w:rPr>
        <w:t xml:space="preserve"> </w:t>
      </w:r>
      <w:r w:rsidR="00F64961" w:rsidRPr="003E0CEC">
        <w:rPr>
          <w:rFonts w:ascii="Arial" w:hAnsi="Arial" w:cs="Arial"/>
          <w:b/>
          <w:sz w:val="18"/>
          <w:szCs w:val="18"/>
        </w:rPr>
        <w:t>de</w:t>
      </w:r>
      <w:r w:rsidR="00696B38" w:rsidRPr="003E0CEC">
        <w:rPr>
          <w:rFonts w:ascii="Arial" w:hAnsi="Arial" w:cs="Arial"/>
          <w:b/>
          <w:sz w:val="18"/>
          <w:szCs w:val="18"/>
        </w:rPr>
        <w:t xml:space="preserve"> Noche -</w:t>
      </w:r>
      <w:r w:rsidR="00696B38" w:rsidRPr="003E0CEC">
        <w:rPr>
          <w:rFonts w:ascii="Arial" w:hAnsi="Arial" w:cs="Arial"/>
          <w:sz w:val="18"/>
          <w:szCs w:val="18"/>
        </w:rPr>
        <w:t xml:space="preserve"> Asistencia de cuatro (4) horas al día, cuatro (4) días a la semana Lunes - Jueves, de </w:t>
      </w:r>
      <w:r w:rsidR="001E4F36" w:rsidRPr="003E0CEC">
        <w:rPr>
          <w:rFonts w:ascii="Arial" w:hAnsi="Arial" w:cs="Arial"/>
          <w:sz w:val="18"/>
          <w:szCs w:val="18"/>
        </w:rPr>
        <w:t>6:00p</w:t>
      </w:r>
      <w:r w:rsidR="00696B38" w:rsidRPr="003E0CEC">
        <w:rPr>
          <w:rFonts w:ascii="Arial" w:hAnsi="Arial" w:cs="Arial"/>
          <w:sz w:val="18"/>
          <w:szCs w:val="18"/>
        </w:rPr>
        <w:t>m a 1</w:t>
      </w:r>
      <w:r w:rsidR="001E4F36" w:rsidRPr="003E0CEC">
        <w:rPr>
          <w:rFonts w:ascii="Arial" w:hAnsi="Arial" w:cs="Arial"/>
          <w:sz w:val="18"/>
          <w:szCs w:val="18"/>
        </w:rPr>
        <w:t>0</w:t>
      </w:r>
      <w:r w:rsidR="00696B38" w:rsidRPr="003E0CEC">
        <w:rPr>
          <w:rFonts w:ascii="Arial" w:hAnsi="Arial" w:cs="Arial"/>
          <w:sz w:val="18"/>
          <w:szCs w:val="18"/>
        </w:rPr>
        <w:t>:00pm, para un total de 16 horas a la semana</w:t>
      </w:r>
    </w:p>
    <w:p w14:paraId="5DEBE139" w14:textId="6E7D105F" w:rsidR="00994276" w:rsidRPr="003E0CEC" w:rsidRDefault="00856ADC" w:rsidP="00856ADC">
      <w:pPr>
        <w:pStyle w:val="Heading2"/>
        <w:rPr>
          <w:rFonts w:ascii="Arial" w:hAnsi="Arial" w:cs="Arial"/>
          <w:color w:val="auto"/>
          <w:sz w:val="18"/>
          <w:szCs w:val="18"/>
          <w:u w:val="single"/>
        </w:rPr>
      </w:pPr>
      <w:bookmarkStart w:id="88" w:name="_Toc21518874"/>
      <w:r w:rsidRPr="003E0CEC">
        <w:rPr>
          <w:rFonts w:ascii="Arial" w:hAnsi="Arial" w:cs="Arial"/>
          <w:color w:val="auto"/>
          <w:sz w:val="18"/>
          <w:szCs w:val="18"/>
          <w:u w:val="single"/>
        </w:rPr>
        <w:t>Especialista en Cuidado de la Piel (Solo disponible en Español)</w:t>
      </w:r>
      <w:bookmarkEnd w:id="88"/>
      <w:r w:rsidR="00305881" w:rsidRPr="003E0CEC">
        <w:rPr>
          <w:rFonts w:ascii="Arial" w:hAnsi="Arial" w:cs="Arial"/>
          <w:color w:val="auto"/>
          <w:sz w:val="18"/>
          <w:szCs w:val="18"/>
          <w:u w:val="single"/>
        </w:rPr>
        <w:t xml:space="preserve"> </w:t>
      </w:r>
    </w:p>
    <w:p w14:paraId="3D2C3208" w14:textId="77777777" w:rsidR="00CE5B77" w:rsidRPr="003E0CEC" w:rsidRDefault="00CE5B77" w:rsidP="00CE5B77">
      <w:pPr>
        <w:spacing w:after="0" w:line="240" w:lineRule="auto"/>
        <w:jc w:val="both"/>
        <w:rPr>
          <w:rFonts w:ascii="Arial" w:hAnsi="Arial" w:cs="Arial"/>
          <w:sz w:val="18"/>
          <w:szCs w:val="18"/>
        </w:rPr>
      </w:pPr>
      <w:r w:rsidRPr="003E0CEC">
        <w:rPr>
          <w:rFonts w:ascii="Arial" w:hAnsi="Arial" w:cs="Arial"/>
          <w:b/>
          <w:sz w:val="18"/>
          <w:szCs w:val="18"/>
        </w:rPr>
        <w:t>Tiempo Completo -</w:t>
      </w:r>
      <w:r w:rsidRPr="003E0CEC">
        <w:rPr>
          <w:rFonts w:ascii="Arial" w:hAnsi="Arial" w:cs="Arial"/>
          <w:sz w:val="18"/>
          <w:szCs w:val="18"/>
        </w:rPr>
        <w:t xml:space="preserve"> Asistencia de seis (6) horas al día, cinco (5) días a la semana  </w:t>
      </w:r>
    </w:p>
    <w:p w14:paraId="63882D14" w14:textId="77777777" w:rsidR="00CE5B77" w:rsidRPr="003E0CEC" w:rsidRDefault="00CE5B77" w:rsidP="00CE5B77">
      <w:pPr>
        <w:spacing w:after="0" w:line="240" w:lineRule="auto"/>
        <w:jc w:val="both"/>
        <w:rPr>
          <w:rFonts w:ascii="Arial" w:hAnsi="Arial" w:cs="Arial"/>
          <w:sz w:val="18"/>
          <w:szCs w:val="18"/>
        </w:rPr>
      </w:pPr>
      <w:r w:rsidRPr="003E0CEC">
        <w:rPr>
          <w:rFonts w:ascii="Arial" w:hAnsi="Arial" w:cs="Arial"/>
          <w:sz w:val="18"/>
          <w:szCs w:val="18"/>
        </w:rPr>
        <w:t>Lunes - Viernes, de 9:00am - 3:30pm, para un total de 30 horas a la semana</w:t>
      </w:r>
    </w:p>
    <w:p w14:paraId="7A363FBD" w14:textId="77777777" w:rsidR="00CE5B77" w:rsidRPr="003E0CEC" w:rsidRDefault="00CE5B77" w:rsidP="00CE5B77">
      <w:pPr>
        <w:spacing w:after="0" w:line="240" w:lineRule="auto"/>
        <w:jc w:val="both"/>
        <w:rPr>
          <w:rFonts w:ascii="Arial" w:hAnsi="Arial" w:cs="Arial"/>
          <w:sz w:val="18"/>
          <w:szCs w:val="18"/>
        </w:rPr>
      </w:pPr>
    </w:p>
    <w:p w14:paraId="0E382FF2" w14:textId="77777777" w:rsidR="00994276" w:rsidRPr="003E0CEC" w:rsidRDefault="000F1AFE" w:rsidP="00994276">
      <w:pPr>
        <w:spacing w:after="0" w:line="240" w:lineRule="auto"/>
        <w:jc w:val="both"/>
        <w:rPr>
          <w:rFonts w:ascii="Arial" w:hAnsi="Arial" w:cs="Arial"/>
          <w:sz w:val="18"/>
          <w:szCs w:val="18"/>
        </w:rPr>
      </w:pPr>
      <w:r w:rsidRPr="003E0CEC">
        <w:rPr>
          <w:rFonts w:ascii="Arial" w:hAnsi="Arial" w:cs="Arial"/>
          <w:b/>
          <w:sz w:val="18"/>
          <w:szCs w:val="18"/>
        </w:rPr>
        <w:t xml:space="preserve">Medio </w:t>
      </w:r>
      <w:r w:rsidR="00994276" w:rsidRPr="003E0CEC">
        <w:rPr>
          <w:rFonts w:ascii="Arial" w:hAnsi="Arial" w:cs="Arial"/>
          <w:b/>
          <w:sz w:val="18"/>
          <w:szCs w:val="18"/>
        </w:rPr>
        <w:t xml:space="preserve">Tiempo </w:t>
      </w:r>
      <w:r w:rsidR="00F64961" w:rsidRPr="003E0CEC">
        <w:rPr>
          <w:rFonts w:ascii="Arial" w:hAnsi="Arial" w:cs="Arial"/>
          <w:b/>
          <w:sz w:val="18"/>
          <w:szCs w:val="18"/>
        </w:rPr>
        <w:t>de</w:t>
      </w:r>
      <w:r w:rsidR="00994276" w:rsidRPr="003E0CEC">
        <w:rPr>
          <w:rFonts w:ascii="Arial" w:hAnsi="Arial" w:cs="Arial"/>
          <w:b/>
          <w:sz w:val="18"/>
          <w:szCs w:val="18"/>
        </w:rPr>
        <w:t xml:space="preserve"> Día-</w:t>
      </w:r>
      <w:r w:rsidR="00994276" w:rsidRPr="003E0CEC">
        <w:rPr>
          <w:rFonts w:ascii="Arial" w:hAnsi="Arial" w:cs="Arial"/>
          <w:sz w:val="18"/>
          <w:szCs w:val="18"/>
        </w:rPr>
        <w:t xml:space="preserve"> Asistencia de cuatro (4) horas al día, </w:t>
      </w:r>
      <w:r w:rsidR="00856ADC" w:rsidRPr="003E0CEC">
        <w:rPr>
          <w:rFonts w:ascii="Arial" w:hAnsi="Arial" w:cs="Arial"/>
          <w:sz w:val="18"/>
          <w:szCs w:val="18"/>
        </w:rPr>
        <w:t>cinco</w:t>
      </w:r>
      <w:r w:rsidR="00994276" w:rsidRPr="003E0CEC">
        <w:rPr>
          <w:rFonts w:ascii="Arial" w:hAnsi="Arial" w:cs="Arial"/>
          <w:sz w:val="18"/>
          <w:szCs w:val="18"/>
        </w:rPr>
        <w:t xml:space="preserve"> (</w:t>
      </w:r>
      <w:r w:rsidR="00856ADC" w:rsidRPr="003E0CEC">
        <w:rPr>
          <w:rFonts w:ascii="Arial" w:hAnsi="Arial" w:cs="Arial"/>
          <w:sz w:val="18"/>
          <w:szCs w:val="18"/>
        </w:rPr>
        <w:t>5</w:t>
      </w:r>
      <w:r w:rsidR="00994276" w:rsidRPr="003E0CEC">
        <w:rPr>
          <w:rFonts w:ascii="Arial" w:hAnsi="Arial" w:cs="Arial"/>
          <w:sz w:val="18"/>
          <w:szCs w:val="18"/>
        </w:rPr>
        <w:t xml:space="preserve">) días a la semana Lunes - </w:t>
      </w:r>
      <w:r w:rsidR="00856ADC" w:rsidRPr="003E0CEC">
        <w:rPr>
          <w:rFonts w:ascii="Arial" w:hAnsi="Arial" w:cs="Arial"/>
          <w:sz w:val="18"/>
          <w:szCs w:val="18"/>
        </w:rPr>
        <w:t>Viernes</w:t>
      </w:r>
      <w:r w:rsidR="00994276" w:rsidRPr="003E0CEC">
        <w:rPr>
          <w:rFonts w:ascii="Arial" w:hAnsi="Arial" w:cs="Arial"/>
          <w:sz w:val="18"/>
          <w:szCs w:val="18"/>
        </w:rPr>
        <w:t>, de 9:00am a 1:00pm, para un total</w:t>
      </w:r>
      <w:r w:rsidR="00856ADC" w:rsidRPr="003E0CEC">
        <w:rPr>
          <w:rFonts w:ascii="Arial" w:hAnsi="Arial" w:cs="Arial"/>
          <w:sz w:val="18"/>
          <w:szCs w:val="18"/>
        </w:rPr>
        <w:t xml:space="preserve"> de 20</w:t>
      </w:r>
      <w:r w:rsidR="00994276" w:rsidRPr="003E0CEC">
        <w:rPr>
          <w:rFonts w:ascii="Arial" w:hAnsi="Arial" w:cs="Arial"/>
          <w:sz w:val="18"/>
          <w:szCs w:val="18"/>
        </w:rPr>
        <w:t xml:space="preserve"> horas a la semana</w:t>
      </w:r>
    </w:p>
    <w:p w14:paraId="1C941B2D" w14:textId="77777777" w:rsidR="00994276" w:rsidRPr="003E0CEC" w:rsidRDefault="00994276" w:rsidP="00994276">
      <w:pPr>
        <w:spacing w:after="0" w:line="240" w:lineRule="auto"/>
        <w:jc w:val="both"/>
        <w:rPr>
          <w:rFonts w:ascii="Arial" w:hAnsi="Arial" w:cs="Arial"/>
          <w:sz w:val="18"/>
          <w:szCs w:val="18"/>
        </w:rPr>
      </w:pPr>
    </w:p>
    <w:p w14:paraId="78E35307" w14:textId="77777777" w:rsidR="00994276" w:rsidRPr="003E0CEC" w:rsidRDefault="000F1AFE" w:rsidP="00994276">
      <w:pPr>
        <w:spacing w:after="0" w:line="240" w:lineRule="auto"/>
        <w:jc w:val="both"/>
        <w:rPr>
          <w:rFonts w:ascii="Arial" w:hAnsi="Arial" w:cs="Arial"/>
          <w:sz w:val="18"/>
          <w:szCs w:val="18"/>
        </w:rPr>
      </w:pPr>
      <w:proofErr w:type="spellStart"/>
      <w:r w:rsidRPr="003E0CEC">
        <w:rPr>
          <w:rFonts w:ascii="Arial" w:hAnsi="Arial" w:cs="Arial"/>
          <w:b/>
          <w:sz w:val="18"/>
          <w:szCs w:val="18"/>
        </w:rPr>
        <w:lastRenderedPageBreak/>
        <w:t>Medio</w:t>
      </w:r>
      <w:r w:rsidR="00994276" w:rsidRPr="003E0CEC">
        <w:rPr>
          <w:rFonts w:ascii="Arial" w:hAnsi="Arial" w:cs="Arial"/>
          <w:b/>
          <w:sz w:val="18"/>
          <w:szCs w:val="18"/>
        </w:rPr>
        <w:t>Tiempo</w:t>
      </w:r>
      <w:proofErr w:type="spellEnd"/>
      <w:r w:rsidR="00994276" w:rsidRPr="003E0CEC">
        <w:rPr>
          <w:rFonts w:ascii="Arial" w:hAnsi="Arial" w:cs="Arial"/>
          <w:b/>
          <w:sz w:val="18"/>
          <w:szCs w:val="18"/>
        </w:rPr>
        <w:t xml:space="preserve"> </w:t>
      </w:r>
      <w:r w:rsidR="00F64961" w:rsidRPr="003E0CEC">
        <w:rPr>
          <w:rFonts w:ascii="Arial" w:hAnsi="Arial" w:cs="Arial"/>
          <w:b/>
          <w:sz w:val="18"/>
          <w:szCs w:val="18"/>
        </w:rPr>
        <w:t>de</w:t>
      </w:r>
      <w:r w:rsidR="00994276" w:rsidRPr="003E0CEC">
        <w:rPr>
          <w:rFonts w:ascii="Arial" w:hAnsi="Arial" w:cs="Arial"/>
          <w:b/>
          <w:sz w:val="18"/>
          <w:szCs w:val="18"/>
        </w:rPr>
        <w:t xml:space="preserve"> Noche -</w:t>
      </w:r>
      <w:r w:rsidR="00994276" w:rsidRPr="003E0CEC">
        <w:rPr>
          <w:rFonts w:ascii="Arial" w:hAnsi="Arial" w:cs="Arial"/>
          <w:sz w:val="18"/>
          <w:szCs w:val="18"/>
        </w:rPr>
        <w:t xml:space="preserve"> Asistencia de cuatro (4) horas al día, cuatro (4) días a la semana Lunes - Jueves, de 6:00pm a 10:00pm, para un total de 16 horas a la semana</w:t>
      </w:r>
    </w:p>
    <w:p w14:paraId="43F530E6" w14:textId="77777777" w:rsidR="00AD0B4E" w:rsidRPr="003E0CEC" w:rsidRDefault="00AD0B4E" w:rsidP="00AD0B4E">
      <w:pPr>
        <w:spacing w:after="0" w:line="240" w:lineRule="auto"/>
        <w:jc w:val="both"/>
        <w:rPr>
          <w:rFonts w:ascii="Arial" w:hAnsi="Arial" w:cs="Arial"/>
          <w:sz w:val="18"/>
          <w:szCs w:val="18"/>
        </w:rPr>
      </w:pPr>
    </w:p>
    <w:p w14:paraId="3061BD0D" w14:textId="77777777" w:rsidR="00AD0B4E" w:rsidRPr="003E0CEC" w:rsidRDefault="00AD0B4E" w:rsidP="00167F63">
      <w:pPr>
        <w:spacing w:after="0" w:line="240" w:lineRule="auto"/>
        <w:jc w:val="center"/>
        <w:rPr>
          <w:rFonts w:ascii="Arial" w:hAnsi="Arial" w:cs="Arial"/>
          <w:sz w:val="18"/>
          <w:szCs w:val="18"/>
        </w:rPr>
      </w:pPr>
      <w:r w:rsidRPr="003E0CEC">
        <w:rPr>
          <w:rFonts w:ascii="Arial" w:hAnsi="Arial" w:cs="Arial"/>
          <w:sz w:val="18"/>
          <w:szCs w:val="18"/>
        </w:rPr>
        <w:t>**Un estudiante que solicita y demuestra la necesidad de un cambio en el horario debe hacerlo por escrito a la oficina principal. La aprobación final queda a discreción de la escuela y se notificará al alumno.</w:t>
      </w:r>
    </w:p>
    <w:p w14:paraId="309E58DE" w14:textId="77777777" w:rsidR="00167F63" w:rsidRPr="003E0CEC" w:rsidRDefault="00167F63" w:rsidP="00167F63">
      <w:pPr>
        <w:spacing w:after="0" w:line="240" w:lineRule="auto"/>
        <w:jc w:val="center"/>
        <w:rPr>
          <w:rFonts w:ascii="Arial" w:hAnsi="Arial" w:cs="Arial"/>
          <w:sz w:val="18"/>
          <w:szCs w:val="18"/>
        </w:rPr>
      </w:pPr>
    </w:p>
    <w:p w14:paraId="45C3F884" w14:textId="77777777" w:rsidR="00EA14AB" w:rsidRPr="003E0CEC" w:rsidRDefault="00AD0B4E" w:rsidP="00167F63">
      <w:pPr>
        <w:pStyle w:val="Heading1"/>
        <w:spacing w:before="0" w:line="240" w:lineRule="auto"/>
        <w:rPr>
          <w:rFonts w:ascii="Arial" w:hAnsi="Arial" w:cs="Arial"/>
          <w:color w:val="0066CC"/>
          <w:sz w:val="18"/>
          <w:szCs w:val="18"/>
        </w:rPr>
      </w:pPr>
      <w:bookmarkStart w:id="89" w:name="_Toc505337308"/>
      <w:bookmarkStart w:id="90" w:name="_Toc505337432"/>
      <w:bookmarkStart w:id="91" w:name="_Toc21518875"/>
      <w:r w:rsidRPr="003E0CEC">
        <w:rPr>
          <w:rFonts w:ascii="Arial" w:hAnsi="Arial" w:cs="Arial"/>
          <w:color w:val="0066CC"/>
          <w:sz w:val="18"/>
          <w:szCs w:val="18"/>
        </w:rPr>
        <w:t>Política de Cambio de H</w:t>
      </w:r>
      <w:r w:rsidR="00EA14AB" w:rsidRPr="003E0CEC">
        <w:rPr>
          <w:rFonts w:ascii="Arial" w:hAnsi="Arial" w:cs="Arial"/>
          <w:color w:val="0066CC"/>
          <w:sz w:val="18"/>
          <w:szCs w:val="18"/>
        </w:rPr>
        <w:t>orario</w:t>
      </w:r>
      <w:bookmarkEnd w:id="89"/>
      <w:bookmarkEnd w:id="90"/>
      <w:bookmarkEnd w:id="91"/>
    </w:p>
    <w:p w14:paraId="0A21BED1" w14:textId="40F5C681" w:rsidR="00EA14AB" w:rsidRPr="003E0CEC" w:rsidRDefault="006801C5" w:rsidP="00167F63">
      <w:pPr>
        <w:spacing w:after="0" w:line="240" w:lineRule="auto"/>
        <w:jc w:val="both"/>
        <w:rPr>
          <w:rFonts w:ascii="Arial" w:hAnsi="Arial" w:cs="Arial"/>
          <w:sz w:val="18"/>
          <w:szCs w:val="18"/>
        </w:rPr>
      </w:pPr>
      <w:r w:rsidRPr="003E0CEC">
        <w:rPr>
          <w:rFonts w:ascii="Arial" w:hAnsi="Arial" w:cs="Arial"/>
          <w:sz w:val="18"/>
          <w:szCs w:val="18"/>
        </w:rPr>
        <w:t xml:space="preserve">Los estudiantes </w:t>
      </w:r>
      <w:r w:rsidR="00E55CD6" w:rsidRPr="003E0CEC">
        <w:rPr>
          <w:rFonts w:ascii="Arial" w:hAnsi="Arial" w:cs="Arial"/>
          <w:sz w:val="18"/>
          <w:szCs w:val="18"/>
        </w:rPr>
        <w:t>que</w:t>
      </w:r>
      <w:r w:rsidRPr="003E0CEC">
        <w:rPr>
          <w:rFonts w:ascii="Arial" w:hAnsi="Arial" w:cs="Arial"/>
          <w:sz w:val="18"/>
          <w:szCs w:val="18"/>
        </w:rPr>
        <w:t xml:space="preserve"> quieren cambiar su hor</w:t>
      </w:r>
      <w:r w:rsidR="00E55CD6" w:rsidRPr="003E0CEC">
        <w:rPr>
          <w:rFonts w:ascii="Arial" w:hAnsi="Arial" w:cs="Arial"/>
          <w:sz w:val="18"/>
          <w:szCs w:val="18"/>
        </w:rPr>
        <w:t>ario</w:t>
      </w:r>
      <w:r w:rsidRPr="003E0CEC">
        <w:rPr>
          <w:rFonts w:ascii="Arial" w:hAnsi="Arial" w:cs="Arial"/>
          <w:sz w:val="18"/>
          <w:szCs w:val="18"/>
        </w:rPr>
        <w:t xml:space="preserve"> de clase, pueden hacerlo solicitando una reunión con un miembro del personal administrat</w:t>
      </w:r>
      <w:r w:rsidR="00E55CD6" w:rsidRPr="003E0CEC">
        <w:rPr>
          <w:rFonts w:ascii="Arial" w:hAnsi="Arial" w:cs="Arial"/>
          <w:sz w:val="18"/>
          <w:szCs w:val="18"/>
        </w:rPr>
        <w:t>ivo y llenar un formulario de horario. La aprobación final será a la discreción de la escuela y el estudiante será notificado</w:t>
      </w:r>
      <w:r w:rsidR="00EA14AB" w:rsidRPr="003E0CEC">
        <w:rPr>
          <w:rFonts w:ascii="Arial" w:hAnsi="Arial" w:cs="Arial"/>
          <w:sz w:val="18"/>
          <w:szCs w:val="18"/>
        </w:rPr>
        <w:t>.</w:t>
      </w:r>
    </w:p>
    <w:p w14:paraId="4BA209C1" w14:textId="77777777" w:rsidR="00167F63" w:rsidRPr="003E0CEC" w:rsidRDefault="00167F63" w:rsidP="00167F63">
      <w:pPr>
        <w:spacing w:after="0" w:line="240" w:lineRule="auto"/>
        <w:jc w:val="both"/>
        <w:rPr>
          <w:rFonts w:ascii="Arial" w:hAnsi="Arial" w:cs="Arial"/>
          <w:sz w:val="18"/>
          <w:szCs w:val="18"/>
        </w:rPr>
      </w:pPr>
    </w:p>
    <w:p w14:paraId="225D02F0" w14:textId="77777777" w:rsidR="00EA14AB" w:rsidRPr="003E0CEC" w:rsidRDefault="00AD0B4E" w:rsidP="00167F63">
      <w:pPr>
        <w:pStyle w:val="Heading1"/>
        <w:spacing w:before="0" w:line="240" w:lineRule="auto"/>
        <w:rPr>
          <w:rFonts w:ascii="Arial" w:hAnsi="Arial" w:cs="Arial"/>
          <w:color w:val="0066CC"/>
          <w:sz w:val="18"/>
          <w:szCs w:val="18"/>
        </w:rPr>
      </w:pPr>
      <w:bookmarkStart w:id="92" w:name="_Toc505337309"/>
      <w:bookmarkStart w:id="93" w:name="_Toc505337433"/>
      <w:bookmarkStart w:id="94" w:name="_Toc21518876"/>
      <w:r w:rsidRPr="003E0CEC">
        <w:rPr>
          <w:rFonts w:ascii="Arial" w:hAnsi="Arial" w:cs="Arial"/>
          <w:color w:val="0066CC"/>
          <w:sz w:val="18"/>
          <w:szCs w:val="18"/>
        </w:rPr>
        <w:t>Objetivos E</w:t>
      </w:r>
      <w:r w:rsidR="00EA14AB" w:rsidRPr="003E0CEC">
        <w:rPr>
          <w:rFonts w:ascii="Arial" w:hAnsi="Arial" w:cs="Arial"/>
          <w:color w:val="0066CC"/>
          <w:sz w:val="18"/>
          <w:szCs w:val="18"/>
        </w:rPr>
        <w:t>ducacionales</w:t>
      </w:r>
      <w:bookmarkEnd w:id="92"/>
      <w:bookmarkEnd w:id="93"/>
      <w:bookmarkEnd w:id="94"/>
    </w:p>
    <w:p w14:paraId="65467226" w14:textId="77777777" w:rsidR="00EA14AB" w:rsidRPr="003E0CEC" w:rsidRDefault="00EA14AB" w:rsidP="00027DB7">
      <w:pPr>
        <w:spacing w:after="0" w:line="240" w:lineRule="auto"/>
        <w:jc w:val="both"/>
        <w:rPr>
          <w:rFonts w:ascii="Arial" w:hAnsi="Arial" w:cs="Arial"/>
          <w:sz w:val="18"/>
          <w:szCs w:val="18"/>
        </w:rPr>
      </w:pPr>
      <w:r w:rsidRPr="003E0CEC">
        <w:rPr>
          <w:rFonts w:ascii="Arial" w:hAnsi="Arial" w:cs="Arial"/>
          <w:sz w:val="18"/>
          <w:szCs w:val="18"/>
        </w:rPr>
        <w:t xml:space="preserve">La Academia de Belleza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se esfuerza en proporcionar una base educacional de calidad</w:t>
      </w:r>
      <w:r w:rsidR="004A6438" w:rsidRPr="003E0CEC">
        <w:rPr>
          <w:rFonts w:ascii="Arial" w:hAnsi="Arial" w:cs="Arial"/>
          <w:sz w:val="18"/>
          <w:szCs w:val="18"/>
        </w:rPr>
        <w:t>,</w:t>
      </w:r>
      <w:r w:rsidRPr="003E0CEC">
        <w:rPr>
          <w:rFonts w:ascii="Arial" w:hAnsi="Arial" w:cs="Arial"/>
          <w:sz w:val="18"/>
          <w:szCs w:val="18"/>
        </w:rPr>
        <w:t xml:space="preserve"> preparando a los estudiantes para pasar el examen de la Junta Estatal y </w:t>
      </w:r>
      <w:r w:rsidR="00FD732D" w:rsidRPr="003E0CEC">
        <w:rPr>
          <w:rFonts w:ascii="Arial" w:hAnsi="Arial" w:cs="Arial"/>
          <w:sz w:val="18"/>
          <w:szCs w:val="18"/>
        </w:rPr>
        <w:t>ayudar</w:t>
      </w:r>
      <w:r w:rsidR="004A6438" w:rsidRPr="003E0CEC">
        <w:rPr>
          <w:rFonts w:ascii="Arial" w:hAnsi="Arial" w:cs="Arial"/>
          <w:sz w:val="18"/>
          <w:szCs w:val="18"/>
        </w:rPr>
        <w:t xml:space="preserve"> </w:t>
      </w:r>
      <w:r w:rsidRPr="003E0CEC">
        <w:rPr>
          <w:rFonts w:ascii="Arial" w:hAnsi="Arial" w:cs="Arial"/>
          <w:sz w:val="18"/>
          <w:szCs w:val="18"/>
        </w:rPr>
        <w:t xml:space="preserve">obtener un empleo dentro de su campo de </w:t>
      </w:r>
      <w:r w:rsidR="002C64DA" w:rsidRPr="003E0CEC">
        <w:rPr>
          <w:rFonts w:ascii="Arial" w:hAnsi="Arial" w:cs="Arial"/>
          <w:sz w:val="18"/>
          <w:szCs w:val="18"/>
        </w:rPr>
        <w:t>e</w:t>
      </w:r>
      <w:r w:rsidRPr="003E0CEC">
        <w:rPr>
          <w:rFonts w:ascii="Arial" w:hAnsi="Arial" w:cs="Arial"/>
          <w:sz w:val="18"/>
          <w:szCs w:val="18"/>
        </w:rPr>
        <w:t>studio.</w:t>
      </w:r>
      <w:r w:rsidR="00FD732D" w:rsidRPr="003E0CEC">
        <w:rPr>
          <w:rFonts w:ascii="Arial" w:hAnsi="Arial" w:cs="Arial"/>
          <w:sz w:val="18"/>
          <w:szCs w:val="18"/>
        </w:rPr>
        <w:t xml:space="preserve"> </w:t>
      </w:r>
    </w:p>
    <w:p w14:paraId="5A960826" w14:textId="77777777" w:rsidR="00EA14AB" w:rsidRPr="003E0CEC" w:rsidRDefault="00EA14AB" w:rsidP="00027DB7">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Proporcionarle al estudiante experiencia práctica</w:t>
      </w:r>
      <w:r w:rsidR="006F3F28" w:rsidRPr="003E0CEC">
        <w:rPr>
          <w:rFonts w:ascii="Arial" w:hAnsi="Arial" w:cs="Arial"/>
          <w:sz w:val="18"/>
          <w:szCs w:val="18"/>
        </w:rPr>
        <w:t>.</w:t>
      </w:r>
    </w:p>
    <w:p w14:paraId="48C38CAB" w14:textId="77777777" w:rsidR="00EA14AB" w:rsidRPr="003E0CEC" w:rsidRDefault="00EA14AB" w:rsidP="00027DB7">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Darles la base de conocimientos que se necesitan para que completen los estudios dentro de su campo.</w:t>
      </w:r>
    </w:p>
    <w:p w14:paraId="10F8676C" w14:textId="77777777" w:rsidR="00EA14AB" w:rsidRPr="003E0CEC" w:rsidRDefault="00EA14AB" w:rsidP="00167F63">
      <w:pPr>
        <w:pStyle w:val="ListParagraph"/>
        <w:numPr>
          <w:ilvl w:val="0"/>
          <w:numId w:val="1"/>
        </w:numPr>
        <w:spacing w:after="0" w:line="240" w:lineRule="auto"/>
        <w:jc w:val="both"/>
        <w:rPr>
          <w:rFonts w:ascii="Arial" w:hAnsi="Arial" w:cs="Arial"/>
          <w:sz w:val="18"/>
          <w:szCs w:val="18"/>
        </w:rPr>
      </w:pPr>
      <w:r w:rsidRPr="003E0CEC">
        <w:rPr>
          <w:rFonts w:ascii="Arial" w:hAnsi="Arial" w:cs="Arial"/>
          <w:sz w:val="18"/>
          <w:szCs w:val="18"/>
        </w:rPr>
        <w:t>Entrenar y graduar a los estudiantes</w:t>
      </w:r>
      <w:r w:rsidR="006F3F28" w:rsidRPr="003E0CEC">
        <w:rPr>
          <w:rFonts w:ascii="Arial" w:hAnsi="Arial" w:cs="Arial"/>
          <w:sz w:val="18"/>
          <w:szCs w:val="18"/>
        </w:rPr>
        <w:t>,</w:t>
      </w:r>
      <w:r w:rsidRPr="003E0CEC">
        <w:rPr>
          <w:rFonts w:ascii="Arial" w:hAnsi="Arial" w:cs="Arial"/>
          <w:sz w:val="18"/>
          <w:szCs w:val="18"/>
        </w:rPr>
        <w:t xml:space="preserve"> </w:t>
      </w:r>
      <w:r w:rsidR="002C64DA" w:rsidRPr="003E0CEC">
        <w:rPr>
          <w:rFonts w:ascii="Arial" w:hAnsi="Arial" w:cs="Arial"/>
          <w:sz w:val="18"/>
          <w:szCs w:val="18"/>
        </w:rPr>
        <w:t>al mismo tiempo que los preparamos para sentirse confiados y exitosos en la industria de la belleza.</w:t>
      </w:r>
    </w:p>
    <w:p w14:paraId="24A451E8" w14:textId="77777777" w:rsidR="00167F63" w:rsidRPr="003E0CEC" w:rsidRDefault="00167F63" w:rsidP="002D08FC">
      <w:pPr>
        <w:pStyle w:val="Heading1"/>
        <w:spacing w:before="0" w:line="240" w:lineRule="auto"/>
        <w:rPr>
          <w:rFonts w:ascii="Arial" w:hAnsi="Arial" w:cs="Arial"/>
          <w:sz w:val="18"/>
          <w:szCs w:val="18"/>
        </w:rPr>
      </w:pPr>
      <w:bookmarkStart w:id="95" w:name="_Toc505337311"/>
      <w:bookmarkStart w:id="96" w:name="_Toc505337435"/>
      <w:bookmarkStart w:id="97" w:name="_Toc21518877"/>
      <w:r w:rsidRPr="003E0CEC">
        <w:rPr>
          <w:rFonts w:ascii="Arial" w:hAnsi="Arial" w:cs="Arial"/>
          <w:color w:val="0066CC"/>
          <w:sz w:val="18"/>
          <w:szCs w:val="18"/>
        </w:rPr>
        <w:t>Estudiantes que se Retiran</w:t>
      </w:r>
      <w:bookmarkEnd w:id="95"/>
      <w:bookmarkEnd w:id="96"/>
      <w:bookmarkEnd w:id="97"/>
    </w:p>
    <w:p w14:paraId="4EE7098C" w14:textId="77777777" w:rsidR="002C64DA" w:rsidRPr="003E0CEC" w:rsidRDefault="002C64DA" w:rsidP="00027DB7">
      <w:pPr>
        <w:spacing w:after="0" w:line="240" w:lineRule="auto"/>
        <w:jc w:val="both"/>
        <w:rPr>
          <w:rFonts w:ascii="Arial" w:hAnsi="Arial" w:cs="Arial"/>
          <w:sz w:val="18"/>
          <w:szCs w:val="18"/>
        </w:rPr>
      </w:pPr>
      <w:r w:rsidRPr="003E0CEC">
        <w:rPr>
          <w:rFonts w:ascii="Arial" w:hAnsi="Arial" w:cs="Arial"/>
          <w:sz w:val="18"/>
          <w:szCs w:val="18"/>
        </w:rPr>
        <w:t xml:space="preserve">Los estudiantes que se dan baja del programa deben vaciar su </w:t>
      </w:r>
      <w:r w:rsidR="00381C35" w:rsidRPr="003E0CEC">
        <w:rPr>
          <w:rFonts w:ascii="Arial" w:hAnsi="Arial" w:cs="Arial"/>
          <w:sz w:val="18"/>
          <w:szCs w:val="18"/>
        </w:rPr>
        <w:t xml:space="preserve">armario y retirar todos sus objetos personales. Todas las cosas que se dejen en el armario se guardarán por 60 días, tiempo después del cual esas pertenencias pasarán a ser propiedad de la Academia de Belleza Total </w:t>
      </w:r>
      <w:proofErr w:type="spellStart"/>
      <w:r w:rsidR="00381C35" w:rsidRPr="003E0CEC">
        <w:rPr>
          <w:rFonts w:ascii="Arial" w:hAnsi="Arial" w:cs="Arial"/>
          <w:sz w:val="18"/>
          <w:szCs w:val="18"/>
        </w:rPr>
        <w:t>Image</w:t>
      </w:r>
      <w:proofErr w:type="spellEnd"/>
      <w:r w:rsidR="00381C35" w:rsidRPr="003E0CEC">
        <w:rPr>
          <w:rFonts w:ascii="Arial" w:hAnsi="Arial" w:cs="Arial"/>
          <w:sz w:val="18"/>
          <w:szCs w:val="18"/>
        </w:rPr>
        <w:t>.</w:t>
      </w:r>
    </w:p>
    <w:p w14:paraId="106618A7" w14:textId="38ED3D37" w:rsidR="00381C35" w:rsidRPr="003E0CEC" w:rsidRDefault="00381C35" w:rsidP="00027DB7">
      <w:pPr>
        <w:spacing w:after="0" w:line="240" w:lineRule="auto"/>
        <w:jc w:val="both"/>
        <w:rPr>
          <w:rFonts w:ascii="Arial" w:hAnsi="Arial" w:cs="Arial"/>
          <w:sz w:val="18"/>
          <w:szCs w:val="18"/>
        </w:rPr>
      </w:pPr>
      <w:r w:rsidRPr="003E0CEC">
        <w:rPr>
          <w:rFonts w:ascii="Arial" w:hAnsi="Arial" w:cs="Arial"/>
          <w:sz w:val="18"/>
          <w:szCs w:val="18"/>
        </w:rPr>
        <w:t>Los estudiantes que deseen transferirse a otra i</w:t>
      </w:r>
      <w:r w:rsidR="006F3F28" w:rsidRPr="003E0CEC">
        <w:rPr>
          <w:rFonts w:ascii="Arial" w:hAnsi="Arial" w:cs="Arial"/>
          <w:sz w:val="18"/>
          <w:szCs w:val="18"/>
        </w:rPr>
        <w:t>nstitución deben pagar el</w:t>
      </w:r>
      <w:r w:rsidRPr="003E0CEC">
        <w:rPr>
          <w:rFonts w:ascii="Arial" w:hAnsi="Arial" w:cs="Arial"/>
          <w:sz w:val="18"/>
          <w:szCs w:val="18"/>
        </w:rPr>
        <w:t xml:space="preserve"> dinero que le deban a la Academia de Belleza Total </w:t>
      </w:r>
      <w:proofErr w:type="spellStart"/>
      <w:r w:rsidRPr="003E0CEC">
        <w:rPr>
          <w:rFonts w:ascii="Arial" w:hAnsi="Arial" w:cs="Arial"/>
          <w:sz w:val="18"/>
          <w:szCs w:val="18"/>
        </w:rPr>
        <w:t>Image</w:t>
      </w:r>
      <w:proofErr w:type="spellEnd"/>
      <w:r w:rsidRPr="003E0CEC">
        <w:rPr>
          <w:rFonts w:ascii="Arial" w:hAnsi="Arial" w:cs="Arial"/>
          <w:sz w:val="18"/>
          <w:szCs w:val="18"/>
        </w:rPr>
        <w:t xml:space="preserve"> y deben cumplirse todos los requisitos académicos aplicables para </w:t>
      </w:r>
      <w:r w:rsidR="0030597C" w:rsidRPr="003E0CEC">
        <w:rPr>
          <w:rFonts w:ascii="Arial" w:hAnsi="Arial" w:cs="Arial"/>
          <w:sz w:val="18"/>
          <w:szCs w:val="18"/>
        </w:rPr>
        <w:t xml:space="preserve">poder </w:t>
      </w:r>
      <w:r w:rsidRPr="003E0CEC">
        <w:rPr>
          <w:rFonts w:ascii="Arial" w:hAnsi="Arial" w:cs="Arial"/>
          <w:sz w:val="18"/>
          <w:szCs w:val="18"/>
        </w:rPr>
        <w:t>entregar</w:t>
      </w:r>
      <w:r w:rsidR="008C1A58" w:rsidRPr="003E0CEC">
        <w:rPr>
          <w:rFonts w:ascii="Arial" w:hAnsi="Arial" w:cs="Arial"/>
          <w:sz w:val="18"/>
          <w:szCs w:val="18"/>
        </w:rPr>
        <w:t>les</w:t>
      </w:r>
      <w:r w:rsidRPr="003E0CEC">
        <w:rPr>
          <w:rFonts w:ascii="Arial" w:hAnsi="Arial" w:cs="Arial"/>
          <w:sz w:val="18"/>
          <w:szCs w:val="18"/>
        </w:rPr>
        <w:t xml:space="preserve"> las horas acumuladas</w:t>
      </w:r>
      <w:r w:rsidR="00E55CD6" w:rsidRPr="003E0CEC">
        <w:rPr>
          <w:rFonts w:ascii="Arial" w:hAnsi="Arial" w:cs="Arial"/>
          <w:sz w:val="18"/>
          <w:szCs w:val="18"/>
        </w:rPr>
        <w:t>. Y para que su transcripción sea entregada.</w:t>
      </w:r>
    </w:p>
    <w:p w14:paraId="37CC7B83" w14:textId="77777777" w:rsidR="00167F63" w:rsidRPr="003E0CEC" w:rsidRDefault="00167F63" w:rsidP="005D50D2">
      <w:pPr>
        <w:spacing w:after="0" w:line="240" w:lineRule="auto"/>
        <w:jc w:val="both"/>
        <w:rPr>
          <w:rFonts w:ascii="Arial" w:hAnsi="Arial" w:cs="Arial"/>
          <w:sz w:val="18"/>
          <w:szCs w:val="18"/>
        </w:rPr>
      </w:pPr>
    </w:p>
    <w:p w14:paraId="3AAB16F3" w14:textId="77777777" w:rsidR="00167F63" w:rsidRPr="003E0CEC" w:rsidRDefault="005D50D2" w:rsidP="005D50D2">
      <w:pPr>
        <w:pStyle w:val="Heading1"/>
        <w:spacing w:before="0" w:line="240" w:lineRule="auto"/>
        <w:rPr>
          <w:rFonts w:ascii="Arial" w:hAnsi="Arial" w:cs="Arial"/>
          <w:color w:val="0066CC"/>
          <w:sz w:val="18"/>
          <w:szCs w:val="18"/>
        </w:rPr>
      </w:pPr>
      <w:bookmarkStart w:id="98" w:name="_Toc505337312"/>
      <w:bookmarkStart w:id="99" w:name="_Toc505337436"/>
      <w:bookmarkStart w:id="100" w:name="_Toc21518878"/>
      <w:r w:rsidRPr="003E0CEC">
        <w:rPr>
          <w:rFonts w:ascii="Arial" w:hAnsi="Arial" w:cs="Arial"/>
          <w:color w:val="0066CC"/>
          <w:sz w:val="18"/>
          <w:szCs w:val="18"/>
        </w:rPr>
        <w:t>Esquema y V</w:t>
      </w:r>
      <w:r w:rsidR="00167F63" w:rsidRPr="003E0CEC">
        <w:rPr>
          <w:rFonts w:ascii="Arial" w:hAnsi="Arial" w:cs="Arial"/>
          <w:color w:val="0066CC"/>
          <w:sz w:val="18"/>
          <w:szCs w:val="18"/>
        </w:rPr>
        <w:t xml:space="preserve">isión </w:t>
      </w:r>
      <w:r w:rsidRPr="003E0CEC">
        <w:rPr>
          <w:rFonts w:ascii="Arial" w:hAnsi="Arial" w:cs="Arial"/>
          <w:color w:val="0066CC"/>
          <w:sz w:val="18"/>
          <w:szCs w:val="18"/>
        </w:rPr>
        <w:t>G</w:t>
      </w:r>
      <w:r w:rsidR="00167F63" w:rsidRPr="003E0CEC">
        <w:rPr>
          <w:rFonts w:ascii="Arial" w:hAnsi="Arial" w:cs="Arial"/>
          <w:color w:val="0066CC"/>
          <w:sz w:val="18"/>
          <w:szCs w:val="18"/>
        </w:rPr>
        <w:t xml:space="preserve">eneral del </w:t>
      </w:r>
      <w:r w:rsidRPr="003E0CEC">
        <w:rPr>
          <w:rFonts w:ascii="Arial" w:hAnsi="Arial" w:cs="Arial"/>
          <w:color w:val="0066CC"/>
          <w:sz w:val="18"/>
          <w:szCs w:val="18"/>
        </w:rPr>
        <w:t>C</w:t>
      </w:r>
      <w:r w:rsidR="00167F63" w:rsidRPr="003E0CEC">
        <w:rPr>
          <w:rFonts w:ascii="Arial" w:hAnsi="Arial" w:cs="Arial"/>
          <w:color w:val="0066CC"/>
          <w:sz w:val="18"/>
          <w:szCs w:val="18"/>
        </w:rPr>
        <w:t xml:space="preserve">urso de Cosmetología y </w:t>
      </w:r>
      <w:bookmarkEnd w:id="98"/>
      <w:bookmarkEnd w:id="99"/>
      <w:r w:rsidR="00D479DF" w:rsidRPr="003E0CEC">
        <w:rPr>
          <w:rFonts w:ascii="Arial" w:hAnsi="Arial" w:cs="Arial"/>
          <w:color w:val="0066CC"/>
          <w:sz w:val="18"/>
          <w:szCs w:val="18"/>
        </w:rPr>
        <w:t>Peluquería</w:t>
      </w:r>
      <w:bookmarkEnd w:id="100"/>
    </w:p>
    <w:p w14:paraId="509C3142" w14:textId="77777777" w:rsidR="00167F63" w:rsidRPr="003E0CEC" w:rsidRDefault="00167F63" w:rsidP="005D50D2">
      <w:pPr>
        <w:spacing w:after="0" w:line="240" w:lineRule="auto"/>
        <w:jc w:val="both"/>
        <w:rPr>
          <w:rFonts w:ascii="Arial" w:hAnsi="Arial" w:cs="Arial"/>
          <w:sz w:val="18"/>
          <w:szCs w:val="18"/>
        </w:rPr>
      </w:pPr>
      <w:r w:rsidRPr="003E0CEC">
        <w:rPr>
          <w:rFonts w:ascii="Arial" w:hAnsi="Arial" w:cs="Arial"/>
          <w:sz w:val="18"/>
          <w:szCs w:val="18"/>
        </w:rPr>
        <w:t>Horas del curso: 1,200 horas</w:t>
      </w:r>
      <w:r w:rsidR="001C57B8" w:rsidRPr="003E0CEC">
        <w:rPr>
          <w:rFonts w:ascii="Arial" w:hAnsi="Arial" w:cs="Arial"/>
          <w:sz w:val="18"/>
          <w:szCs w:val="18"/>
        </w:rPr>
        <w:t xml:space="preserve"> de reloj</w:t>
      </w:r>
    </w:p>
    <w:p w14:paraId="131A87AC" w14:textId="77777777" w:rsidR="004879E2" w:rsidRPr="003E0CEC" w:rsidRDefault="004879E2" w:rsidP="004879E2">
      <w:pPr>
        <w:spacing w:after="0" w:line="240" w:lineRule="auto"/>
        <w:rPr>
          <w:rFonts w:ascii="Arial" w:hAnsi="Arial" w:cs="Arial"/>
          <w:sz w:val="18"/>
          <w:szCs w:val="18"/>
        </w:rPr>
      </w:pPr>
      <w:r w:rsidRPr="003E0CEC">
        <w:rPr>
          <w:rFonts w:ascii="Arial" w:hAnsi="Arial" w:cs="Arial"/>
          <w:sz w:val="18"/>
          <w:szCs w:val="18"/>
        </w:rPr>
        <w:t>Tiempo Completo: 30 horas semanales</w:t>
      </w:r>
    </w:p>
    <w:p w14:paraId="7BD38B07" w14:textId="77777777" w:rsidR="004879E2" w:rsidRPr="003E0CEC" w:rsidRDefault="000F1AFE" w:rsidP="004879E2">
      <w:pPr>
        <w:spacing w:after="0" w:line="240" w:lineRule="auto"/>
        <w:rPr>
          <w:rFonts w:ascii="Arial" w:hAnsi="Arial" w:cs="Arial"/>
          <w:sz w:val="18"/>
          <w:szCs w:val="18"/>
        </w:rPr>
      </w:pPr>
      <w:r w:rsidRPr="003E0CEC">
        <w:rPr>
          <w:rFonts w:ascii="Arial" w:hAnsi="Arial" w:cs="Arial"/>
          <w:sz w:val="18"/>
          <w:szCs w:val="18"/>
        </w:rPr>
        <w:t>Medio Tiempo</w:t>
      </w:r>
      <w:r w:rsidR="004879E2" w:rsidRPr="003E0CEC">
        <w:rPr>
          <w:rFonts w:ascii="Arial" w:hAnsi="Arial" w:cs="Arial"/>
          <w:sz w:val="18"/>
          <w:szCs w:val="18"/>
        </w:rPr>
        <w:t>: 20 horas semanales</w:t>
      </w:r>
    </w:p>
    <w:p w14:paraId="7D89788F" w14:textId="77777777" w:rsidR="004879E2" w:rsidRPr="003E0CEC" w:rsidRDefault="004879E2" w:rsidP="004879E2">
      <w:pPr>
        <w:spacing w:after="0" w:line="240" w:lineRule="auto"/>
        <w:rPr>
          <w:rFonts w:ascii="Arial" w:hAnsi="Arial" w:cs="Arial"/>
          <w:sz w:val="18"/>
          <w:szCs w:val="18"/>
        </w:rPr>
      </w:pPr>
      <w:r w:rsidRPr="003E0CEC">
        <w:rPr>
          <w:rFonts w:ascii="Arial" w:hAnsi="Arial" w:cs="Arial"/>
          <w:sz w:val="18"/>
          <w:szCs w:val="18"/>
        </w:rPr>
        <w:t>Noche: 16 horas semanales</w:t>
      </w:r>
    </w:p>
    <w:p w14:paraId="1DE3113E" w14:textId="77777777" w:rsidR="00167F63" w:rsidRPr="003E0CEC" w:rsidRDefault="00D515CB" w:rsidP="00167F63">
      <w:pPr>
        <w:spacing w:after="0" w:line="240" w:lineRule="auto"/>
        <w:jc w:val="both"/>
        <w:rPr>
          <w:rFonts w:ascii="Arial" w:hAnsi="Arial" w:cs="Arial"/>
          <w:sz w:val="18"/>
          <w:szCs w:val="18"/>
        </w:rPr>
      </w:pPr>
      <w:r w:rsidRPr="003E0CEC">
        <w:rPr>
          <w:rFonts w:ascii="Arial" w:hAnsi="Arial" w:cs="Arial"/>
          <w:sz w:val="18"/>
          <w:szCs w:val="18"/>
        </w:rPr>
        <w:t>Clasificación del P</w:t>
      </w:r>
      <w:r w:rsidR="00167F63" w:rsidRPr="003E0CEC">
        <w:rPr>
          <w:rFonts w:ascii="Arial" w:hAnsi="Arial" w:cs="Arial"/>
          <w:sz w:val="18"/>
          <w:szCs w:val="18"/>
        </w:rPr>
        <w:t xml:space="preserve">rograma de </w:t>
      </w:r>
      <w:r w:rsidRPr="003E0CEC">
        <w:rPr>
          <w:rFonts w:ascii="Arial" w:hAnsi="Arial" w:cs="Arial"/>
          <w:sz w:val="18"/>
          <w:szCs w:val="18"/>
        </w:rPr>
        <w:t>I</w:t>
      </w:r>
      <w:r w:rsidR="00167F63" w:rsidRPr="003E0CEC">
        <w:rPr>
          <w:rFonts w:ascii="Arial" w:hAnsi="Arial" w:cs="Arial"/>
          <w:sz w:val="18"/>
          <w:szCs w:val="18"/>
        </w:rPr>
        <w:t>nstrucción (CIP 12.0401)</w:t>
      </w:r>
    </w:p>
    <w:p w14:paraId="2B1944C7" w14:textId="77777777" w:rsidR="00167F63" w:rsidRPr="003E0CEC" w:rsidRDefault="00167F63" w:rsidP="00167F63">
      <w:pPr>
        <w:spacing w:after="0" w:line="240" w:lineRule="auto"/>
        <w:jc w:val="both"/>
        <w:rPr>
          <w:rFonts w:ascii="Arial" w:hAnsi="Arial" w:cs="Arial"/>
          <w:sz w:val="18"/>
          <w:szCs w:val="18"/>
        </w:rPr>
      </w:pPr>
      <w:r w:rsidRPr="003E0CEC">
        <w:rPr>
          <w:rFonts w:ascii="Arial" w:hAnsi="Arial" w:cs="Arial"/>
          <w:sz w:val="18"/>
          <w:szCs w:val="18"/>
        </w:rPr>
        <w:t>Clasificación Ocupacional Estándar (SOC 39</w:t>
      </w:r>
      <w:r w:rsidR="001C57B8" w:rsidRPr="003E0CEC">
        <w:rPr>
          <w:rFonts w:ascii="Arial" w:hAnsi="Arial" w:cs="Arial"/>
          <w:sz w:val="18"/>
          <w:szCs w:val="18"/>
        </w:rPr>
        <w:t>.</w:t>
      </w:r>
      <w:r w:rsidRPr="003E0CEC">
        <w:rPr>
          <w:rFonts w:ascii="Arial" w:hAnsi="Arial" w:cs="Arial"/>
          <w:sz w:val="18"/>
          <w:szCs w:val="18"/>
        </w:rPr>
        <w:t>5012.00)</w:t>
      </w:r>
    </w:p>
    <w:p w14:paraId="03704430" w14:textId="7D5C99CD" w:rsidR="002458D6" w:rsidRPr="003E0CEC" w:rsidRDefault="00167F63" w:rsidP="000E4C66">
      <w:pPr>
        <w:pStyle w:val="HTMLPreformatted"/>
        <w:rPr>
          <w:rFonts w:ascii="Arial" w:eastAsia="Times New Roman" w:hAnsi="Arial" w:cs="Arial"/>
          <w:sz w:val="18"/>
          <w:szCs w:val="18"/>
          <w:lang w:val="en-US"/>
        </w:rPr>
      </w:pPr>
      <w:r w:rsidRPr="003E0CEC">
        <w:rPr>
          <w:rFonts w:ascii="Arial" w:hAnsi="Arial" w:cs="Arial"/>
          <w:sz w:val="18"/>
          <w:szCs w:val="18"/>
        </w:rPr>
        <w:t xml:space="preserve">El curso completo de Cosmetología y </w:t>
      </w:r>
      <w:r w:rsidR="002E3B42" w:rsidRPr="003E0CEC">
        <w:rPr>
          <w:rFonts w:ascii="Arial" w:hAnsi="Arial" w:cs="Arial"/>
          <w:sz w:val="18"/>
          <w:szCs w:val="18"/>
        </w:rPr>
        <w:t>Peluquería</w:t>
      </w:r>
      <w:r w:rsidRPr="003E0CEC">
        <w:rPr>
          <w:rFonts w:ascii="Arial" w:hAnsi="Arial" w:cs="Arial"/>
          <w:sz w:val="18"/>
          <w:szCs w:val="18"/>
        </w:rPr>
        <w:t xml:space="preserve"> consiste de 1,200 </w:t>
      </w:r>
      <w:r w:rsidR="00C81D77" w:rsidRPr="003E0CEC">
        <w:rPr>
          <w:rFonts w:ascii="Arial" w:hAnsi="Arial" w:cs="Arial"/>
          <w:sz w:val="18"/>
          <w:szCs w:val="18"/>
        </w:rPr>
        <w:t>horas de reloj</w:t>
      </w:r>
      <w:r w:rsidRPr="003E0CEC">
        <w:rPr>
          <w:rFonts w:ascii="Arial" w:hAnsi="Arial" w:cs="Arial"/>
          <w:sz w:val="18"/>
          <w:szCs w:val="18"/>
        </w:rPr>
        <w:t xml:space="preserve"> como determina la Junta Estatal de Cosmetología y </w:t>
      </w:r>
      <w:r w:rsidR="002E3B42" w:rsidRPr="003E0CEC">
        <w:rPr>
          <w:rFonts w:ascii="Arial" w:hAnsi="Arial" w:cs="Arial"/>
          <w:sz w:val="18"/>
          <w:szCs w:val="18"/>
        </w:rPr>
        <w:t>Peluquería</w:t>
      </w:r>
      <w:r w:rsidR="00C81D77" w:rsidRPr="003E0CEC">
        <w:rPr>
          <w:rFonts w:ascii="Arial" w:hAnsi="Arial" w:cs="Arial"/>
          <w:sz w:val="18"/>
          <w:szCs w:val="18"/>
        </w:rPr>
        <w:t xml:space="preserve"> de Nueva</w:t>
      </w:r>
      <w:r w:rsidRPr="003E0CEC">
        <w:rPr>
          <w:rFonts w:ascii="Arial" w:hAnsi="Arial" w:cs="Arial"/>
          <w:sz w:val="18"/>
          <w:szCs w:val="18"/>
        </w:rPr>
        <w:t xml:space="preserve"> Jersey. El objetivo educacional del curso completo de Cosmetología y </w:t>
      </w:r>
      <w:r w:rsidR="00120981" w:rsidRPr="003E0CEC">
        <w:rPr>
          <w:rFonts w:ascii="Arial" w:hAnsi="Arial" w:cs="Arial"/>
          <w:sz w:val="18"/>
          <w:szCs w:val="18"/>
        </w:rPr>
        <w:t>Peluquería</w:t>
      </w:r>
      <w:r w:rsidRPr="003E0CEC">
        <w:rPr>
          <w:rFonts w:ascii="Arial" w:hAnsi="Arial" w:cs="Arial"/>
          <w:sz w:val="18"/>
          <w:szCs w:val="18"/>
        </w:rPr>
        <w:t xml:space="preserve"> </w:t>
      </w:r>
      <w:r w:rsidR="00C81D77" w:rsidRPr="003E0CEC">
        <w:rPr>
          <w:rFonts w:ascii="Arial" w:hAnsi="Arial" w:cs="Arial"/>
          <w:sz w:val="18"/>
          <w:szCs w:val="18"/>
        </w:rPr>
        <w:t>consiste en</w:t>
      </w:r>
      <w:r w:rsidRPr="003E0CEC">
        <w:rPr>
          <w:rFonts w:ascii="Arial" w:hAnsi="Arial" w:cs="Arial"/>
          <w:sz w:val="18"/>
          <w:szCs w:val="18"/>
        </w:rPr>
        <w:t xml:space="preserve"> preparar al estudiante con el entrenamiento suficiente para pasar el examen estatal, para que sea un profesional debidamente licenciado, y para que desempeñe todas las tareas requeridas bajo dicha licencia y asegurarse así un empleo competitivo. Las clases comienzan el primer lunes de cada mes a menos que se haga otra programación. </w:t>
      </w:r>
      <w:r w:rsidR="00C81D77" w:rsidRPr="003E0CEC">
        <w:rPr>
          <w:rFonts w:ascii="Arial" w:hAnsi="Arial" w:cs="Arial"/>
          <w:sz w:val="18"/>
          <w:szCs w:val="18"/>
        </w:rPr>
        <w:t xml:space="preserve">Completar </w:t>
      </w:r>
      <w:r w:rsidRPr="003E0CEC">
        <w:rPr>
          <w:rFonts w:ascii="Arial" w:hAnsi="Arial" w:cs="Arial"/>
          <w:sz w:val="18"/>
          <w:szCs w:val="18"/>
        </w:rPr>
        <w:t>exitosa</w:t>
      </w:r>
      <w:r w:rsidR="00C81D77" w:rsidRPr="003E0CEC">
        <w:rPr>
          <w:rFonts w:ascii="Arial" w:hAnsi="Arial" w:cs="Arial"/>
          <w:sz w:val="18"/>
          <w:szCs w:val="18"/>
        </w:rPr>
        <w:t xml:space="preserve">mente </w:t>
      </w:r>
      <w:r w:rsidRPr="003E0CEC">
        <w:rPr>
          <w:rFonts w:ascii="Arial" w:hAnsi="Arial" w:cs="Arial"/>
          <w:sz w:val="18"/>
          <w:szCs w:val="18"/>
        </w:rPr>
        <w:t>el curso lo califica para obtener la licencia estatal como Cosmetólogo y Estilista</w:t>
      </w:r>
      <w:r w:rsidR="00C81D77" w:rsidRPr="003E0CEC">
        <w:rPr>
          <w:rFonts w:ascii="Arial" w:hAnsi="Arial" w:cs="Arial"/>
          <w:sz w:val="18"/>
          <w:szCs w:val="18"/>
        </w:rPr>
        <w:t xml:space="preserve"> en el estado de Nueva Jersey</w:t>
      </w:r>
      <w:r w:rsidRPr="003E0CEC">
        <w:rPr>
          <w:rFonts w:ascii="Arial" w:hAnsi="Arial" w:cs="Arial"/>
          <w:sz w:val="18"/>
          <w:szCs w:val="18"/>
        </w:rPr>
        <w:t xml:space="preserve">. </w:t>
      </w:r>
      <w:r w:rsidR="000E4C66" w:rsidRPr="003E0CEC">
        <w:rPr>
          <w:rFonts w:ascii="Arial" w:eastAsia="Times New Roman" w:hAnsi="Arial" w:cs="Arial"/>
          <w:sz w:val="18"/>
          <w:szCs w:val="18"/>
          <w:lang w:val="es-ES"/>
        </w:rPr>
        <w:t>Los estudiantes transferidos son aceptados por un máximo de 100 horas y están sujetos a las regulaciones de la Junta Estatal de Nueva Jersey.</w:t>
      </w:r>
      <w:r w:rsidRPr="003E0CEC">
        <w:rPr>
          <w:rFonts w:ascii="Arial" w:hAnsi="Arial" w:cs="Arial"/>
          <w:sz w:val="18"/>
          <w:szCs w:val="18"/>
        </w:rPr>
        <w:t xml:space="preserve">. </w:t>
      </w:r>
      <w:r w:rsidR="00E55CD6" w:rsidRPr="003E0CEC">
        <w:rPr>
          <w:rFonts w:ascii="Arial" w:hAnsi="Arial" w:cs="Arial"/>
          <w:sz w:val="18"/>
          <w:szCs w:val="18"/>
        </w:rPr>
        <w:t xml:space="preserve">La transferencia de crédito total puede ser permitida por entrenamiento </w:t>
      </w:r>
      <w:proofErr w:type="spellStart"/>
      <w:r w:rsidR="00E55CD6" w:rsidRPr="003E0CEC">
        <w:rPr>
          <w:rFonts w:ascii="Arial" w:hAnsi="Arial" w:cs="Arial"/>
          <w:sz w:val="18"/>
          <w:szCs w:val="18"/>
        </w:rPr>
        <w:t>pervi</w:t>
      </w:r>
      <w:proofErr w:type="spellEnd"/>
      <w:r w:rsidR="00E55CD6" w:rsidRPr="003E0CEC">
        <w:rPr>
          <w:rFonts w:ascii="Arial" w:hAnsi="Arial" w:cs="Arial"/>
          <w:sz w:val="18"/>
          <w:szCs w:val="18"/>
        </w:rPr>
        <w:t xml:space="preserve">, sujeto a las regulaciones del estado de New Jersey. </w:t>
      </w:r>
      <w:r w:rsidRPr="003E0CEC">
        <w:rPr>
          <w:rFonts w:ascii="Arial" w:hAnsi="Arial" w:cs="Arial"/>
          <w:sz w:val="18"/>
          <w:szCs w:val="18"/>
        </w:rPr>
        <w:t xml:space="preserve">Al terminar las 600 horas, se asigna trabajo en la clínica, presentando un certificado médico y bajo la recomendación de su instructor, y se pasa a la clase superior, donde se le permite hacer sus prácticas con clientes. Todo el resto del tiempo, se dedicará a trabajos prácticos, lecturas o teorías avanzadas adicionales, proyectos de clase, y revisiones completas de los capítulos, así como a técnicas de manejo de salón. </w:t>
      </w:r>
      <w:r w:rsidR="002458D6" w:rsidRPr="003E0CEC">
        <w:rPr>
          <w:rFonts w:ascii="Arial" w:hAnsi="Arial" w:cs="Arial"/>
          <w:sz w:val="18"/>
          <w:szCs w:val="18"/>
        </w:rPr>
        <w:t xml:space="preserve">El obtener la licencia </w:t>
      </w:r>
      <w:r w:rsidR="002458D6" w:rsidRPr="003E0CEC">
        <w:rPr>
          <w:rFonts w:ascii="Arial" w:eastAsia="Times New Roman" w:hAnsi="Arial" w:cs="Arial"/>
          <w:sz w:val="18"/>
          <w:szCs w:val="18"/>
          <w:lang w:val="es-ES"/>
        </w:rPr>
        <w:t>de cosmetología y peluquería le permite a un individuo obtener una ocupación en los siguientes campos; Propietario del salón, Estilista, Manicurista, Barbero, Artista de maquillaje, así como varios otros trabajos.</w:t>
      </w:r>
    </w:p>
    <w:p w14:paraId="04F49A44" w14:textId="77777777" w:rsidR="00167F63" w:rsidRPr="003E0CEC" w:rsidRDefault="00167F63" w:rsidP="005D50D2">
      <w:pPr>
        <w:pStyle w:val="HTMLPreformatted"/>
        <w:shd w:val="clear" w:color="auto" w:fill="FFFFFF"/>
        <w:rPr>
          <w:rFonts w:ascii="Arial" w:eastAsia="Times New Roman" w:hAnsi="Arial" w:cs="Arial"/>
          <w:sz w:val="18"/>
          <w:szCs w:val="18"/>
          <w:lang w:val="es-ES"/>
        </w:rPr>
      </w:pPr>
      <w:r w:rsidRPr="003E0CEC">
        <w:rPr>
          <w:rFonts w:ascii="Arial" w:eastAsia="Times New Roman" w:hAnsi="Arial" w:cs="Arial"/>
          <w:sz w:val="18"/>
          <w:szCs w:val="18"/>
          <w:lang w:val="es-ES"/>
        </w:rPr>
        <w:t>Durante todo el programa cada estudiante tendrá una puntuación en el examen y el trabajo práctico utilizando la siguiente escala</w:t>
      </w:r>
      <w:r w:rsidR="009C73FF" w:rsidRPr="003E0CEC">
        <w:rPr>
          <w:rFonts w:ascii="Arial" w:eastAsia="Times New Roman" w:hAnsi="Arial" w:cs="Arial"/>
          <w:sz w:val="18"/>
          <w:szCs w:val="18"/>
          <w:lang w:val="es-ES"/>
        </w:rPr>
        <w:t>:</w:t>
      </w:r>
      <w:r w:rsidRPr="003E0CEC">
        <w:rPr>
          <w:rFonts w:ascii="Arial" w:eastAsia="Times New Roman" w:hAnsi="Arial" w:cs="Arial"/>
          <w:sz w:val="18"/>
          <w:szCs w:val="18"/>
          <w:lang w:val="es-ES"/>
        </w:rPr>
        <w:t xml:space="preserve"> </w:t>
      </w:r>
    </w:p>
    <w:p w14:paraId="36CED85A" w14:textId="77777777" w:rsidR="001C57B8" w:rsidRPr="005C6C19" w:rsidRDefault="001C57B8" w:rsidP="005D50D2">
      <w:pPr>
        <w:pStyle w:val="HTMLPreformatted"/>
        <w:shd w:val="clear" w:color="auto" w:fill="FFFFFF"/>
        <w:rPr>
          <w:rFonts w:ascii="Arial" w:eastAsia="Times New Roman" w:hAnsi="Arial" w:cs="Arial"/>
          <w:sz w:val="24"/>
          <w:szCs w:val="24"/>
          <w:lang w:val="es-ES"/>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70"/>
        <w:gridCol w:w="1890"/>
      </w:tblGrid>
      <w:tr w:rsidR="001C57B8" w:rsidRPr="003E0CEC" w14:paraId="045611F5" w14:textId="77777777" w:rsidTr="001C57B8">
        <w:trPr>
          <w:trHeight w:val="190"/>
          <w:jc w:val="center"/>
        </w:trPr>
        <w:tc>
          <w:tcPr>
            <w:tcW w:w="1615" w:type="dxa"/>
            <w:shd w:val="clear" w:color="auto" w:fill="auto"/>
          </w:tcPr>
          <w:p w14:paraId="384ED0A2" w14:textId="77777777" w:rsidR="001C57B8" w:rsidRPr="003E0CEC" w:rsidRDefault="001C57B8" w:rsidP="001C57B8">
            <w:pPr>
              <w:spacing w:after="0"/>
              <w:rPr>
                <w:rFonts w:ascii="Arial" w:hAnsi="Arial" w:cs="Arial"/>
                <w:sz w:val="18"/>
                <w:szCs w:val="18"/>
              </w:rPr>
            </w:pPr>
            <w:proofErr w:type="spellStart"/>
            <w:r w:rsidRPr="003E0CEC">
              <w:rPr>
                <w:rFonts w:ascii="Arial" w:hAnsi="Arial" w:cs="Arial"/>
                <w:sz w:val="18"/>
                <w:szCs w:val="18"/>
              </w:rPr>
              <w:t>Exelente</w:t>
            </w:r>
            <w:proofErr w:type="spellEnd"/>
          </w:p>
        </w:tc>
        <w:tc>
          <w:tcPr>
            <w:tcW w:w="1170" w:type="dxa"/>
            <w:shd w:val="clear" w:color="auto" w:fill="auto"/>
          </w:tcPr>
          <w:p w14:paraId="42A6ABD2" w14:textId="77777777" w:rsidR="001C57B8" w:rsidRPr="003E0CEC" w:rsidRDefault="001C57B8" w:rsidP="001C57B8">
            <w:pPr>
              <w:spacing w:after="0"/>
              <w:jc w:val="center"/>
              <w:rPr>
                <w:rFonts w:ascii="Arial" w:hAnsi="Arial" w:cs="Arial"/>
                <w:sz w:val="18"/>
                <w:szCs w:val="18"/>
              </w:rPr>
            </w:pPr>
            <w:r w:rsidRPr="003E0CEC">
              <w:rPr>
                <w:rFonts w:ascii="Arial" w:hAnsi="Arial" w:cs="Arial"/>
                <w:sz w:val="18"/>
                <w:szCs w:val="18"/>
              </w:rPr>
              <w:t>A</w:t>
            </w:r>
          </w:p>
        </w:tc>
        <w:tc>
          <w:tcPr>
            <w:tcW w:w="1890" w:type="dxa"/>
            <w:shd w:val="clear" w:color="auto" w:fill="auto"/>
          </w:tcPr>
          <w:p w14:paraId="0F1A7062"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90 – 100%</w:t>
            </w:r>
          </w:p>
        </w:tc>
      </w:tr>
      <w:tr w:rsidR="001C57B8" w:rsidRPr="003E0CEC" w14:paraId="35600F4F" w14:textId="77777777" w:rsidTr="001C57B8">
        <w:trPr>
          <w:trHeight w:val="190"/>
          <w:jc w:val="center"/>
        </w:trPr>
        <w:tc>
          <w:tcPr>
            <w:tcW w:w="1615" w:type="dxa"/>
            <w:shd w:val="clear" w:color="auto" w:fill="auto"/>
          </w:tcPr>
          <w:p w14:paraId="74FB99E0"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Muy Bien</w:t>
            </w:r>
          </w:p>
        </w:tc>
        <w:tc>
          <w:tcPr>
            <w:tcW w:w="1170" w:type="dxa"/>
            <w:shd w:val="clear" w:color="auto" w:fill="auto"/>
          </w:tcPr>
          <w:p w14:paraId="734B1737" w14:textId="77777777" w:rsidR="001C57B8" w:rsidRPr="003E0CEC" w:rsidRDefault="001C57B8" w:rsidP="001C57B8">
            <w:pPr>
              <w:spacing w:after="0"/>
              <w:jc w:val="center"/>
              <w:rPr>
                <w:rFonts w:ascii="Arial" w:hAnsi="Arial" w:cs="Arial"/>
                <w:sz w:val="18"/>
                <w:szCs w:val="18"/>
              </w:rPr>
            </w:pPr>
            <w:r w:rsidRPr="003E0CEC">
              <w:rPr>
                <w:rFonts w:ascii="Arial" w:hAnsi="Arial" w:cs="Arial"/>
                <w:sz w:val="18"/>
                <w:szCs w:val="18"/>
              </w:rPr>
              <w:t>B</w:t>
            </w:r>
          </w:p>
        </w:tc>
        <w:tc>
          <w:tcPr>
            <w:tcW w:w="1890" w:type="dxa"/>
            <w:shd w:val="clear" w:color="auto" w:fill="auto"/>
          </w:tcPr>
          <w:p w14:paraId="22C6881A"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80 – 89%</w:t>
            </w:r>
          </w:p>
        </w:tc>
      </w:tr>
      <w:tr w:rsidR="001C57B8" w:rsidRPr="003E0CEC" w14:paraId="00358A39" w14:textId="77777777" w:rsidTr="001C57B8">
        <w:trPr>
          <w:trHeight w:val="182"/>
          <w:jc w:val="center"/>
        </w:trPr>
        <w:tc>
          <w:tcPr>
            <w:tcW w:w="1615" w:type="dxa"/>
            <w:shd w:val="clear" w:color="auto" w:fill="auto"/>
          </w:tcPr>
          <w:p w14:paraId="41381693"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Bien</w:t>
            </w:r>
          </w:p>
        </w:tc>
        <w:tc>
          <w:tcPr>
            <w:tcW w:w="1170" w:type="dxa"/>
            <w:shd w:val="clear" w:color="auto" w:fill="auto"/>
          </w:tcPr>
          <w:p w14:paraId="1FC6ED2E" w14:textId="77777777" w:rsidR="001C57B8" w:rsidRPr="003E0CEC" w:rsidRDefault="001C57B8" w:rsidP="001C57B8">
            <w:pPr>
              <w:spacing w:after="0"/>
              <w:jc w:val="center"/>
              <w:rPr>
                <w:rFonts w:ascii="Arial" w:hAnsi="Arial" w:cs="Arial"/>
                <w:sz w:val="18"/>
                <w:szCs w:val="18"/>
              </w:rPr>
            </w:pPr>
            <w:r w:rsidRPr="003E0CEC">
              <w:rPr>
                <w:rFonts w:ascii="Arial" w:hAnsi="Arial" w:cs="Arial"/>
                <w:sz w:val="18"/>
                <w:szCs w:val="18"/>
              </w:rPr>
              <w:t>C</w:t>
            </w:r>
          </w:p>
        </w:tc>
        <w:tc>
          <w:tcPr>
            <w:tcW w:w="1890" w:type="dxa"/>
            <w:shd w:val="clear" w:color="auto" w:fill="auto"/>
          </w:tcPr>
          <w:p w14:paraId="2D85C724"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75 – 79%</w:t>
            </w:r>
          </w:p>
        </w:tc>
      </w:tr>
      <w:tr w:rsidR="001C57B8" w:rsidRPr="003E0CEC" w14:paraId="2E12B933" w14:textId="77777777" w:rsidTr="001C57B8">
        <w:trPr>
          <w:trHeight w:val="233"/>
          <w:jc w:val="center"/>
        </w:trPr>
        <w:tc>
          <w:tcPr>
            <w:tcW w:w="1615" w:type="dxa"/>
            <w:shd w:val="clear" w:color="auto" w:fill="auto"/>
          </w:tcPr>
          <w:p w14:paraId="21044D87"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Reprobado</w:t>
            </w:r>
          </w:p>
        </w:tc>
        <w:tc>
          <w:tcPr>
            <w:tcW w:w="1170" w:type="dxa"/>
            <w:shd w:val="clear" w:color="auto" w:fill="auto"/>
          </w:tcPr>
          <w:p w14:paraId="3D1EFCF3" w14:textId="77777777" w:rsidR="001C57B8" w:rsidRPr="003E0CEC" w:rsidRDefault="001C57B8" w:rsidP="001C57B8">
            <w:pPr>
              <w:spacing w:after="0"/>
              <w:jc w:val="center"/>
              <w:rPr>
                <w:rFonts w:ascii="Arial" w:hAnsi="Arial" w:cs="Arial"/>
                <w:sz w:val="18"/>
                <w:szCs w:val="18"/>
              </w:rPr>
            </w:pPr>
            <w:r w:rsidRPr="003E0CEC">
              <w:rPr>
                <w:rFonts w:ascii="Arial" w:hAnsi="Arial" w:cs="Arial"/>
                <w:sz w:val="18"/>
                <w:szCs w:val="18"/>
              </w:rPr>
              <w:t>D</w:t>
            </w:r>
          </w:p>
        </w:tc>
        <w:tc>
          <w:tcPr>
            <w:tcW w:w="1890" w:type="dxa"/>
            <w:shd w:val="clear" w:color="auto" w:fill="auto"/>
          </w:tcPr>
          <w:p w14:paraId="68DAD463" w14:textId="77777777" w:rsidR="001C57B8" w:rsidRPr="003E0CEC" w:rsidRDefault="001C57B8" w:rsidP="001C57B8">
            <w:pPr>
              <w:spacing w:after="0"/>
              <w:rPr>
                <w:rFonts w:ascii="Arial" w:hAnsi="Arial" w:cs="Arial"/>
                <w:sz w:val="18"/>
                <w:szCs w:val="18"/>
              </w:rPr>
            </w:pPr>
            <w:r w:rsidRPr="003E0CEC">
              <w:rPr>
                <w:rFonts w:ascii="Arial" w:hAnsi="Arial" w:cs="Arial"/>
                <w:sz w:val="18"/>
                <w:szCs w:val="18"/>
              </w:rPr>
              <w:t>Menos de 75%</w:t>
            </w:r>
          </w:p>
        </w:tc>
      </w:tr>
    </w:tbl>
    <w:p w14:paraId="1F57AE33" w14:textId="77777777" w:rsidR="00230ED8" w:rsidRPr="003E0CEC" w:rsidRDefault="00230ED8" w:rsidP="005D50D2">
      <w:pPr>
        <w:pStyle w:val="HTMLPreformatted"/>
        <w:shd w:val="clear" w:color="auto" w:fill="FFFFFF"/>
        <w:jc w:val="center"/>
        <w:rPr>
          <w:rFonts w:ascii="Arial" w:eastAsia="Times New Roman" w:hAnsi="Arial" w:cs="Arial"/>
          <w:sz w:val="18"/>
          <w:szCs w:val="18"/>
          <w:lang w:val="es-ES"/>
        </w:rPr>
      </w:pPr>
    </w:p>
    <w:p w14:paraId="01C297BF" w14:textId="77777777" w:rsidR="005D50D2" w:rsidRPr="003E0CEC" w:rsidRDefault="005D50D2" w:rsidP="005D50D2">
      <w:pPr>
        <w:pStyle w:val="HTMLPreformatted"/>
        <w:shd w:val="clear" w:color="auto" w:fill="FFFFFF"/>
        <w:jc w:val="center"/>
        <w:rPr>
          <w:rFonts w:ascii="Arial" w:eastAsia="Times New Roman" w:hAnsi="Arial" w:cs="Arial"/>
          <w:sz w:val="18"/>
          <w:szCs w:val="18"/>
          <w:lang w:val="es-ES"/>
        </w:rPr>
      </w:pPr>
      <w:r w:rsidRPr="003E0CEC">
        <w:rPr>
          <w:rFonts w:ascii="Arial" w:eastAsia="Times New Roman" w:hAnsi="Arial" w:cs="Arial"/>
          <w:sz w:val="18"/>
          <w:szCs w:val="18"/>
          <w:lang w:val="es-ES"/>
        </w:rPr>
        <w:t>** Todos los servicios son realizados por estudiantes capacitados con la supervisión de nuestros instructores con licencia.</w:t>
      </w:r>
    </w:p>
    <w:p w14:paraId="21443D3A" w14:textId="77777777" w:rsidR="009C73FF" w:rsidRPr="003E0CEC" w:rsidRDefault="009C73FF" w:rsidP="009C73FF">
      <w:pPr>
        <w:pStyle w:val="HTMLPreformatted"/>
        <w:shd w:val="clear" w:color="auto" w:fill="FFFFFF"/>
        <w:rPr>
          <w:rFonts w:ascii="Arial" w:eastAsia="Times New Roman" w:hAnsi="Arial" w:cs="Arial"/>
          <w:sz w:val="18"/>
          <w:szCs w:val="18"/>
          <w:lang w:val="es-ES"/>
        </w:rPr>
      </w:pPr>
    </w:p>
    <w:p w14:paraId="51ED8E72" w14:textId="77777777" w:rsidR="009C73FF" w:rsidRPr="003E0CEC" w:rsidRDefault="009C73FF" w:rsidP="007A69AB">
      <w:pPr>
        <w:pStyle w:val="Heading1"/>
        <w:spacing w:before="0" w:line="240" w:lineRule="auto"/>
        <w:rPr>
          <w:rFonts w:ascii="Arial" w:hAnsi="Arial" w:cs="Arial"/>
          <w:color w:val="0066CC"/>
          <w:sz w:val="18"/>
          <w:szCs w:val="18"/>
        </w:rPr>
      </w:pPr>
      <w:bookmarkStart w:id="101" w:name="_Toc505337315"/>
      <w:bookmarkStart w:id="102" w:name="_Toc505337439"/>
      <w:bookmarkStart w:id="103" w:name="_Toc21518879"/>
      <w:r w:rsidRPr="003E0CEC">
        <w:rPr>
          <w:rFonts w:ascii="Arial" w:hAnsi="Arial" w:cs="Arial"/>
          <w:color w:val="0066CC"/>
          <w:sz w:val="18"/>
          <w:szCs w:val="18"/>
        </w:rPr>
        <w:t>Requisitos del Estado de New Jersey</w:t>
      </w:r>
      <w:bookmarkEnd w:id="101"/>
      <w:bookmarkEnd w:id="102"/>
      <w:bookmarkEnd w:id="103"/>
    </w:p>
    <w:p w14:paraId="08FF26D9" w14:textId="067267AD" w:rsidR="00864177" w:rsidRPr="003E0CEC" w:rsidRDefault="009C73FF" w:rsidP="00864177">
      <w:pPr>
        <w:pStyle w:val="HTMLPreformatted"/>
        <w:shd w:val="clear" w:color="auto" w:fill="F8F9FA"/>
        <w:rPr>
          <w:rFonts w:ascii="inherit" w:eastAsia="Times New Roman" w:hAnsi="inherit" w:cs="Courier New"/>
          <w:color w:val="202124"/>
          <w:sz w:val="18"/>
          <w:szCs w:val="18"/>
          <w:lang w:val="en-US"/>
        </w:rPr>
      </w:pPr>
      <w:bookmarkStart w:id="104" w:name="_Toc505337316"/>
      <w:bookmarkStart w:id="105" w:name="_Toc505337440"/>
      <w:bookmarkStart w:id="106" w:name="_Toc21518880"/>
      <w:r w:rsidRPr="003E0CEC">
        <w:rPr>
          <w:rFonts w:ascii="Arial" w:hAnsi="Arial" w:cs="Arial"/>
          <w:sz w:val="18"/>
          <w:szCs w:val="18"/>
          <w:u w:val="single"/>
        </w:rPr>
        <w:t xml:space="preserve">Cosmetología y </w:t>
      </w:r>
      <w:r w:rsidR="00120981" w:rsidRPr="003E0CEC">
        <w:rPr>
          <w:rFonts w:ascii="Arial" w:hAnsi="Arial" w:cs="Arial"/>
          <w:sz w:val="18"/>
          <w:szCs w:val="18"/>
          <w:u w:val="single"/>
        </w:rPr>
        <w:t xml:space="preserve">Peluquería </w:t>
      </w:r>
      <w:r w:rsidRPr="003E0CEC">
        <w:rPr>
          <w:rFonts w:ascii="Arial" w:hAnsi="Arial" w:cs="Arial"/>
          <w:sz w:val="18"/>
          <w:szCs w:val="18"/>
          <w:u w:val="single"/>
        </w:rPr>
        <w:t>(1200 horas)</w:t>
      </w:r>
      <w:bookmarkEnd w:id="104"/>
      <w:bookmarkEnd w:id="105"/>
      <w:bookmarkEnd w:id="106"/>
      <w:r w:rsidR="00864177" w:rsidRPr="003E0CEC">
        <w:rPr>
          <w:rFonts w:ascii="inherit" w:eastAsia="Times New Roman" w:hAnsi="inherit" w:cs="Courier New"/>
          <w:color w:val="202124"/>
          <w:sz w:val="18"/>
          <w:szCs w:val="18"/>
          <w:lang w:val="es-ES"/>
        </w:rPr>
        <w:t xml:space="preserve"> </w:t>
      </w:r>
      <w:r w:rsidR="00864177" w:rsidRPr="003E0CEC">
        <w:rPr>
          <w:rFonts w:ascii="Arial" w:eastAsia="Times New Roman" w:hAnsi="Arial" w:cs="Arial"/>
          <w:color w:val="FF0000"/>
          <w:sz w:val="18"/>
          <w:szCs w:val="18"/>
          <w:lang w:val="es-ES"/>
        </w:rPr>
        <w:t>* indica que se enseñó en línea durante la aprobación de educación a distancia temporal por parte del estado de NJ y NACCAS</w:t>
      </w:r>
    </w:p>
    <w:p w14:paraId="217E9AFC" w14:textId="3F820EAA" w:rsidR="009C73FF" w:rsidRDefault="009C73FF" w:rsidP="007A69AB">
      <w:pPr>
        <w:pStyle w:val="Heading1"/>
        <w:spacing w:before="0" w:line="240" w:lineRule="auto"/>
        <w:rPr>
          <w:rFonts w:ascii="Arial" w:hAnsi="Arial" w:cs="Arial"/>
          <w:color w:val="auto"/>
          <w:sz w:val="24"/>
          <w:szCs w:val="24"/>
          <w:u w:val="single"/>
        </w:rPr>
      </w:pPr>
    </w:p>
    <w:p w14:paraId="211E3EFC" w14:textId="77777777" w:rsidR="003E0CEC" w:rsidRPr="003E0CEC" w:rsidRDefault="003E0CEC" w:rsidP="003E0C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1813"/>
        <w:gridCol w:w="1748"/>
        <w:gridCol w:w="1703"/>
      </w:tblGrid>
      <w:tr w:rsidR="009C73FF" w:rsidRPr="003E0CEC" w14:paraId="782DBC2E" w14:textId="77777777" w:rsidTr="0043379E">
        <w:tc>
          <w:tcPr>
            <w:tcW w:w="2561" w:type="pct"/>
            <w:shd w:val="clear" w:color="auto" w:fill="000000"/>
          </w:tcPr>
          <w:p w14:paraId="110C7AC9" w14:textId="77777777" w:rsidR="009C73FF" w:rsidRPr="003E0CEC" w:rsidRDefault="009C73FF" w:rsidP="004A517D">
            <w:pPr>
              <w:jc w:val="center"/>
              <w:rPr>
                <w:rFonts w:ascii="Arial" w:hAnsi="Arial" w:cs="Arial"/>
                <w:color w:val="FFFFFF"/>
                <w:sz w:val="18"/>
                <w:szCs w:val="18"/>
              </w:rPr>
            </w:pPr>
          </w:p>
          <w:p w14:paraId="26CF1E34" w14:textId="77777777" w:rsidR="009C73FF" w:rsidRPr="003E0CEC" w:rsidRDefault="009C73FF" w:rsidP="004A517D">
            <w:pPr>
              <w:jc w:val="center"/>
              <w:rPr>
                <w:rFonts w:ascii="Arial" w:hAnsi="Arial" w:cs="Arial"/>
                <w:color w:val="FFFFFF"/>
                <w:sz w:val="18"/>
                <w:szCs w:val="18"/>
              </w:rPr>
            </w:pPr>
          </w:p>
          <w:p w14:paraId="72C678AB" w14:textId="77777777" w:rsidR="009C73FF" w:rsidRPr="003E0CEC" w:rsidRDefault="009C73FF" w:rsidP="004A517D">
            <w:pPr>
              <w:jc w:val="center"/>
              <w:rPr>
                <w:rFonts w:ascii="Arial" w:hAnsi="Arial" w:cs="Arial"/>
                <w:color w:val="FFFFFF"/>
                <w:sz w:val="18"/>
                <w:szCs w:val="18"/>
              </w:rPr>
            </w:pPr>
            <w:r w:rsidRPr="003E0CEC">
              <w:rPr>
                <w:rFonts w:ascii="Arial" w:hAnsi="Arial" w:cs="Arial"/>
                <w:color w:val="FFFFFF"/>
                <w:sz w:val="18"/>
                <w:szCs w:val="18"/>
              </w:rPr>
              <w:t>Asignatura</w:t>
            </w:r>
          </w:p>
        </w:tc>
        <w:tc>
          <w:tcPr>
            <w:tcW w:w="840" w:type="pct"/>
            <w:shd w:val="clear" w:color="auto" w:fill="000000"/>
          </w:tcPr>
          <w:p w14:paraId="431038C6" w14:textId="77777777" w:rsidR="009C73FF" w:rsidRPr="003E0CEC" w:rsidRDefault="009C73FF" w:rsidP="004A517D">
            <w:pPr>
              <w:jc w:val="center"/>
              <w:rPr>
                <w:rFonts w:ascii="Arial" w:hAnsi="Arial" w:cs="Arial"/>
                <w:color w:val="FFFFFF"/>
                <w:sz w:val="18"/>
                <w:szCs w:val="18"/>
              </w:rPr>
            </w:pPr>
            <w:proofErr w:type="spellStart"/>
            <w:r w:rsidRPr="003E0CEC">
              <w:rPr>
                <w:rFonts w:ascii="Arial" w:hAnsi="Arial" w:cs="Arial"/>
                <w:color w:val="FFFFFF"/>
                <w:sz w:val="18"/>
                <w:szCs w:val="18"/>
              </w:rPr>
              <w:t>Hrs</w:t>
            </w:r>
            <w:proofErr w:type="spellEnd"/>
            <w:r w:rsidRPr="003E0CEC">
              <w:rPr>
                <w:rFonts w:ascii="Arial" w:hAnsi="Arial" w:cs="Arial"/>
                <w:color w:val="FFFFFF"/>
                <w:sz w:val="18"/>
                <w:szCs w:val="18"/>
              </w:rPr>
              <w:t>. de clases e instrucción relacionada con la asignatura</w:t>
            </w:r>
          </w:p>
        </w:tc>
        <w:tc>
          <w:tcPr>
            <w:tcW w:w="810" w:type="pct"/>
            <w:shd w:val="clear" w:color="auto" w:fill="000000"/>
          </w:tcPr>
          <w:p w14:paraId="605ED91F" w14:textId="77777777" w:rsidR="009C73FF" w:rsidRPr="003E0CEC" w:rsidRDefault="009C73FF" w:rsidP="004A517D">
            <w:pPr>
              <w:jc w:val="center"/>
              <w:rPr>
                <w:rFonts w:ascii="Arial" w:hAnsi="Arial" w:cs="Arial"/>
                <w:color w:val="FFFFFF"/>
                <w:sz w:val="18"/>
                <w:szCs w:val="18"/>
              </w:rPr>
            </w:pPr>
          </w:p>
          <w:p w14:paraId="31BC6842" w14:textId="77777777" w:rsidR="009C73FF" w:rsidRPr="003E0CEC" w:rsidRDefault="009C73FF" w:rsidP="004A517D">
            <w:pPr>
              <w:jc w:val="center"/>
              <w:rPr>
                <w:rFonts w:ascii="Arial" w:hAnsi="Arial" w:cs="Arial"/>
                <w:color w:val="FFFFFF"/>
                <w:sz w:val="18"/>
                <w:szCs w:val="18"/>
              </w:rPr>
            </w:pPr>
            <w:proofErr w:type="spellStart"/>
            <w:r w:rsidRPr="003E0CEC">
              <w:rPr>
                <w:rFonts w:ascii="Arial" w:hAnsi="Arial" w:cs="Arial"/>
                <w:color w:val="FFFFFF"/>
                <w:sz w:val="18"/>
                <w:szCs w:val="18"/>
              </w:rPr>
              <w:t>Hrs</w:t>
            </w:r>
            <w:proofErr w:type="spellEnd"/>
            <w:r w:rsidRPr="003E0CEC">
              <w:rPr>
                <w:rFonts w:ascii="Arial" w:hAnsi="Arial" w:cs="Arial"/>
                <w:color w:val="FFFFFF"/>
                <w:sz w:val="18"/>
                <w:szCs w:val="18"/>
              </w:rPr>
              <w:t>. de practica</w:t>
            </w:r>
          </w:p>
        </w:tc>
        <w:tc>
          <w:tcPr>
            <w:tcW w:w="789" w:type="pct"/>
            <w:shd w:val="clear" w:color="auto" w:fill="000000"/>
          </w:tcPr>
          <w:p w14:paraId="23F87855" w14:textId="77777777" w:rsidR="009C73FF" w:rsidRPr="003E0CEC" w:rsidRDefault="009C73FF" w:rsidP="004A517D">
            <w:pPr>
              <w:pStyle w:val="Heading5"/>
              <w:jc w:val="center"/>
              <w:rPr>
                <w:rFonts w:ascii="Arial" w:hAnsi="Arial" w:cs="Arial"/>
                <w:color w:val="FFFFFF"/>
                <w:sz w:val="18"/>
                <w:szCs w:val="18"/>
              </w:rPr>
            </w:pPr>
          </w:p>
          <w:p w14:paraId="0E2D0BE1" w14:textId="77777777" w:rsidR="009C73FF" w:rsidRPr="003E0CEC" w:rsidRDefault="009C73FF" w:rsidP="004A517D">
            <w:pPr>
              <w:pStyle w:val="Heading5"/>
              <w:jc w:val="center"/>
              <w:rPr>
                <w:rFonts w:ascii="Arial" w:hAnsi="Arial" w:cs="Arial"/>
                <w:color w:val="FFFFFF"/>
                <w:sz w:val="18"/>
                <w:szCs w:val="18"/>
              </w:rPr>
            </w:pPr>
          </w:p>
          <w:p w14:paraId="712D76A6" w14:textId="77777777" w:rsidR="009C73FF" w:rsidRPr="003E0CEC" w:rsidRDefault="009C73FF" w:rsidP="004A517D">
            <w:pPr>
              <w:pStyle w:val="Heading5"/>
              <w:jc w:val="center"/>
              <w:rPr>
                <w:rFonts w:ascii="Arial" w:hAnsi="Arial" w:cs="Arial"/>
                <w:color w:val="FFFFFF"/>
                <w:sz w:val="18"/>
                <w:szCs w:val="18"/>
              </w:rPr>
            </w:pPr>
            <w:r w:rsidRPr="003E0CEC">
              <w:rPr>
                <w:rFonts w:ascii="Arial" w:hAnsi="Arial" w:cs="Arial"/>
                <w:color w:val="FFFFFF"/>
                <w:sz w:val="18"/>
                <w:szCs w:val="18"/>
              </w:rPr>
              <w:t>Total</w:t>
            </w:r>
          </w:p>
        </w:tc>
      </w:tr>
      <w:tr w:rsidR="009C73FF" w:rsidRPr="003E0CEC" w14:paraId="43BBD586" w14:textId="77777777" w:rsidTr="0043379E">
        <w:tc>
          <w:tcPr>
            <w:tcW w:w="2561" w:type="pct"/>
          </w:tcPr>
          <w:p w14:paraId="0D9936E9"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Leyes estatales, reglas y regulaciones en Cosmetología y </w:t>
            </w:r>
            <w:proofErr w:type="spellStart"/>
            <w:r w:rsidR="00120981" w:rsidRPr="003E0CEC">
              <w:rPr>
                <w:rFonts w:ascii="Arial" w:hAnsi="Arial" w:cs="Arial"/>
                <w:sz w:val="18"/>
                <w:szCs w:val="18"/>
              </w:rPr>
              <w:t>Peluqiería</w:t>
            </w:r>
            <w:proofErr w:type="spellEnd"/>
            <w:r w:rsidRPr="003E0CEC">
              <w:rPr>
                <w:rFonts w:ascii="Arial" w:hAnsi="Arial" w:cs="Arial"/>
                <w:sz w:val="18"/>
                <w:szCs w:val="18"/>
              </w:rPr>
              <w:t xml:space="preserve"> y</w:t>
            </w:r>
          </w:p>
          <w:p w14:paraId="49DC4869"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administración y operaciones de salón</w:t>
            </w:r>
          </w:p>
        </w:tc>
        <w:tc>
          <w:tcPr>
            <w:tcW w:w="840" w:type="pct"/>
          </w:tcPr>
          <w:p w14:paraId="22D2ADBA" w14:textId="2B480E1D" w:rsidR="009C73FF" w:rsidRPr="003E0CEC" w:rsidRDefault="009C73FF" w:rsidP="004A517D">
            <w:pPr>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075F7A49" w14:textId="77777777" w:rsidR="009C73FF" w:rsidRPr="003E0CEC" w:rsidRDefault="009C73FF" w:rsidP="004A517D">
            <w:pPr>
              <w:jc w:val="center"/>
              <w:rPr>
                <w:rFonts w:ascii="Arial" w:hAnsi="Arial" w:cs="Arial"/>
                <w:sz w:val="18"/>
                <w:szCs w:val="18"/>
              </w:rPr>
            </w:pPr>
            <w:r w:rsidRPr="003E0CEC">
              <w:rPr>
                <w:rFonts w:ascii="Arial" w:hAnsi="Arial" w:cs="Arial"/>
                <w:sz w:val="18"/>
                <w:szCs w:val="18"/>
              </w:rPr>
              <w:t>0</w:t>
            </w:r>
          </w:p>
        </w:tc>
        <w:tc>
          <w:tcPr>
            <w:tcW w:w="789" w:type="pct"/>
          </w:tcPr>
          <w:p w14:paraId="74E30175" w14:textId="77777777" w:rsidR="009C73FF" w:rsidRPr="003E0CEC" w:rsidRDefault="009C73FF" w:rsidP="004A517D">
            <w:pPr>
              <w:jc w:val="center"/>
              <w:rPr>
                <w:rFonts w:ascii="Arial" w:hAnsi="Arial" w:cs="Arial"/>
                <w:sz w:val="18"/>
                <w:szCs w:val="18"/>
              </w:rPr>
            </w:pPr>
            <w:r w:rsidRPr="003E0CEC">
              <w:rPr>
                <w:rFonts w:ascii="Arial" w:hAnsi="Arial" w:cs="Arial"/>
                <w:sz w:val="18"/>
                <w:szCs w:val="18"/>
              </w:rPr>
              <w:t>10</w:t>
            </w:r>
          </w:p>
        </w:tc>
      </w:tr>
      <w:tr w:rsidR="009C73FF" w:rsidRPr="003E0CEC" w14:paraId="619A98E3" w14:textId="77777777" w:rsidTr="0043379E">
        <w:trPr>
          <w:trHeight w:val="737"/>
        </w:trPr>
        <w:tc>
          <w:tcPr>
            <w:tcW w:w="2561" w:type="pct"/>
          </w:tcPr>
          <w:p w14:paraId="17FB3E70"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Funcionamiento de la tienda</w:t>
            </w:r>
          </w:p>
          <w:p w14:paraId="1C97107A"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descontaminación y control de</w:t>
            </w:r>
          </w:p>
          <w:p w14:paraId="6A5FDE3A"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infecciones                               </w:t>
            </w:r>
          </w:p>
        </w:tc>
        <w:tc>
          <w:tcPr>
            <w:tcW w:w="840" w:type="pct"/>
          </w:tcPr>
          <w:p w14:paraId="7ADD42F7" w14:textId="5C1115CB" w:rsidR="009C73FF" w:rsidRPr="003E0CEC" w:rsidRDefault="009C73FF" w:rsidP="004A517D">
            <w:pPr>
              <w:jc w:val="center"/>
              <w:rPr>
                <w:rFonts w:ascii="Arial" w:hAnsi="Arial" w:cs="Arial"/>
                <w:sz w:val="18"/>
                <w:szCs w:val="18"/>
              </w:rPr>
            </w:pPr>
            <w:r w:rsidRPr="003E0CEC">
              <w:rPr>
                <w:rFonts w:ascii="Arial" w:hAnsi="Arial" w:cs="Arial"/>
                <w:sz w:val="18"/>
                <w:szCs w:val="18"/>
              </w:rPr>
              <w:t>15</w:t>
            </w:r>
            <w:r w:rsidR="005211CD" w:rsidRPr="003E0CEC">
              <w:rPr>
                <w:rFonts w:ascii="Arial" w:hAnsi="Arial" w:cs="Arial"/>
                <w:color w:val="FF0000"/>
                <w:sz w:val="18"/>
                <w:szCs w:val="18"/>
              </w:rPr>
              <w:t>*</w:t>
            </w:r>
          </w:p>
        </w:tc>
        <w:tc>
          <w:tcPr>
            <w:tcW w:w="810" w:type="pct"/>
          </w:tcPr>
          <w:p w14:paraId="155EED27" w14:textId="77777777" w:rsidR="009C73FF" w:rsidRPr="003E0CEC" w:rsidRDefault="009C73FF" w:rsidP="004A517D">
            <w:pPr>
              <w:jc w:val="center"/>
              <w:rPr>
                <w:rFonts w:ascii="Arial" w:hAnsi="Arial" w:cs="Arial"/>
                <w:sz w:val="18"/>
                <w:szCs w:val="18"/>
              </w:rPr>
            </w:pPr>
            <w:r w:rsidRPr="003E0CEC">
              <w:rPr>
                <w:rFonts w:ascii="Arial" w:hAnsi="Arial" w:cs="Arial"/>
                <w:sz w:val="18"/>
                <w:szCs w:val="18"/>
              </w:rPr>
              <w:t>5</w:t>
            </w:r>
          </w:p>
        </w:tc>
        <w:tc>
          <w:tcPr>
            <w:tcW w:w="789" w:type="pct"/>
          </w:tcPr>
          <w:p w14:paraId="75BCA889" w14:textId="77777777" w:rsidR="009C73FF" w:rsidRPr="003E0CEC" w:rsidRDefault="009C73FF" w:rsidP="004A517D">
            <w:pPr>
              <w:jc w:val="center"/>
              <w:rPr>
                <w:rFonts w:ascii="Arial" w:hAnsi="Arial" w:cs="Arial"/>
                <w:sz w:val="18"/>
                <w:szCs w:val="18"/>
              </w:rPr>
            </w:pPr>
            <w:r w:rsidRPr="003E0CEC">
              <w:rPr>
                <w:rFonts w:ascii="Arial" w:hAnsi="Arial" w:cs="Arial"/>
                <w:sz w:val="18"/>
                <w:szCs w:val="18"/>
              </w:rPr>
              <w:t>20</w:t>
            </w:r>
          </w:p>
        </w:tc>
      </w:tr>
      <w:tr w:rsidR="009C73FF" w:rsidRPr="003E0CEC" w14:paraId="07253C58" w14:textId="77777777" w:rsidTr="0043379E">
        <w:tc>
          <w:tcPr>
            <w:tcW w:w="2561" w:type="pct"/>
          </w:tcPr>
          <w:p w14:paraId="02E825E5"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Imagen profesional, higiene y</w:t>
            </w:r>
          </w:p>
          <w:p w14:paraId="1F02651C"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prácticas relacionadas                               </w:t>
            </w:r>
          </w:p>
        </w:tc>
        <w:tc>
          <w:tcPr>
            <w:tcW w:w="840" w:type="pct"/>
          </w:tcPr>
          <w:p w14:paraId="39EDAF61" w14:textId="167DEC22" w:rsidR="009C73FF" w:rsidRPr="003E0CEC" w:rsidRDefault="009C73FF" w:rsidP="004A517D">
            <w:pPr>
              <w:jc w:val="center"/>
              <w:rPr>
                <w:rFonts w:ascii="Arial" w:hAnsi="Arial" w:cs="Arial"/>
                <w:sz w:val="18"/>
                <w:szCs w:val="18"/>
              </w:rPr>
            </w:pPr>
            <w:r w:rsidRPr="003E0CEC">
              <w:rPr>
                <w:rFonts w:ascii="Arial" w:hAnsi="Arial" w:cs="Arial"/>
                <w:sz w:val="18"/>
                <w:szCs w:val="18"/>
              </w:rPr>
              <w:t>2</w:t>
            </w:r>
            <w:r w:rsidR="005211CD" w:rsidRPr="003E0CEC">
              <w:rPr>
                <w:rFonts w:ascii="Arial" w:hAnsi="Arial" w:cs="Arial"/>
                <w:color w:val="FF0000"/>
                <w:sz w:val="18"/>
                <w:szCs w:val="18"/>
              </w:rPr>
              <w:t>*</w:t>
            </w:r>
          </w:p>
        </w:tc>
        <w:tc>
          <w:tcPr>
            <w:tcW w:w="810" w:type="pct"/>
          </w:tcPr>
          <w:p w14:paraId="6E6DDC4D" w14:textId="77777777" w:rsidR="009C73FF" w:rsidRPr="003E0CEC" w:rsidRDefault="009C73FF" w:rsidP="004A517D">
            <w:pPr>
              <w:jc w:val="center"/>
              <w:rPr>
                <w:rFonts w:ascii="Arial" w:hAnsi="Arial" w:cs="Arial"/>
                <w:sz w:val="18"/>
                <w:szCs w:val="18"/>
              </w:rPr>
            </w:pPr>
            <w:r w:rsidRPr="003E0CEC">
              <w:rPr>
                <w:rFonts w:ascii="Arial" w:hAnsi="Arial" w:cs="Arial"/>
                <w:sz w:val="18"/>
                <w:szCs w:val="18"/>
              </w:rPr>
              <w:t>0</w:t>
            </w:r>
          </w:p>
        </w:tc>
        <w:tc>
          <w:tcPr>
            <w:tcW w:w="789" w:type="pct"/>
          </w:tcPr>
          <w:p w14:paraId="07A95B6E" w14:textId="77777777" w:rsidR="009C73FF" w:rsidRPr="003E0CEC" w:rsidRDefault="009C73FF" w:rsidP="004A517D">
            <w:pPr>
              <w:jc w:val="center"/>
              <w:rPr>
                <w:rFonts w:ascii="Arial" w:hAnsi="Arial" w:cs="Arial"/>
                <w:sz w:val="18"/>
                <w:szCs w:val="18"/>
              </w:rPr>
            </w:pPr>
            <w:r w:rsidRPr="003E0CEC">
              <w:rPr>
                <w:rFonts w:ascii="Arial" w:hAnsi="Arial" w:cs="Arial"/>
                <w:sz w:val="18"/>
                <w:szCs w:val="18"/>
              </w:rPr>
              <w:t>2</w:t>
            </w:r>
          </w:p>
        </w:tc>
      </w:tr>
      <w:tr w:rsidR="009C73FF" w:rsidRPr="003E0CEC" w14:paraId="49A1B163" w14:textId="77777777" w:rsidTr="0043379E">
        <w:tc>
          <w:tcPr>
            <w:tcW w:w="2561" w:type="pct"/>
          </w:tcPr>
          <w:p w14:paraId="3A88A3FB"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Historia de la barbería                               </w:t>
            </w:r>
          </w:p>
        </w:tc>
        <w:tc>
          <w:tcPr>
            <w:tcW w:w="840" w:type="pct"/>
          </w:tcPr>
          <w:p w14:paraId="2707ADE0" w14:textId="77D8909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4</w:t>
            </w:r>
            <w:r w:rsidR="005211CD" w:rsidRPr="003E0CEC">
              <w:rPr>
                <w:rFonts w:ascii="Arial" w:hAnsi="Arial" w:cs="Arial"/>
                <w:color w:val="FF0000"/>
                <w:sz w:val="18"/>
                <w:szCs w:val="18"/>
              </w:rPr>
              <w:t>*</w:t>
            </w:r>
          </w:p>
        </w:tc>
        <w:tc>
          <w:tcPr>
            <w:tcW w:w="810" w:type="pct"/>
          </w:tcPr>
          <w:p w14:paraId="6CA62E1C"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0</w:t>
            </w:r>
          </w:p>
        </w:tc>
        <w:tc>
          <w:tcPr>
            <w:tcW w:w="789" w:type="pct"/>
          </w:tcPr>
          <w:p w14:paraId="3E43C9CE"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4</w:t>
            </w:r>
          </w:p>
        </w:tc>
      </w:tr>
      <w:tr w:rsidR="009C73FF" w:rsidRPr="003E0CEC" w14:paraId="4676BD95" w14:textId="77777777" w:rsidTr="0043379E">
        <w:tc>
          <w:tcPr>
            <w:tcW w:w="2561" w:type="pct"/>
          </w:tcPr>
          <w:p w14:paraId="5B1EFCBA"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Afeitado    </w:t>
            </w:r>
          </w:p>
        </w:tc>
        <w:tc>
          <w:tcPr>
            <w:tcW w:w="840" w:type="pct"/>
          </w:tcPr>
          <w:p w14:paraId="4ED25CA3" w14:textId="4A2FF28E"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15</w:t>
            </w:r>
            <w:r w:rsidR="005211CD" w:rsidRPr="003E0CEC">
              <w:rPr>
                <w:rFonts w:ascii="Arial" w:hAnsi="Arial" w:cs="Arial"/>
                <w:color w:val="FF0000"/>
                <w:sz w:val="18"/>
                <w:szCs w:val="18"/>
              </w:rPr>
              <w:t>*</w:t>
            </w:r>
          </w:p>
        </w:tc>
        <w:tc>
          <w:tcPr>
            <w:tcW w:w="810" w:type="pct"/>
          </w:tcPr>
          <w:p w14:paraId="7738B6B9"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66</w:t>
            </w:r>
          </w:p>
        </w:tc>
        <w:tc>
          <w:tcPr>
            <w:tcW w:w="789" w:type="pct"/>
          </w:tcPr>
          <w:p w14:paraId="55C6CB6B"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81</w:t>
            </w:r>
          </w:p>
        </w:tc>
      </w:tr>
      <w:tr w:rsidR="009C73FF" w:rsidRPr="003E0CEC" w14:paraId="0C3E8BB3" w14:textId="77777777" w:rsidTr="0043379E">
        <w:tc>
          <w:tcPr>
            <w:tcW w:w="2561" w:type="pct"/>
          </w:tcPr>
          <w:p w14:paraId="5453E4AE"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Recorte de la barba y el bigote                 </w:t>
            </w:r>
          </w:p>
        </w:tc>
        <w:tc>
          <w:tcPr>
            <w:tcW w:w="840" w:type="pct"/>
          </w:tcPr>
          <w:p w14:paraId="3178C21A" w14:textId="2C791B9C"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00BB1F97"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10</w:t>
            </w:r>
          </w:p>
        </w:tc>
        <w:tc>
          <w:tcPr>
            <w:tcW w:w="789" w:type="pct"/>
          </w:tcPr>
          <w:p w14:paraId="25B7838D"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15</w:t>
            </w:r>
          </w:p>
        </w:tc>
      </w:tr>
      <w:tr w:rsidR="009C73FF" w:rsidRPr="003E0CEC" w14:paraId="1F917A48" w14:textId="77777777" w:rsidTr="0043379E">
        <w:tc>
          <w:tcPr>
            <w:tcW w:w="2561" w:type="pct"/>
          </w:tcPr>
          <w:p w14:paraId="5681F7FA"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Masaje facial, cuidado de la piel,</w:t>
            </w:r>
          </w:p>
          <w:p w14:paraId="53131EE1"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maquillaje, depilación, arqueo de             </w:t>
            </w:r>
          </w:p>
          <w:p w14:paraId="1F9472DC"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cejas, afeitado  </w:t>
            </w:r>
          </w:p>
        </w:tc>
        <w:tc>
          <w:tcPr>
            <w:tcW w:w="840" w:type="pct"/>
          </w:tcPr>
          <w:p w14:paraId="1D072296" w14:textId="3D250A56"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25</w:t>
            </w:r>
            <w:r w:rsidR="005211CD" w:rsidRPr="003E0CEC">
              <w:rPr>
                <w:rFonts w:ascii="Arial" w:hAnsi="Arial" w:cs="Arial"/>
                <w:color w:val="FF0000"/>
                <w:sz w:val="18"/>
                <w:szCs w:val="18"/>
              </w:rPr>
              <w:t>*</w:t>
            </w:r>
          </w:p>
        </w:tc>
        <w:tc>
          <w:tcPr>
            <w:tcW w:w="810" w:type="pct"/>
          </w:tcPr>
          <w:p w14:paraId="35C6A4F7"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53</w:t>
            </w:r>
          </w:p>
        </w:tc>
        <w:tc>
          <w:tcPr>
            <w:tcW w:w="789" w:type="pct"/>
          </w:tcPr>
          <w:p w14:paraId="20B374B8"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78</w:t>
            </w:r>
          </w:p>
        </w:tc>
      </w:tr>
      <w:tr w:rsidR="009C73FF" w:rsidRPr="003E0CEC" w14:paraId="6446EB27" w14:textId="77777777" w:rsidTr="0043379E">
        <w:tc>
          <w:tcPr>
            <w:tcW w:w="2561" w:type="pct"/>
          </w:tcPr>
          <w:p w14:paraId="2B0CE1EB"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Champú, incluyendo enjuagues semi-</w:t>
            </w:r>
          </w:p>
          <w:p w14:paraId="2843ABF8"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permanentes y temporales                       </w:t>
            </w:r>
          </w:p>
        </w:tc>
        <w:tc>
          <w:tcPr>
            <w:tcW w:w="840" w:type="pct"/>
          </w:tcPr>
          <w:p w14:paraId="47291A64" w14:textId="510A56D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20</w:t>
            </w:r>
            <w:r w:rsidR="005211CD" w:rsidRPr="003E0CEC">
              <w:rPr>
                <w:rFonts w:ascii="Arial" w:hAnsi="Arial" w:cs="Arial"/>
                <w:color w:val="FF0000"/>
                <w:sz w:val="18"/>
                <w:szCs w:val="18"/>
              </w:rPr>
              <w:t>*</w:t>
            </w:r>
          </w:p>
        </w:tc>
        <w:tc>
          <w:tcPr>
            <w:tcW w:w="810" w:type="pct"/>
          </w:tcPr>
          <w:p w14:paraId="0EE64B3E"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40</w:t>
            </w:r>
          </w:p>
        </w:tc>
        <w:tc>
          <w:tcPr>
            <w:tcW w:w="789" w:type="pct"/>
          </w:tcPr>
          <w:p w14:paraId="33E145FE"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60</w:t>
            </w:r>
          </w:p>
        </w:tc>
      </w:tr>
      <w:tr w:rsidR="009C73FF" w:rsidRPr="003E0CEC" w14:paraId="3AB5D92A" w14:textId="77777777" w:rsidTr="0043379E">
        <w:tc>
          <w:tcPr>
            <w:tcW w:w="2561" w:type="pct"/>
          </w:tcPr>
          <w:p w14:paraId="0FB814C2"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Tratamientos del pelo y del cuero</w:t>
            </w:r>
          </w:p>
          <w:p w14:paraId="240104EF"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cabelludo, tratamiento con</w:t>
            </w:r>
          </w:p>
          <w:p w14:paraId="56270FFA" w14:textId="77777777" w:rsidR="009C73FF" w:rsidRPr="003E0CEC" w:rsidRDefault="009C73FF" w:rsidP="004A517D">
            <w:pPr>
              <w:spacing w:after="0" w:line="240" w:lineRule="auto"/>
              <w:rPr>
                <w:rFonts w:ascii="Arial" w:hAnsi="Arial" w:cs="Arial"/>
                <w:sz w:val="18"/>
                <w:szCs w:val="18"/>
              </w:rPr>
            </w:pPr>
            <w:proofErr w:type="spellStart"/>
            <w:r w:rsidRPr="003E0CEC">
              <w:rPr>
                <w:rFonts w:ascii="Arial" w:hAnsi="Arial" w:cs="Arial"/>
                <w:sz w:val="18"/>
                <w:szCs w:val="18"/>
              </w:rPr>
              <w:t>reacondicionadores</w:t>
            </w:r>
            <w:proofErr w:type="spellEnd"/>
          </w:p>
        </w:tc>
        <w:tc>
          <w:tcPr>
            <w:tcW w:w="840" w:type="pct"/>
          </w:tcPr>
          <w:p w14:paraId="339CCAC7" w14:textId="14B24888"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15</w:t>
            </w:r>
            <w:r w:rsidR="005211CD" w:rsidRPr="003E0CEC">
              <w:rPr>
                <w:rFonts w:ascii="Arial" w:hAnsi="Arial" w:cs="Arial"/>
                <w:color w:val="FF0000"/>
                <w:sz w:val="18"/>
                <w:szCs w:val="18"/>
              </w:rPr>
              <w:t>*</w:t>
            </w:r>
          </w:p>
        </w:tc>
        <w:tc>
          <w:tcPr>
            <w:tcW w:w="810" w:type="pct"/>
          </w:tcPr>
          <w:p w14:paraId="211C0FC8"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35</w:t>
            </w:r>
          </w:p>
        </w:tc>
        <w:tc>
          <w:tcPr>
            <w:tcW w:w="789" w:type="pct"/>
          </w:tcPr>
          <w:p w14:paraId="4C963D2E"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50</w:t>
            </w:r>
          </w:p>
        </w:tc>
      </w:tr>
      <w:tr w:rsidR="009C73FF" w:rsidRPr="003E0CEC" w14:paraId="63AFD51B" w14:textId="77777777" w:rsidTr="0043379E">
        <w:tc>
          <w:tcPr>
            <w:tcW w:w="2561" w:type="pct"/>
          </w:tcPr>
          <w:p w14:paraId="6D58F6B9"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Corte de cabello básico y en capas,</w:t>
            </w:r>
          </w:p>
          <w:p w14:paraId="08FE0894"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corte con maquinilla, con navajas y        </w:t>
            </w:r>
          </w:p>
          <w:p w14:paraId="149BC280"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con tijeras, tijeras de entresacar, y  corte rebajado   </w:t>
            </w:r>
          </w:p>
        </w:tc>
        <w:tc>
          <w:tcPr>
            <w:tcW w:w="840" w:type="pct"/>
          </w:tcPr>
          <w:p w14:paraId="36816CD6" w14:textId="16953564"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40</w:t>
            </w:r>
            <w:r w:rsidR="005211CD" w:rsidRPr="003E0CEC">
              <w:rPr>
                <w:rFonts w:ascii="Arial" w:hAnsi="Arial" w:cs="Arial"/>
                <w:color w:val="FF0000"/>
                <w:sz w:val="18"/>
                <w:szCs w:val="18"/>
              </w:rPr>
              <w:t>*</w:t>
            </w:r>
          </w:p>
        </w:tc>
        <w:tc>
          <w:tcPr>
            <w:tcW w:w="810" w:type="pct"/>
          </w:tcPr>
          <w:p w14:paraId="1E391A65"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120</w:t>
            </w:r>
          </w:p>
        </w:tc>
        <w:tc>
          <w:tcPr>
            <w:tcW w:w="789" w:type="pct"/>
          </w:tcPr>
          <w:p w14:paraId="0FB66791"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160</w:t>
            </w:r>
          </w:p>
        </w:tc>
      </w:tr>
      <w:tr w:rsidR="009C73FF" w:rsidRPr="003E0CEC" w14:paraId="527EB467" w14:textId="77777777" w:rsidTr="0043379E">
        <w:tc>
          <w:tcPr>
            <w:tcW w:w="2561" w:type="pct"/>
          </w:tcPr>
          <w:p w14:paraId="6B8F45D2"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Estilismo, incluyendo sortijas, ondas</w:t>
            </w:r>
          </w:p>
          <w:p w14:paraId="72768165"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con los dedos, y secador                      </w:t>
            </w:r>
          </w:p>
        </w:tc>
        <w:tc>
          <w:tcPr>
            <w:tcW w:w="840" w:type="pct"/>
          </w:tcPr>
          <w:p w14:paraId="474F067D" w14:textId="752E08B4"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25</w:t>
            </w:r>
            <w:r w:rsidR="005211CD" w:rsidRPr="003E0CEC">
              <w:rPr>
                <w:rFonts w:ascii="Arial" w:hAnsi="Arial" w:cs="Arial"/>
                <w:color w:val="FF0000"/>
                <w:sz w:val="18"/>
                <w:szCs w:val="18"/>
              </w:rPr>
              <w:t>*</w:t>
            </w:r>
          </w:p>
        </w:tc>
        <w:tc>
          <w:tcPr>
            <w:tcW w:w="810" w:type="pct"/>
          </w:tcPr>
          <w:p w14:paraId="3DB8BA8F"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135</w:t>
            </w:r>
          </w:p>
        </w:tc>
        <w:tc>
          <w:tcPr>
            <w:tcW w:w="789" w:type="pct"/>
          </w:tcPr>
          <w:p w14:paraId="72D9CEEC"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160</w:t>
            </w:r>
          </w:p>
          <w:p w14:paraId="28E41ECF" w14:textId="77777777" w:rsidR="009C73FF" w:rsidRPr="003E0CEC" w:rsidRDefault="009C73FF" w:rsidP="004A517D">
            <w:pPr>
              <w:spacing w:after="0"/>
              <w:rPr>
                <w:rFonts w:ascii="Arial" w:hAnsi="Arial" w:cs="Arial"/>
                <w:sz w:val="18"/>
                <w:szCs w:val="18"/>
              </w:rPr>
            </w:pPr>
          </w:p>
        </w:tc>
      </w:tr>
      <w:tr w:rsidR="009C73FF" w:rsidRPr="003E0CEC" w14:paraId="32D2E230" w14:textId="77777777" w:rsidTr="0043379E">
        <w:tc>
          <w:tcPr>
            <w:tcW w:w="2561" w:type="pct"/>
          </w:tcPr>
          <w:p w14:paraId="61DBBF03"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Coloración y decoloración del</w:t>
            </w:r>
          </w:p>
          <w:p w14:paraId="463BD000"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cabello, incluye rayitos, iluminaciones y mechones   </w:t>
            </w:r>
          </w:p>
          <w:p w14:paraId="7FA757C7"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Ondulación permanente                        </w:t>
            </w:r>
          </w:p>
        </w:tc>
        <w:tc>
          <w:tcPr>
            <w:tcW w:w="840" w:type="pct"/>
          </w:tcPr>
          <w:p w14:paraId="51DF6DF2" w14:textId="2801ABCB"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35</w:t>
            </w:r>
            <w:r w:rsidR="005211CD" w:rsidRPr="003E0CEC">
              <w:rPr>
                <w:rFonts w:ascii="Arial" w:hAnsi="Arial" w:cs="Arial"/>
                <w:color w:val="FF0000"/>
                <w:sz w:val="18"/>
                <w:szCs w:val="18"/>
              </w:rPr>
              <w:t>*</w:t>
            </w:r>
          </w:p>
        </w:tc>
        <w:tc>
          <w:tcPr>
            <w:tcW w:w="810" w:type="pct"/>
          </w:tcPr>
          <w:p w14:paraId="0389B21D"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110</w:t>
            </w:r>
          </w:p>
        </w:tc>
        <w:tc>
          <w:tcPr>
            <w:tcW w:w="789" w:type="pct"/>
          </w:tcPr>
          <w:p w14:paraId="5482A3CD"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145</w:t>
            </w:r>
          </w:p>
        </w:tc>
      </w:tr>
      <w:tr w:rsidR="009C73FF" w:rsidRPr="003E0CEC" w14:paraId="5B75C435" w14:textId="77777777" w:rsidTr="0043379E">
        <w:tc>
          <w:tcPr>
            <w:tcW w:w="2561" w:type="pct"/>
          </w:tcPr>
          <w:p w14:paraId="5F3C28CC"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Relajación química y planchado del</w:t>
            </w:r>
          </w:p>
          <w:p w14:paraId="21F60063"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cabello                                                   </w:t>
            </w:r>
          </w:p>
        </w:tc>
        <w:tc>
          <w:tcPr>
            <w:tcW w:w="840" w:type="pct"/>
          </w:tcPr>
          <w:p w14:paraId="7579AD7A" w14:textId="63285D1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25</w:t>
            </w:r>
            <w:r w:rsidR="005211CD" w:rsidRPr="003E0CEC">
              <w:rPr>
                <w:rFonts w:ascii="Arial" w:hAnsi="Arial" w:cs="Arial"/>
                <w:color w:val="FF0000"/>
                <w:sz w:val="18"/>
                <w:szCs w:val="18"/>
              </w:rPr>
              <w:t>*</w:t>
            </w:r>
          </w:p>
        </w:tc>
        <w:tc>
          <w:tcPr>
            <w:tcW w:w="810" w:type="pct"/>
          </w:tcPr>
          <w:p w14:paraId="58012784"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90</w:t>
            </w:r>
          </w:p>
        </w:tc>
        <w:tc>
          <w:tcPr>
            <w:tcW w:w="789" w:type="pct"/>
          </w:tcPr>
          <w:p w14:paraId="3F55D915"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115</w:t>
            </w:r>
          </w:p>
        </w:tc>
      </w:tr>
      <w:tr w:rsidR="009C73FF" w:rsidRPr="003E0CEC" w14:paraId="04B76673" w14:textId="77777777" w:rsidTr="0043379E">
        <w:tc>
          <w:tcPr>
            <w:tcW w:w="2561" w:type="pct"/>
          </w:tcPr>
          <w:p w14:paraId="4FF50D54"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Relajación química y planchado del</w:t>
            </w:r>
          </w:p>
          <w:p w14:paraId="070D34D3"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cabello                                                   </w:t>
            </w:r>
          </w:p>
        </w:tc>
        <w:tc>
          <w:tcPr>
            <w:tcW w:w="840" w:type="pct"/>
          </w:tcPr>
          <w:p w14:paraId="20B025F2" w14:textId="1E882D19"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30</w:t>
            </w:r>
            <w:r w:rsidR="005211CD" w:rsidRPr="003E0CEC">
              <w:rPr>
                <w:rFonts w:ascii="Arial" w:hAnsi="Arial" w:cs="Arial"/>
                <w:color w:val="FF0000"/>
                <w:sz w:val="18"/>
                <w:szCs w:val="18"/>
              </w:rPr>
              <w:t>*</w:t>
            </w:r>
          </w:p>
        </w:tc>
        <w:tc>
          <w:tcPr>
            <w:tcW w:w="810" w:type="pct"/>
          </w:tcPr>
          <w:p w14:paraId="20AC7D99"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60</w:t>
            </w:r>
          </w:p>
        </w:tc>
        <w:tc>
          <w:tcPr>
            <w:tcW w:w="789" w:type="pct"/>
          </w:tcPr>
          <w:p w14:paraId="145B1167"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90</w:t>
            </w:r>
          </w:p>
        </w:tc>
      </w:tr>
      <w:tr w:rsidR="009C73FF" w:rsidRPr="003E0CEC" w14:paraId="6C9FC2D8" w14:textId="77777777" w:rsidTr="0043379E">
        <w:tc>
          <w:tcPr>
            <w:tcW w:w="2561" w:type="pct"/>
          </w:tcPr>
          <w:p w14:paraId="0AE20EF1"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Ondulación con tenazas térmicas          </w:t>
            </w:r>
          </w:p>
        </w:tc>
        <w:tc>
          <w:tcPr>
            <w:tcW w:w="840" w:type="pct"/>
          </w:tcPr>
          <w:p w14:paraId="1D63D9C4" w14:textId="6936E794"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1AA6001C"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35</w:t>
            </w:r>
          </w:p>
        </w:tc>
        <w:tc>
          <w:tcPr>
            <w:tcW w:w="789" w:type="pct"/>
          </w:tcPr>
          <w:p w14:paraId="6D5EE5B8"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45</w:t>
            </w:r>
          </w:p>
        </w:tc>
      </w:tr>
      <w:tr w:rsidR="009C73FF" w:rsidRPr="003E0CEC" w14:paraId="10EE3D30" w14:textId="77777777" w:rsidTr="0043379E">
        <w:tc>
          <w:tcPr>
            <w:tcW w:w="2561" w:type="pct"/>
          </w:tcPr>
          <w:p w14:paraId="4802D42D" w14:textId="77777777" w:rsidR="009C73FF" w:rsidRPr="003E0CEC" w:rsidRDefault="009C73FF" w:rsidP="004A517D">
            <w:pPr>
              <w:spacing w:after="0"/>
              <w:rPr>
                <w:rFonts w:ascii="Arial" w:hAnsi="Arial" w:cs="Arial"/>
                <w:sz w:val="18"/>
                <w:szCs w:val="18"/>
              </w:rPr>
            </w:pPr>
            <w:r w:rsidRPr="003E0CEC">
              <w:rPr>
                <w:rFonts w:ascii="Arial" w:hAnsi="Arial" w:cs="Arial"/>
                <w:sz w:val="18"/>
                <w:szCs w:val="18"/>
              </w:rPr>
              <w:t xml:space="preserve">Manicura y pedicura                              </w:t>
            </w:r>
          </w:p>
        </w:tc>
        <w:tc>
          <w:tcPr>
            <w:tcW w:w="840" w:type="pct"/>
          </w:tcPr>
          <w:p w14:paraId="2F9297FE" w14:textId="7A5F0E40"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45</w:t>
            </w:r>
            <w:r w:rsidR="005211CD" w:rsidRPr="003E0CEC">
              <w:rPr>
                <w:rFonts w:ascii="Arial" w:hAnsi="Arial" w:cs="Arial"/>
                <w:color w:val="FF0000"/>
                <w:sz w:val="18"/>
                <w:szCs w:val="18"/>
              </w:rPr>
              <w:t>*</w:t>
            </w:r>
          </w:p>
        </w:tc>
        <w:tc>
          <w:tcPr>
            <w:tcW w:w="810" w:type="pct"/>
          </w:tcPr>
          <w:p w14:paraId="25DDB65A"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90</w:t>
            </w:r>
          </w:p>
        </w:tc>
        <w:tc>
          <w:tcPr>
            <w:tcW w:w="789" w:type="pct"/>
          </w:tcPr>
          <w:p w14:paraId="45A974AF"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135</w:t>
            </w:r>
          </w:p>
        </w:tc>
      </w:tr>
      <w:tr w:rsidR="009C73FF" w:rsidRPr="003E0CEC" w14:paraId="276C5D7E" w14:textId="77777777" w:rsidTr="0043379E">
        <w:tc>
          <w:tcPr>
            <w:tcW w:w="2561" w:type="pct"/>
          </w:tcPr>
          <w:p w14:paraId="1EAE0539"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Química relacionada con la </w:t>
            </w:r>
            <w:proofErr w:type="spellStart"/>
            <w:r w:rsidRPr="003E0CEC">
              <w:rPr>
                <w:rFonts w:ascii="Arial" w:hAnsi="Arial" w:cs="Arial"/>
                <w:sz w:val="18"/>
                <w:szCs w:val="18"/>
              </w:rPr>
              <w:t>cosme</w:t>
            </w:r>
            <w:proofErr w:type="spellEnd"/>
            <w:r w:rsidRPr="003E0CEC">
              <w:rPr>
                <w:rFonts w:ascii="Arial" w:hAnsi="Arial" w:cs="Arial"/>
                <w:sz w:val="18"/>
                <w:szCs w:val="18"/>
              </w:rPr>
              <w:t>-</w:t>
            </w:r>
          </w:p>
          <w:p w14:paraId="150B2AAF" w14:textId="77777777" w:rsidR="009C73FF" w:rsidRPr="003E0CEC" w:rsidRDefault="009C73FF" w:rsidP="004A517D">
            <w:pPr>
              <w:spacing w:after="0"/>
              <w:rPr>
                <w:rFonts w:ascii="Arial" w:hAnsi="Arial" w:cs="Arial"/>
                <w:sz w:val="18"/>
                <w:szCs w:val="18"/>
              </w:rPr>
            </w:pPr>
            <w:proofErr w:type="spellStart"/>
            <w:r w:rsidRPr="003E0CEC">
              <w:rPr>
                <w:rFonts w:ascii="Arial" w:hAnsi="Arial" w:cs="Arial"/>
                <w:sz w:val="18"/>
                <w:szCs w:val="18"/>
              </w:rPr>
              <w:t>tología</w:t>
            </w:r>
            <w:proofErr w:type="spellEnd"/>
            <w:r w:rsidRPr="003E0CEC">
              <w:rPr>
                <w:rFonts w:ascii="Arial" w:hAnsi="Arial" w:cs="Arial"/>
                <w:sz w:val="18"/>
                <w:szCs w:val="18"/>
              </w:rPr>
              <w:t xml:space="preserve">                                                   </w:t>
            </w:r>
          </w:p>
        </w:tc>
        <w:tc>
          <w:tcPr>
            <w:tcW w:w="840" w:type="pct"/>
          </w:tcPr>
          <w:p w14:paraId="68714048" w14:textId="2BB2A643"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30</w:t>
            </w:r>
            <w:r w:rsidR="005211CD" w:rsidRPr="003E0CEC">
              <w:rPr>
                <w:rFonts w:ascii="Arial" w:hAnsi="Arial" w:cs="Arial"/>
                <w:color w:val="FF0000"/>
                <w:sz w:val="18"/>
                <w:szCs w:val="18"/>
              </w:rPr>
              <w:t>*</w:t>
            </w:r>
          </w:p>
        </w:tc>
        <w:tc>
          <w:tcPr>
            <w:tcW w:w="810" w:type="pct"/>
          </w:tcPr>
          <w:p w14:paraId="5BBBF9A6"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0</w:t>
            </w:r>
          </w:p>
        </w:tc>
        <w:tc>
          <w:tcPr>
            <w:tcW w:w="789" w:type="pct"/>
          </w:tcPr>
          <w:p w14:paraId="556539EF" w14:textId="77777777" w:rsidR="009C73FF" w:rsidRPr="003E0CEC" w:rsidRDefault="009C73FF" w:rsidP="004A517D">
            <w:pPr>
              <w:spacing w:after="0"/>
              <w:jc w:val="center"/>
              <w:rPr>
                <w:rFonts w:ascii="Arial" w:hAnsi="Arial" w:cs="Arial"/>
                <w:sz w:val="18"/>
                <w:szCs w:val="18"/>
              </w:rPr>
            </w:pPr>
            <w:r w:rsidRPr="003E0CEC">
              <w:rPr>
                <w:rFonts w:ascii="Arial" w:hAnsi="Arial" w:cs="Arial"/>
                <w:sz w:val="18"/>
                <w:szCs w:val="18"/>
              </w:rPr>
              <w:t>30</w:t>
            </w:r>
          </w:p>
        </w:tc>
      </w:tr>
      <w:tr w:rsidR="009C73FF" w:rsidRPr="003E0CEC" w14:paraId="725A0AC6" w14:textId="77777777" w:rsidTr="0043379E">
        <w:trPr>
          <w:trHeight w:val="422"/>
        </w:trPr>
        <w:tc>
          <w:tcPr>
            <w:tcW w:w="2561" w:type="pct"/>
            <w:shd w:val="clear" w:color="auto" w:fill="000000"/>
          </w:tcPr>
          <w:p w14:paraId="034B722F" w14:textId="77777777" w:rsidR="009C73FF" w:rsidRPr="003E0CEC" w:rsidRDefault="009C73FF" w:rsidP="004A517D">
            <w:pPr>
              <w:rPr>
                <w:rFonts w:ascii="Arial" w:hAnsi="Arial" w:cs="Arial"/>
                <w:sz w:val="18"/>
                <w:szCs w:val="18"/>
              </w:rPr>
            </w:pPr>
            <w:r w:rsidRPr="003E0CEC">
              <w:rPr>
                <w:rFonts w:ascii="Arial" w:hAnsi="Arial" w:cs="Arial"/>
                <w:color w:val="FFFFFF"/>
                <w:sz w:val="18"/>
                <w:szCs w:val="18"/>
              </w:rPr>
              <w:t>TOTAL DE HORAS</w:t>
            </w:r>
          </w:p>
        </w:tc>
        <w:tc>
          <w:tcPr>
            <w:tcW w:w="840" w:type="pct"/>
            <w:shd w:val="clear" w:color="auto" w:fill="000000"/>
          </w:tcPr>
          <w:p w14:paraId="00682C86" w14:textId="77777777" w:rsidR="009C73FF" w:rsidRPr="003E0CEC" w:rsidRDefault="009C73FF" w:rsidP="004A517D">
            <w:pPr>
              <w:jc w:val="center"/>
              <w:rPr>
                <w:rFonts w:ascii="Arial" w:hAnsi="Arial" w:cs="Arial"/>
                <w:sz w:val="18"/>
                <w:szCs w:val="18"/>
              </w:rPr>
            </w:pPr>
            <w:r w:rsidRPr="003E0CEC">
              <w:rPr>
                <w:rFonts w:ascii="Arial" w:hAnsi="Arial" w:cs="Arial"/>
                <w:color w:val="FFFFFF"/>
                <w:sz w:val="18"/>
                <w:szCs w:val="18"/>
              </w:rPr>
              <w:t>351</w:t>
            </w:r>
          </w:p>
        </w:tc>
        <w:tc>
          <w:tcPr>
            <w:tcW w:w="810" w:type="pct"/>
            <w:shd w:val="clear" w:color="auto" w:fill="000000"/>
          </w:tcPr>
          <w:p w14:paraId="3780D40B" w14:textId="77777777" w:rsidR="009C73FF" w:rsidRPr="003E0CEC" w:rsidRDefault="009C73FF" w:rsidP="004A517D">
            <w:pPr>
              <w:jc w:val="center"/>
              <w:rPr>
                <w:rFonts w:ascii="Arial" w:hAnsi="Arial" w:cs="Arial"/>
                <w:sz w:val="18"/>
                <w:szCs w:val="18"/>
              </w:rPr>
            </w:pPr>
            <w:r w:rsidRPr="003E0CEC">
              <w:rPr>
                <w:rFonts w:ascii="Arial" w:hAnsi="Arial" w:cs="Arial"/>
                <w:color w:val="FFFFFF"/>
                <w:sz w:val="18"/>
                <w:szCs w:val="18"/>
              </w:rPr>
              <w:t>849</w:t>
            </w:r>
          </w:p>
        </w:tc>
        <w:tc>
          <w:tcPr>
            <w:tcW w:w="789" w:type="pct"/>
            <w:shd w:val="clear" w:color="auto" w:fill="000000"/>
          </w:tcPr>
          <w:p w14:paraId="64537FC8" w14:textId="77777777" w:rsidR="009C73FF" w:rsidRPr="003E0CEC" w:rsidRDefault="009C73FF" w:rsidP="004A517D">
            <w:pPr>
              <w:jc w:val="center"/>
              <w:rPr>
                <w:rFonts w:ascii="Arial" w:hAnsi="Arial" w:cs="Arial"/>
                <w:sz w:val="18"/>
                <w:szCs w:val="18"/>
              </w:rPr>
            </w:pPr>
            <w:r w:rsidRPr="003E0CEC">
              <w:rPr>
                <w:rFonts w:ascii="Arial" w:hAnsi="Arial" w:cs="Arial"/>
                <w:color w:val="FFFFFF"/>
                <w:sz w:val="18"/>
                <w:szCs w:val="18"/>
              </w:rPr>
              <w:t>1200</w:t>
            </w:r>
          </w:p>
        </w:tc>
      </w:tr>
    </w:tbl>
    <w:p w14:paraId="035C3616" w14:textId="77777777" w:rsidR="00904E70" w:rsidRPr="005C6C19" w:rsidRDefault="00904E70" w:rsidP="00904E70">
      <w:pPr>
        <w:pStyle w:val="HTMLPreformatted"/>
        <w:shd w:val="clear" w:color="auto" w:fill="FFFFFF"/>
        <w:rPr>
          <w:rFonts w:ascii="Arial" w:eastAsia="Times New Roman" w:hAnsi="Arial" w:cs="Arial"/>
          <w:sz w:val="24"/>
          <w:szCs w:val="24"/>
          <w:lang w:val="es-ES"/>
        </w:rPr>
      </w:pPr>
    </w:p>
    <w:p w14:paraId="039389B1" w14:textId="77777777" w:rsidR="00167F63" w:rsidRPr="003E0CEC" w:rsidRDefault="00167F63" w:rsidP="00224211">
      <w:pPr>
        <w:pStyle w:val="Heading1"/>
        <w:spacing w:before="0" w:line="240" w:lineRule="auto"/>
        <w:rPr>
          <w:rFonts w:ascii="Arial" w:hAnsi="Arial" w:cs="Arial"/>
          <w:color w:val="0066CC"/>
          <w:sz w:val="18"/>
          <w:szCs w:val="18"/>
        </w:rPr>
      </w:pPr>
      <w:bookmarkStart w:id="107" w:name="_Toc505337313"/>
      <w:bookmarkStart w:id="108" w:name="_Toc505337437"/>
      <w:bookmarkStart w:id="109" w:name="_Toc21518881"/>
      <w:r w:rsidRPr="003E0CEC">
        <w:rPr>
          <w:rFonts w:ascii="Arial" w:hAnsi="Arial" w:cs="Arial"/>
          <w:color w:val="0066CC"/>
          <w:sz w:val="18"/>
          <w:szCs w:val="18"/>
        </w:rPr>
        <w:t xml:space="preserve">Esquema y </w:t>
      </w:r>
      <w:r w:rsidR="005D50D2" w:rsidRPr="003E0CEC">
        <w:rPr>
          <w:rFonts w:ascii="Arial" w:hAnsi="Arial" w:cs="Arial"/>
          <w:color w:val="0066CC"/>
          <w:sz w:val="18"/>
          <w:szCs w:val="18"/>
        </w:rPr>
        <w:t>V</w:t>
      </w:r>
      <w:r w:rsidRPr="003E0CEC">
        <w:rPr>
          <w:rFonts w:ascii="Arial" w:hAnsi="Arial" w:cs="Arial"/>
          <w:color w:val="0066CC"/>
          <w:sz w:val="18"/>
          <w:szCs w:val="18"/>
        </w:rPr>
        <w:t>isió</w:t>
      </w:r>
      <w:r w:rsidR="005D50D2" w:rsidRPr="003E0CEC">
        <w:rPr>
          <w:rFonts w:ascii="Arial" w:hAnsi="Arial" w:cs="Arial"/>
          <w:color w:val="0066CC"/>
          <w:sz w:val="18"/>
          <w:szCs w:val="18"/>
        </w:rPr>
        <w:t>n G</w:t>
      </w:r>
      <w:r w:rsidRPr="003E0CEC">
        <w:rPr>
          <w:rFonts w:ascii="Arial" w:hAnsi="Arial" w:cs="Arial"/>
          <w:color w:val="0066CC"/>
          <w:sz w:val="18"/>
          <w:szCs w:val="18"/>
        </w:rPr>
        <w:t xml:space="preserve">eneral del </w:t>
      </w:r>
      <w:r w:rsidR="005D50D2" w:rsidRPr="003E0CEC">
        <w:rPr>
          <w:rFonts w:ascii="Arial" w:hAnsi="Arial" w:cs="Arial"/>
          <w:color w:val="0066CC"/>
          <w:sz w:val="18"/>
          <w:szCs w:val="18"/>
        </w:rPr>
        <w:t>C</w:t>
      </w:r>
      <w:r w:rsidRPr="003E0CEC">
        <w:rPr>
          <w:rFonts w:ascii="Arial" w:hAnsi="Arial" w:cs="Arial"/>
          <w:color w:val="0066CC"/>
          <w:sz w:val="18"/>
          <w:szCs w:val="18"/>
        </w:rPr>
        <w:t xml:space="preserve">urso de </w:t>
      </w:r>
      <w:r w:rsidR="005D50D2" w:rsidRPr="003E0CEC">
        <w:rPr>
          <w:rFonts w:ascii="Arial" w:hAnsi="Arial" w:cs="Arial"/>
          <w:color w:val="0066CC"/>
          <w:sz w:val="18"/>
          <w:szCs w:val="18"/>
        </w:rPr>
        <w:t>M</w:t>
      </w:r>
      <w:r w:rsidRPr="003E0CEC">
        <w:rPr>
          <w:rFonts w:ascii="Arial" w:hAnsi="Arial" w:cs="Arial"/>
          <w:color w:val="0066CC"/>
          <w:sz w:val="18"/>
          <w:szCs w:val="18"/>
        </w:rPr>
        <w:t>anicura</w:t>
      </w:r>
      <w:bookmarkEnd w:id="107"/>
      <w:bookmarkEnd w:id="108"/>
      <w:bookmarkEnd w:id="109"/>
    </w:p>
    <w:p w14:paraId="4E15F868" w14:textId="77777777" w:rsidR="00167F63" w:rsidRPr="003E0CEC" w:rsidRDefault="001C57B8" w:rsidP="005D50D2">
      <w:pPr>
        <w:spacing w:after="0" w:line="240" w:lineRule="auto"/>
        <w:jc w:val="both"/>
        <w:rPr>
          <w:rFonts w:ascii="Arial" w:hAnsi="Arial" w:cs="Arial"/>
          <w:sz w:val="18"/>
          <w:szCs w:val="18"/>
        </w:rPr>
      </w:pPr>
      <w:r w:rsidRPr="003E0CEC">
        <w:rPr>
          <w:rFonts w:ascii="Arial" w:hAnsi="Arial" w:cs="Arial"/>
          <w:sz w:val="18"/>
          <w:szCs w:val="18"/>
        </w:rPr>
        <w:t>Horas del curso</w:t>
      </w:r>
      <w:r w:rsidR="00167F63" w:rsidRPr="003E0CEC">
        <w:rPr>
          <w:rFonts w:ascii="Arial" w:hAnsi="Arial" w:cs="Arial"/>
          <w:sz w:val="18"/>
          <w:szCs w:val="18"/>
        </w:rPr>
        <w:t>: 300</w:t>
      </w:r>
      <w:r w:rsidRPr="003E0CEC">
        <w:rPr>
          <w:rFonts w:ascii="Arial" w:hAnsi="Arial" w:cs="Arial"/>
          <w:sz w:val="18"/>
          <w:szCs w:val="18"/>
        </w:rPr>
        <w:t xml:space="preserve"> horas de reloj</w:t>
      </w:r>
    </w:p>
    <w:p w14:paraId="3BE794F5" w14:textId="77777777" w:rsidR="004879E2" w:rsidRPr="003E0CEC" w:rsidRDefault="000F1AFE" w:rsidP="004879E2">
      <w:pPr>
        <w:spacing w:after="0" w:line="240" w:lineRule="auto"/>
        <w:rPr>
          <w:rFonts w:ascii="Arial" w:hAnsi="Arial" w:cs="Arial"/>
          <w:sz w:val="18"/>
          <w:szCs w:val="18"/>
        </w:rPr>
      </w:pPr>
      <w:proofErr w:type="spellStart"/>
      <w:r w:rsidRPr="003E0CEC">
        <w:rPr>
          <w:rFonts w:ascii="Arial" w:hAnsi="Arial" w:cs="Arial"/>
          <w:sz w:val="18"/>
          <w:szCs w:val="18"/>
        </w:rPr>
        <w:t>MedioTiempo</w:t>
      </w:r>
      <w:proofErr w:type="spellEnd"/>
      <w:r w:rsidR="004879E2" w:rsidRPr="003E0CEC">
        <w:rPr>
          <w:rFonts w:ascii="Arial" w:hAnsi="Arial" w:cs="Arial"/>
          <w:sz w:val="18"/>
          <w:szCs w:val="18"/>
        </w:rPr>
        <w:t>: 16 horas semanales</w:t>
      </w:r>
    </w:p>
    <w:p w14:paraId="3E4A596A" w14:textId="77777777" w:rsidR="004879E2" w:rsidRPr="003E0CEC" w:rsidRDefault="004879E2" w:rsidP="004879E2">
      <w:pPr>
        <w:spacing w:after="0" w:line="240" w:lineRule="auto"/>
        <w:rPr>
          <w:rFonts w:ascii="Arial" w:hAnsi="Arial" w:cs="Arial"/>
          <w:sz w:val="18"/>
          <w:szCs w:val="18"/>
        </w:rPr>
      </w:pPr>
      <w:r w:rsidRPr="003E0CEC">
        <w:rPr>
          <w:rFonts w:ascii="Arial" w:hAnsi="Arial" w:cs="Arial"/>
          <w:sz w:val="18"/>
          <w:szCs w:val="18"/>
        </w:rPr>
        <w:t>Noche: 16 horas semanales</w:t>
      </w:r>
    </w:p>
    <w:p w14:paraId="45550C40" w14:textId="77777777" w:rsidR="00167F63" w:rsidRPr="003E0CEC" w:rsidRDefault="00D515CB" w:rsidP="00167F63">
      <w:pPr>
        <w:spacing w:after="0" w:line="240" w:lineRule="auto"/>
        <w:jc w:val="both"/>
        <w:rPr>
          <w:rFonts w:ascii="Arial" w:hAnsi="Arial" w:cs="Arial"/>
          <w:sz w:val="18"/>
          <w:szCs w:val="18"/>
        </w:rPr>
      </w:pPr>
      <w:r w:rsidRPr="003E0CEC">
        <w:rPr>
          <w:rFonts w:ascii="Arial" w:hAnsi="Arial" w:cs="Arial"/>
          <w:sz w:val="18"/>
          <w:szCs w:val="18"/>
        </w:rPr>
        <w:t>Clasificación del P</w:t>
      </w:r>
      <w:r w:rsidR="001C57B8" w:rsidRPr="003E0CEC">
        <w:rPr>
          <w:rFonts w:ascii="Arial" w:hAnsi="Arial" w:cs="Arial"/>
          <w:sz w:val="18"/>
          <w:szCs w:val="18"/>
        </w:rPr>
        <w:t xml:space="preserve">rograma de </w:t>
      </w:r>
      <w:r w:rsidRPr="003E0CEC">
        <w:rPr>
          <w:rFonts w:ascii="Arial" w:hAnsi="Arial" w:cs="Arial"/>
          <w:sz w:val="18"/>
          <w:szCs w:val="18"/>
        </w:rPr>
        <w:t>I</w:t>
      </w:r>
      <w:r w:rsidR="001C57B8" w:rsidRPr="003E0CEC">
        <w:rPr>
          <w:rFonts w:ascii="Arial" w:hAnsi="Arial" w:cs="Arial"/>
          <w:sz w:val="18"/>
          <w:szCs w:val="18"/>
        </w:rPr>
        <w:t xml:space="preserve">nstrucción (CIP 12.0410) </w:t>
      </w:r>
    </w:p>
    <w:p w14:paraId="6AC3DDCC" w14:textId="77777777" w:rsidR="00167F63" w:rsidRPr="003E0CEC" w:rsidRDefault="001C57B8" w:rsidP="00167F63">
      <w:pPr>
        <w:spacing w:after="0" w:line="240" w:lineRule="auto"/>
        <w:jc w:val="both"/>
        <w:rPr>
          <w:rFonts w:ascii="Arial" w:hAnsi="Arial" w:cs="Arial"/>
          <w:sz w:val="18"/>
          <w:szCs w:val="18"/>
        </w:rPr>
      </w:pPr>
      <w:r w:rsidRPr="003E0CEC">
        <w:rPr>
          <w:rFonts w:ascii="Arial" w:hAnsi="Arial" w:cs="Arial"/>
          <w:sz w:val="18"/>
          <w:szCs w:val="18"/>
        </w:rPr>
        <w:t>Clasificación Ocupacional Estándar (SOC 39</w:t>
      </w:r>
      <w:r w:rsidR="00D515CB" w:rsidRPr="003E0CEC">
        <w:rPr>
          <w:rFonts w:ascii="Arial" w:hAnsi="Arial" w:cs="Arial"/>
          <w:sz w:val="18"/>
          <w:szCs w:val="18"/>
        </w:rPr>
        <w:t>.</w:t>
      </w:r>
      <w:r w:rsidRPr="003E0CEC">
        <w:rPr>
          <w:rFonts w:ascii="Arial" w:hAnsi="Arial" w:cs="Arial"/>
          <w:sz w:val="18"/>
          <w:szCs w:val="18"/>
        </w:rPr>
        <w:t>5092)</w:t>
      </w:r>
    </w:p>
    <w:p w14:paraId="7720C02F" w14:textId="2129E04C" w:rsidR="001C57B8" w:rsidRPr="003E0CEC" w:rsidRDefault="00167F63" w:rsidP="0021643D">
      <w:pPr>
        <w:spacing w:after="0" w:line="240" w:lineRule="auto"/>
        <w:jc w:val="both"/>
        <w:rPr>
          <w:rFonts w:ascii="Arial" w:eastAsia="Times New Roman" w:hAnsi="Arial" w:cs="Arial"/>
          <w:sz w:val="18"/>
          <w:szCs w:val="18"/>
          <w:lang w:val="es-ES"/>
        </w:rPr>
      </w:pPr>
      <w:r w:rsidRPr="003E0CEC">
        <w:rPr>
          <w:rFonts w:ascii="Arial" w:hAnsi="Arial" w:cs="Arial"/>
          <w:sz w:val="18"/>
          <w:szCs w:val="18"/>
        </w:rPr>
        <w:t xml:space="preserve">El curso completo de manicura consiste de 300 </w:t>
      </w:r>
      <w:r w:rsidR="00C81D77" w:rsidRPr="003E0CEC">
        <w:rPr>
          <w:rFonts w:ascii="Arial" w:hAnsi="Arial" w:cs="Arial"/>
          <w:sz w:val="18"/>
          <w:szCs w:val="18"/>
        </w:rPr>
        <w:t>horas de reloj</w:t>
      </w:r>
      <w:r w:rsidRPr="003E0CEC">
        <w:rPr>
          <w:rFonts w:ascii="Arial" w:hAnsi="Arial" w:cs="Arial"/>
          <w:sz w:val="18"/>
          <w:szCs w:val="18"/>
        </w:rPr>
        <w:t xml:space="preserve"> </w:t>
      </w:r>
      <w:r w:rsidR="00C81D77" w:rsidRPr="003E0CEC">
        <w:rPr>
          <w:rFonts w:ascii="Arial" w:hAnsi="Arial" w:cs="Arial"/>
          <w:sz w:val="18"/>
          <w:szCs w:val="18"/>
        </w:rPr>
        <w:t>como determina la Junta Estatal de Cosmetología y Peluquería de Nueva Jersey</w:t>
      </w:r>
      <w:r w:rsidRPr="003E0CEC">
        <w:rPr>
          <w:rFonts w:ascii="Arial" w:hAnsi="Arial" w:cs="Arial"/>
          <w:sz w:val="18"/>
          <w:szCs w:val="18"/>
        </w:rPr>
        <w:t xml:space="preserve">. El objetivo educacional del curso </w:t>
      </w:r>
      <w:r w:rsidR="0021643D" w:rsidRPr="003E0CEC">
        <w:rPr>
          <w:rFonts w:ascii="Arial" w:hAnsi="Arial" w:cs="Arial"/>
          <w:sz w:val="18"/>
          <w:szCs w:val="18"/>
        </w:rPr>
        <w:t xml:space="preserve">completo </w:t>
      </w:r>
      <w:r w:rsidRPr="003E0CEC">
        <w:rPr>
          <w:rFonts w:ascii="Arial" w:hAnsi="Arial" w:cs="Arial"/>
          <w:sz w:val="18"/>
          <w:szCs w:val="18"/>
        </w:rPr>
        <w:t>de manicura consiste en preparar al estudiante con el entrenamiento suficiente para pasar el examen estatal, para que sea un profesional</w:t>
      </w:r>
      <w:r w:rsidR="0021643D" w:rsidRPr="003E0CEC">
        <w:rPr>
          <w:rFonts w:ascii="Arial" w:hAnsi="Arial" w:cs="Arial"/>
          <w:sz w:val="18"/>
          <w:szCs w:val="18"/>
        </w:rPr>
        <w:t xml:space="preserve"> debidamente</w:t>
      </w:r>
      <w:r w:rsidRPr="003E0CEC">
        <w:rPr>
          <w:rFonts w:ascii="Arial" w:hAnsi="Arial" w:cs="Arial"/>
          <w:sz w:val="18"/>
          <w:szCs w:val="18"/>
        </w:rPr>
        <w:t xml:space="preserve"> licenciado y para que desempeñe todas las tareas requeridas bajo dicha licencia y asegurarse así un empleo competitivo. Las clases comienzan el primer lunes de cada mes a menos que se haga otra programación. Completar exitosamente el curso lo califica para obtener la licencia estatal como</w:t>
      </w:r>
      <w:r w:rsidR="0021643D" w:rsidRPr="003E0CEC">
        <w:rPr>
          <w:rFonts w:ascii="Arial" w:hAnsi="Arial" w:cs="Arial"/>
          <w:sz w:val="18"/>
          <w:szCs w:val="18"/>
        </w:rPr>
        <w:t xml:space="preserve"> manicurista en el estado de Nueva J</w:t>
      </w:r>
      <w:r w:rsidRPr="003E0CEC">
        <w:rPr>
          <w:rFonts w:ascii="Arial" w:hAnsi="Arial" w:cs="Arial"/>
          <w:sz w:val="18"/>
          <w:szCs w:val="18"/>
        </w:rPr>
        <w:t xml:space="preserve">ersey. </w:t>
      </w:r>
      <w:r w:rsidR="0021643D" w:rsidRPr="003E0CEC">
        <w:rPr>
          <w:rFonts w:ascii="Arial" w:eastAsia="Times New Roman" w:hAnsi="Arial" w:cs="Arial"/>
          <w:sz w:val="18"/>
          <w:szCs w:val="18"/>
          <w:lang w:val="es-ES"/>
        </w:rPr>
        <w:t>Los estudiantes transferidos</w:t>
      </w:r>
      <w:r w:rsidR="0021643D" w:rsidRPr="005C6C19">
        <w:rPr>
          <w:rFonts w:ascii="Arial" w:eastAsia="Times New Roman" w:hAnsi="Arial" w:cs="Arial"/>
          <w:lang w:val="es-ES"/>
        </w:rPr>
        <w:t xml:space="preserve"> </w:t>
      </w:r>
      <w:r w:rsidR="0021643D" w:rsidRPr="003E0CEC">
        <w:rPr>
          <w:rFonts w:ascii="Arial" w:eastAsia="Times New Roman" w:hAnsi="Arial" w:cs="Arial"/>
          <w:sz w:val="18"/>
          <w:szCs w:val="18"/>
          <w:lang w:val="es-ES"/>
        </w:rPr>
        <w:t>son aceptados por un máximo de 10</w:t>
      </w:r>
      <w:r w:rsidR="0042342F" w:rsidRPr="003E0CEC">
        <w:rPr>
          <w:rFonts w:ascii="Arial" w:eastAsia="Times New Roman" w:hAnsi="Arial" w:cs="Arial"/>
          <w:sz w:val="18"/>
          <w:szCs w:val="18"/>
          <w:lang w:val="es-ES"/>
        </w:rPr>
        <w:t>0</w:t>
      </w:r>
      <w:r w:rsidR="0021643D" w:rsidRPr="003E0CEC">
        <w:rPr>
          <w:rFonts w:ascii="Arial" w:eastAsia="Times New Roman" w:hAnsi="Arial" w:cs="Arial"/>
          <w:sz w:val="18"/>
          <w:szCs w:val="18"/>
          <w:lang w:val="es-ES"/>
        </w:rPr>
        <w:t xml:space="preserve"> horas y están sujetos a las regulaciones de la Junta Estatal de Nueva Jersey.</w:t>
      </w:r>
      <w:r w:rsidR="0021643D" w:rsidRPr="003E0CEC">
        <w:rPr>
          <w:rFonts w:ascii="Arial" w:eastAsia="Times New Roman" w:hAnsi="Arial" w:cs="Arial"/>
          <w:sz w:val="18"/>
          <w:szCs w:val="18"/>
          <w:lang w:val="en-US"/>
        </w:rPr>
        <w:t xml:space="preserve"> </w:t>
      </w:r>
      <w:r w:rsidRPr="003E0CEC">
        <w:rPr>
          <w:rFonts w:ascii="Arial" w:hAnsi="Arial" w:cs="Arial"/>
          <w:sz w:val="18"/>
          <w:szCs w:val="18"/>
        </w:rPr>
        <w:t>Durante las primeras 150 horas, su tiempo se utiliza en trabajo de clase que consiste en lecturas, demostraciones, práctica en las ma</w:t>
      </w:r>
      <w:r w:rsidR="0021643D" w:rsidRPr="003E0CEC">
        <w:rPr>
          <w:rFonts w:ascii="Arial" w:hAnsi="Arial" w:cs="Arial"/>
          <w:sz w:val="18"/>
          <w:szCs w:val="18"/>
        </w:rPr>
        <w:t xml:space="preserve">nos artificiales y evaluaciones. Al terminar </w:t>
      </w:r>
      <w:r w:rsidRPr="003E0CEC">
        <w:rPr>
          <w:rFonts w:ascii="Arial" w:hAnsi="Arial" w:cs="Arial"/>
          <w:sz w:val="18"/>
          <w:szCs w:val="18"/>
        </w:rPr>
        <w:t>las 150 horas, se asigna trabajo y a recomendación de su instructor, avanzará a la clase superior y se le permitirá trabajar con clientes. Todo el tiempo restante lo dedicará</w:t>
      </w:r>
      <w:r w:rsidRPr="005C6C19">
        <w:rPr>
          <w:rFonts w:ascii="Arial" w:hAnsi="Arial" w:cs="Arial"/>
        </w:rPr>
        <w:t xml:space="preserve"> </w:t>
      </w:r>
      <w:r w:rsidRPr="003E0CEC">
        <w:rPr>
          <w:rFonts w:ascii="Arial" w:hAnsi="Arial" w:cs="Arial"/>
          <w:sz w:val="18"/>
          <w:szCs w:val="18"/>
        </w:rPr>
        <w:t xml:space="preserve">a trabajos prácticos, lecturas adicionales, demostraciones y revisión completa de los capítulos teóricos. </w:t>
      </w:r>
      <w:r w:rsidR="002458D6" w:rsidRPr="003E0CEC">
        <w:rPr>
          <w:rFonts w:ascii="Arial" w:hAnsi="Arial" w:cs="Arial"/>
          <w:sz w:val="18"/>
          <w:szCs w:val="18"/>
        </w:rPr>
        <w:t xml:space="preserve">El obtener la licencia como manicurista le permitirá </w:t>
      </w:r>
      <w:r w:rsidR="002458D6" w:rsidRPr="003E0CEC">
        <w:rPr>
          <w:rFonts w:ascii="Arial" w:hAnsi="Arial" w:cs="Arial"/>
          <w:sz w:val="18"/>
          <w:szCs w:val="18"/>
          <w:shd w:val="clear" w:color="auto" w:fill="FFFFFF"/>
        </w:rPr>
        <w:t>que una persona obtenga ocupaciones como Manicurista, Pedicurista y Especialista en Depilación.</w:t>
      </w:r>
      <w:r w:rsidRPr="003E0CEC">
        <w:rPr>
          <w:rFonts w:ascii="Arial" w:eastAsia="Times New Roman" w:hAnsi="Arial" w:cs="Arial"/>
          <w:sz w:val="18"/>
          <w:szCs w:val="18"/>
          <w:lang w:val="es-ES"/>
        </w:rPr>
        <w:t xml:space="preserve"> Durante todo el</w:t>
      </w:r>
      <w:r w:rsidRPr="005C6C19">
        <w:rPr>
          <w:rFonts w:ascii="Arial" w:eastAsia="Times New Roman" w:hAnsi="Arial" w:cs="Arial"/>
          <w:lang w:val="es-ES"/>
        </w:rPr>
        <w:t xml:space="preserve"> </w:t>
      </w:r>
      <w:r w:rsidRPr="003E0CEC">
        <w:rPr>
          <w:rFonts w:ascii="Arial" w:eastAsia="Times New Roman" w:hAnsi="Arial" w:cs="Arial"/>
          <w:sz w:val="18"/>
          <w:szCs w:val="18"/>
          <w:lang w:val="es-ES"/>
        </w:rPr>
        <w:t>programa cada estudiante tendrá una puntuación en el examen y el trabajo práctico utilizando la siguiente escala</w:t>
      </w:r>
      <w:r w:rsidR="009C73FF" w:rsidRPr="003E0CEC">
        <w:rPr>
          <w:rFonts w:ascii="Arial" w:eastAsia="Times New Roman" w:hAnsi="Arial" w:cs="Arial"/>
          <w:sz w:val="18"/>
          <w:szCs w:val="18"/>
          <w:lang w:val="es-ES"/>
        </w:rPr>
        <w:t>:</w:t>
      </w:r>
      <w:r w:rsidRPr="003E0CEC">
        <w:rPr>
          <w:rFonts w:ascii="Arial" w:eastAsia="Times New Roman" w:hAnsi="Arial" w:cs="Arial"/>
          <w:sz w:val="18"/>
          <w:szCs w:val="18"/>
          <w:lang w:val="es-ES"/>
        </w:rPr>
        <w:t xml:space="preserve"> </w:t>
      </w:r>
    </w:p>
    <w:p w14:paraId="3E79CC8D" w14:textId="77777777" w:rsidR="001C57B8" w:rsidRPr="003E0CEC" w:rsidRDefault="001C57B8" w:rsidP="00167F63">
      <w:pPr>
        <w:pStyle w:val="HTMLPreformatted"/>
        <w:shd w:val="clear" w:color="auto" w:fill="FFFFFF"/>
        <w:rPr>
          <w:rFonts w:ascii="Arial" w:eastAsia="Times New Roman" w:hAnsi="Arial" w:cs="Arial"/>
          <w:color w:val="212121"/>
          <w:sz w:val="18"/>
          <w:szCs w:val="18"/>
          <w:lang w:val="es-ES"/>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70"/>
        <w:gridCol w:w="1890"/>
      </w:tblGrid>
      <w:tr w:rsidR="001C57B8" w:rsidRPr="003E0CEC" w14:paraId="479B21EF" w14:textId="77777777" w:rsidTr="006E1E30">
        <w:trPr>
          <w:trHeight w:val="190"/>
          <w:jc w:val="center"/>
        </w:trPr>
        <w:tc>
          <w:tcPr>
            <w:tcW w:w="1615" w:type="dxa"/>
            <w:shd w:val="clear" w:color="auto" w:fill="auto"/>
          </w:tcPr>
          <w:p w14:paraId="61A91244" w14:textId="77777777" w:rsidR="001C57B8" w:rsidRPr="003E0CEC" w:rsidRDefault="001C57B8" w:rsidP="006E1E30">
            <w:pPr>
              <w:spacing w:after="0"/>
              <w:rPr>
                <w:rFonts w:ascii="Arial" w:hAnsi="Arial" w:cs="Arial"/>
                <w:sz w:val="18"/>
                <w:szCs w:val="18"/>
              </w:rPr>
            </w:pPr>
            <w:proofErr w:type="spellStart"/>
            <w:r w:rsidRPr="003E0CEC">
              <w:rPr>
                <w:rFonts w:ascii="Arial" w:hAnsi="Arial" w:cs="Arial"/>
                <w:sz w:val="18"/>
                <w:szCs w:val="18"/>
              </w:rPr>
              <w:t>Exelente</w:t>
            </w:r>
            <w:proofErr w:type="spellEnd"/>
          </w:p>
        </w:tc>
        <w:tc>
          <w:tcPr>
            <w:tcW w:w="1170" w:type="dxa"/>
            <w:shd w:val="clear" w:color="auto" w:fill="auto"/>
          </w:tcPr>
          <w:p w14:paraId="2E2E9AC3" w14:textId="77777777" w:rsidR="001C57B8" w:rsidRPr="003E0CEC" w:rsidRDefault="001C57B8" w:rsidP="006E1E30">
            <w:pPr>
              <w:spacing w:after="0"/>
              <w:jc w:val="center"/>
              <w:rPr>
                <w:rFonts w:ascii="Arial" w:hAnsi="Arial" w:cs="Arial"/>
                <w:sz w:val="18"/>
                <w:szCs w:val="18"/>
              </w:rPr>
            </w:pPr>
            <w:r w:rsidRPr="003E0CEC">
              <w:rPr>
                <w:rFonts w:ascii="Arial" w:hAnsi="Arial" w:cs="Arial"/>
                <w:sz w:val="18"/>
                <w:szCs w:val="18"/>
              </w:rPr>
              <w:t>A</w:t>
            </w:r>
          </w:p>
        </w:tc>
        <w:tc>
          <w:tcPr>
            <w:tcW w:w="1890" w:type="dxa"/>
            <w:shd w:val="clear" w:color="auto" w:fill="auto"/>
          </w:tcPr>
          <w:p w14:paraId="4CF3FF6F"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90 – 100%</w:t>
            </w:r>
          </w:p>
        </w:tc>
      </w:tr>
      <w:tr w:rsidR="001C57B8" w:rsidRPr="003E0CEC" w14:paraId="5F01C6A3" w14:textId="77777777" w:rsidTr="006E1E30">
        <w:trPr>
          <w:trHeight w:val="190"/>
          <w:jc w:val="center"/>
        </w:trPr>
        <w:tc>
          <w:tcPr>
            <w:tcW w:w="1615" w:type="dxa"/>
            <w:shd w:val="clear" w:color="auto" w:fill="auto"/>
          </w:tcPr>
          <w:p w14:paraId="2571BB26"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Muy Bien</w:t>
            </w:r>
          </w:p>
        </w:tc>
        <w:tc>
          <w:tcPr>
            <w:tcW w:w="1170" w:type="dxa"/>
            <w:shd w:val="clear" w:color="auto" w:fill="auto"/>
          </w:tcPr>
          <w:p w14:paraId="172554CF" w14:textId="77777777" w:rsidR="001C57B8" w:rsidRPr="003E0CEC" w:rsidRDefault="001C57B8" w:rsidP="006E1E30">
            <w:pPr>
              <w:spacing w:after="0"/>
              <w:jc w:val="center"/>
              <w:rPr>
                <w:rFonts w:ascii="Arial" w:hAnsi="Arial" w:cs="Arial"/>
                <w:sz w:val="18"/>
                <w:szCs w:val="18"/>
              </w:rPr>
            </w:pPr>
            <w:r w:rsidRPr="003E0CEC">
              <w:rPr>
                <w:rFonts w:ascii="Arial" w:hAnsi="Arial" w:cs="Arial"/>
                <w:sz w:val="18"/>
                <w:szCs w:val="18"/>
              </w:rPr>
              <w:t>B</w:t>
            </w:r>
          </w:p>
        </w:tc>
        <w:tc>
          <w:tcPr>
            <w:tcW w:w="1890" w:type="dxa"/>
            <w:shd w:val="clear" w:color="auto" w:fill="auto"/>
          </w:tcPr>
          <w:p w14:paraId="0E333EED"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80 – 89%</w:t>
            </w:r>
          </w:p>
        </w:tc>
      </w:tr>
      <w:tr w:rsidR="001C57B8" w:rsidRPr="003E0CEC" w14:paraId="49EC045C" w14:textId="77777777" w:rsidTr="006E1E30">
        <w:trPr>
          <w:trHeight w:val="182"/>
          <w:jc w:val="center"/>
        </w:trPr>
        <w:tc>
          <w:tcPr>
            <w:tcW w:w="1615" w:type="dxa"/>
            <w:shd w:val="clear" w:color="auto" w:fill="auto"/>
          </w:tcPr>
          <w:p w14:paraId="622E526D"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Bien</w:t>
            </w:r>
          </w:p>
        </w:tc>
        <w:tc>
          <w:tcPr>
            <w:tcW w:w="1170" w:type="dxa"/>
            <w:shd w:val="clear" w:color="auto" w:fill="auto"/>
          </w:tcPr>
          <w:p w14:paraId="261CF910" w14:textId="77777777" w:rsidR="001C57B8" w:rsidRPr="003E0CEC" w:rsidRDefault="001C57B8" w:rsidP="006E1E30">
            <w:pPr>
              <w:spacing w:after="0"/>
              <w:jc w:val="center"/>
              <w:rPr>
                <w:rFonts w:ascii="Arial" w:hAnsi="Arial" w:cs="Arial"/>
                <w:sz w:val="18"/>
                <w:szCs w:val="18"/>
              </w:rPr>
            </w:pPr>
            <w:r w:rsidRPr="003E0CEC">
              <w:rPr>
                <w:rFonts w:ascii="Arial" w:hAnsi="Arial" w:cs="Arial"/>
                <w:sz w:val="18"/>
                <w:szCs w:val="18"/>
              </w:rPr>
              <w:t>C</w:t>
            </w:r>
          </w:p>
        </w:tc>
        <w:tc>
          <w:tcPr>
            <w:tcW w:w="1890" w:type="dxa"/>
            <w:shd w:val="clear" w:color="auto" w:fill="auto"/>
          </w:tcPr>
          <w:p w14:paraId="408BB002"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75 – 79%</w:t>
            </w:r>
          </w:p>
        </w:tc>
      </w:tr>
      <w:tr w:rsidR="001C57B8" w:rsidRPr="003E0CEC" w14:paraId="5F206327" w14:textId="77777777" w:rsidTr="006E1E30">
        <w:trPr>
          <w:trHeight w:val="233"/>
          <w:jc w:val="center"/>
        </w:trPr>
        <w:tc>
          <w:tcPr>
            <w:tcW w:w="1615" w:type="dxa"/>
            <w:shd w:val="clear" w:color="auto" w:fill="auto"/>
          </w:tcPr>
          <w:p w14:paraId="7E7009C5"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Reprobado</w:t>
            </w:r>
          </w:p>
        </w:tc>
        <w:tc>
          <w:tcPr>
            <w:tcW w:w="1170" w:type="dxa"/>
            <w:shd w:val="clear" w:color="auto" w:fill="auto"/>
          </w:tcPr>
          <w:p w14:paraId="2B33CE4B" w14:textId="77777777" w:rsidR="001C57B8" w:rsidRPr="003E0CEC" w:rsidRDefault="001C57B8" w:rsidP="006E1E30">
            <w:pPr>
              <w:spacing w:after="0"/>
              <w:jc w:val="center"/>
              <w:rPr>
                <w:rFonts w:ascii="Arial" w:hAnsi="Arial" w:cs="Arial"/>
                <w:sz w:val="18"/>
                <w:szCs w:val="18"/>
              </w:rPr>
            </w:pPr>
            <w:r w:rsidRPr="003E0CEC">
              <w:rPr>
                <w:rFonts w:ascii="Arial" w:hAnsi="Arial" w:cs="Arial"/>
                <w:sz w:val="18"/>
                <w:szCs w:val="18"/>
              </w:rPr>
              <w:t>D</w:t>
            </w:r>
          </w:p>
        </w:tc>
        <w:tc>
          <w:tcPr>
            <w:tcW w:w="1890" w:type="dxa"/>
            <w:shd w:val="clear" w:color="auto" w:fill="auto"/>
          </w:tcPr>
          <w:p w14:paraId="7D7DD34E" w14:textId="77777777" w:rsidR="001C57B8" w:rsidRPr="003E0CEC" w:rsidRDefault="001C57B8" w:rsidP="006E1E30">
            <w:pPr>
              <w:spacing w:after="0"/>
              <w:rPr>
                <w:rFonts w:ascii="Arial" w:hAnsi="Arial" w:cs="Arial"/>
                <w:sz w:val="18"/>
                <w:szCs w:val="18"/>
              </w:rPr>
            </w:pPr>
            <w:r w:rsidRPr="003E0CEC">
              <w:rPr>
                <w:rFonts w:ascii="Arial" w:hAnsi="Arial" w:cs="Arial"/>
                <w:sz w:val="18"/>
                <w:szCs w:val="18"/>
              </w:rPr>
              <w:t>Menos de 75%</w:t>
            </w:r>
          </w:p>
        </w:tc>
      </w:tr>
    </w:tbl>
    <w:p w14:paraId="7888A6E8" w14:textId="77777777" w:rsidR="00230ED8" w:rsidRPr="003E0CEC" w:rsidRDefault="00230ED8" w:rsidP="005D50D2">
      <w:pPr>
        <w:pStyle w:val="HTMLPreformatted"/>
        <w:shd w:val="clear" w:color="auto" w:fill="FFFFFF"/>
        <w:jc w:val="center"/>
        <w:rPr>
          <w:rFonts w:ascii="Arial" w:eastAsia="Times New Roman" w:hAnsi="Arial" w:cs="Arial"/>
          <w:color w:val="212121"/>
          <w:sz w:val="18"/>
          <w:szCs w:val="18"/>
          <w:lang w:val="es-ES"/>
        </w:rPr>
      </w:pPr>
    </w:p>
    <w:p w14:paraId="2D780705" w14:textId="77777777" w:rsidR="00167F63" w:rsidRPr="003E0CEC" w:rsidRDefault="005D50D2" w:rsidP="005D50D2">
      <w:pPr>
        <w:pStyle w:val="HTMLPreformatted"/>
        <w:shd w:val="clear" w:color="auto" w:fill="FFFFFF"/>
        <w:jc w:val="center"/>
        <w:rPr>
          <w:rFonts w:ascii="Arial" w:eastAsia="Times New Roman" w:hAnsi="Arial" w:cs="Arial"/>
          <w:color w:val="212121"/>
          <w:sz w:val="18"/>
          <w:szCs w:val="18"/>
          <w:lang w:val="es-ES"/>
        </w:rPr>
      </w:pPr>
      <w:r w:rsidRPr="003E0CEC">
        <w:rPr>
          <w:rFonts w:ascii="Arial" w:eastAsia="Times New Roman" w:hAnsi="Arial" w:cs="Arial"/>
          <w:color w:val="212121"/>
          <w:sz w:val="18"/>
          <w:szCs w:val="18"/>
          <w:lang w:val="es-ES"/>
        </w:rPr>
        <w:t>** Todos los servicios son realizados por estudiantes capacitados con la supervisión de nuestros instructores con licencia.</w:t>
      </w:r>
    </w:p>
    <w:p w14:paraId="70B224A7" w14:textId="77777777" w:rsidR="005C6C19" w:rsidRPr="005C6C19" w:rsidRDefault="005C6C19" w:rsidP="0043379E">
      <w:pPr>
        <w:pStyle w:val="HTMLPreformatted"/>
        <w:shd w:val="clear" w:color="auto" w:fill="FFFFFF"/>
        <w:rPr>
          <w:rFonts w:ascii="Arial" w:eastAsia="Times New Roman" w:hAnsi="Arial" w:cs="Arial"/>
          <w:color w:val="212121"/>
          <w:sz w:val="24"/>
          <w:szCs w:val="24"/>
          <w:lang w:val="es-ES"/>
        </w:rPr>
      </w:pPr>
    </w:p>
    <w:p w14:paraId="7D3512B3" w14:textId="77777777" w:rsidR="009C73FF" w:rsidRPr="003E0CEC" w:rsidRDefault="009C73FF" w:rsidP="007A69AB">
      <w:pPr>
        <w:pStyle w:val="Heading1"/>
        <w:spacing w:before="0" w:line="240" w:lineRule="auto"/>
        <w:rPr>
          <w:rFonts w:ascii="Arial" w:hAnsi="Arial" w:cs="Arial"/>
          <w:color w:val="0066CC"/>
          <w:sz w:val="18"/>
          <w:szCs w:val="18"/>
        </w:rPr>
      </w:pPr>
      <w:bookmarkStart w:id="110" w:name="_Toc505337317"/>
      <w:bookmarkStart w:id="111" w:name="_Toc505337441"/>
      <w:bookmarkStart w:id="112" w:name="_Toc21518882"/>
      <w:r w:rsidRPr="003E0CEC">
        <w:rPr>
          <w:rFonts w:ascii="Arial" w:hAnsi="Arial" w:cs="Arial"/>
          <w:color w:val="0066CC"/>
          <w:sz w:val="18"/>
          <w:szCs w:val="18"/>
        </w:rPr>
        <w:t>Requisitos del Estado de New Jersey</w:t>
      </w:r>
      <w:bookmarkEnd w:id="110"/>
      <w:bookmarkEnd w:id="111"/>
      <w:bookmarkEnd w:id="112"/>
    </w:p>
    <w:p w14:paraId="6902CA58" w14:textId="1B650F7D" w:rsidR="00864177" w:rsidRPr="003E0CEC" w:rsidRDefault="00C63E6C" w:rsidP="00864177">
      <w:pPr>
        <w:pStyle w:val="HTMLPreformatted"/>
        <w:shd w:val="clear" w:color="auto" w:fill="F8F9FA"/>
        <w:rPr>
          <w:rFonts w:ascii="inherit" w:eastAsia="Times New Roman" w:hAnsi="inherit" w:cs="Courier New"/>
          <w:color w:val="202124"/>
          <w:sz w:val="18"/>
          <w:szCs w:val="18"/>
          <w:lang w:val="en-US"/>
        </w:rPr>
      </w:pPr>
      <w:bookmarkStart w:id="113" w:name="_Toc505337318"/>
      <w:bookmarkStart w:id="114" w:name="_Toc505337442"/>
      <w:bookmarkStart w:id="115" w:name="_Toc21518883"/>
      <w:r w:rsidRPr="003E0CEC">
        <w:rPr>
          <w:rFonts w:ascii="Arial" w:hAnsi="Arial" w:cs="Arial"/>
          <w:color w:val="222222"/>
          <w:sz w:val="18"/>
          <w:szCs w:val="18"/>
          <w:shd w:val="clear" w:color="auto" w:fill="F8F9FA"/>
        </w:rPr>
        <w:t>Manicura</w:t>
      </w:r>
      <w:r w:rsidRPr="003E0CEC">
        <w:rPr>
          <w:rFonts w:ascii="Arial" w:hAnsi="Arial" w:cs="Arial"/>
          <w:color w:val="000000" w:themeColor="text1"/>
          <w:sz w:val="18"/>
          <w:szCs w:val="18"/>
          <w:u w:val="single"/>
        </w:rPr>
        <w:t xml:space="preserve"> </w:t>
      </w:r>
      <w:r w:rsidR="009C73FF" w:rsidRPr="003E0CEC">
        <w:rPr>
          <w:rFonts w:ascii="Arial" w:hAnsi="Arial" w:cs="Arial"/>
          <w:color w:val="000000" w:themeColor="text1"/>
          <w:sz w:val="18"/>
          <w:szCs w:val="18"/>
          <w:u w:val="single"/>
        </w:rPr>
        <w:t>(300 horas)</w:t>
      </w:r>
      <w:bookmarkEnd w:id="113"/>
      <w:bookmarkEnd w:id="114"/>
      <w:bookmarkEnd w:id="115"/>
      <w:r w:rsidR="00864177" w:rsidRPr="003E0CEC">
        <w:rPr>
          <w:rFonts w:ascii="inherit" w:eastAsia="Times New Roman" w:hAnsi="inherit" w:cs="Courier New"/>
          <w:color w:val="202124"/>
          <w:sz w:val="18"/>
          <w:szCs w:val="18"/>
          <w:lang w:val="es-ES"/>
        </w:rPr>
        <w:t xml:space="preserve"> </w:t>
      </w:r>
      <w:r w:rsidR="00864177" w:rsidRPr="003E0CEC">
        <w:rPr>
          <w:rFonts w:ascii="Arial" w:eastAsia="Times New Roman" w:hAnsi="Arial" w:cs="Arial"/>
          <w:color w:val="FF0000"/>
          <w:sz w:val="18"/>
          <w:szCs w:val="18"/>
          <w:lang w:val="es-ES"/>
        </w:rPr>
        <w:t>* indica que se enseñó en línea durante la aprobación de educación a distancia temporal por parte del estado de NJ y NACCAS</w:t>
      </w:r>
    </w:p>
    <w:p w14:paraId="781B5CED" w14:textId="2B1978D9" w:rsidR="009C73FF" w:rsidRPr="003E0CEC" w:rsidRDefault="009C73FF" w:rsidP="007A69AB">
      <w:pPr>
        <w:pStyle w:val="Heading1"/>
        <w:spacing w:before="0" w:line="240" w:lineRule="auto"/>
        <w:rPr>
          <w:rFonts w:ascii="Arial" w:hAnsi="Arial" w:cs="Arial"/>
          <w:color w:val="000000" w:themeColor="text1"/>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1813"/>
        <w:gridCol w:w="1748"/>
        <w:gridCol w:w="1703"/>
      </w:tblGrid>
      <w:tr w:rsidR="009C73FF" w:rsidRPr="003E0CEC" w14:paraId="1D5BAB12" w14:textId="77777777" w:rsidTr="0043379E">
        <w:tc>
          <w:tcPr>
            <w:tcW w:w="2561" w:type="pct"/>
            <w:shd w:val="clear" w:color="auto" w:fill="000000"/>
          </w:tcPr>
          <w:p w14:paraId="4CC8F2B2" w14:textId="77777777" w:rsidR="009C73FF" w:rsidRPr="003E0CEC" w:rsidRDefault="009C73FF" w:rsidP="004A517D">
            <w:pPr>
              <w:jc w:val="center"/>
              <w:rPr>
                <w:rFonts w:ascii="Arial" w:hAnsi="Arial" w:cs="Arial"/>
                <w:color w:val="FFFFFF"/>
                <w:sz w:val="18"/>
                <w:szCs w:val="18"/>
              </w:rPr>
            </w:pPr>
          </w:p>
          <w:p w14:paraId="54138795" w14:textId="77777777" w:rsidR="009C73FF" w:rsidRPr="003E0CEC" w:rsidRDefault="009C73FF" w:rsidP="004A517D">
            <w:pPr>
              <w:jc w:val="center"/>
              <w:rPr>
                <w:rFonts w:ascii="Arial" w:hAnsi="Arial" w:cs="Arial"/>
                <w:color w:val="FFFFFF"/>
                <w:sz w:val="18"/>
                <w:szCs w:val="18"/>
              </w:rPr>
            </w:pPr>
          </w:p>
          <w:p w14:paraId="0C452EB5" w14:textId="77777777" w:rsidR="009C73FF" w:rsidRPr="003E0CEC" w:rsidRDefault="009C73FF" w:rsidP="004A517D">
            <w:pPr>
              <w:jc w:val="center"/>
              <w:rPr>
                <w:rFonts w:ascii="Arial" w:hAnsi="Arial" w:cs="Arial"/>
                <w:color w:val="FFFFFF"/>
                <w:sz w:val="18"/>
                <w:szCs w:val="18"/>
              </w:rPr>
            </w:pPr>
            <w:r w:rsidRPr="003E0CEC">
              <w:rPr>
                <w:rFonts w:ascii="Arial" w:hAnsi="Arial" w:cs="Arial"/>
                <w:color w:val="FFFFFF"/>
                <w:sz w:val="18"/>
                <w:szCs w:val="18"/>
              </w:rPr>
              <w:t>Asignatura</w:t>
            </w:r>
          </w:p>
        </w:tc>
        <w:tc>
          <w:tcPr>
            <w:tcW w:w="840" w:type="pct"/>
            <w:shd w:val="clear" w:color="auto" w:fill="000000"/>
          </w:tcPr>
          <w:p w14:paraId="551D857B" w14:textId="77777777" w:rsidR="009C73FF" w:rsidRPr="003E0CEC" w:rsidRDefault="009C73FF" w:rsidP="004A517D">
            <w:pPr>
              <w:jc w:val="center"/>
              <w:rPr>
                <w:rFonts w:ascii="Arial" w:hAnsi="Arial" w:cs="Arial"/>
                <w:color w:val="FFFFFF"/>
                <w:sz w:val="18"/>
                <w:szCs w:val="18"/>
              </w:rPr>
            </w:pPr>
            <w:proofErr w:type="spellStart"/>
            <w:r w:rsidRPr="003E0CEC">
              <w:rPr>
                <w:rFonts w:ascii="Arial" w:hAnsi="Arial" w:cs="Arial"/>
                <w:color w:val="FFFFFF"/>
                <w:sz w:val="18"/>
                <w:szCs w:val="18"/>
              </w:rPr>
              <w:t>Hrs</w:t>
            </w:r>
            <w:proofErr w:type="spellEnd"/>
            <w:r w:rsidRPr="003E0CEC">
              <w:rPr>
                <w:rFonts w:ascii="Arial" w:hAnsi="Arial" w:cs="Arial"/>
                <w:color w:val="FFFFFF"/>
                <w:sz w:val="18"/>
                <w:szCs w:val="18"/>
              </w:rPr>
              <w:t>. de clases e instrucción relacionada con la asignatura</w:t>
            </w:r>
          </w:p>
        </w:tc>
        <w:tc>
          <w:tcPr>
            <w:tcW w:w="810" w:type="pct"/>
            <w:shd w:val="clear" w:color="auto" w:fill="000000"/>
          </w:tcPr>
          <w:p w14:paraId="6896B492" w14:textId="77777777" w:rsidR="009C73FF" w:rsidRPr="003E0CEC" w:rsidRDefault="009C73FF" w:rsidP="004A517D">
            <w:pPr>
              <w:jc w:val="center"/>
              <w:rPr>
                <w:rFonts w:ascii="Arial" w:hAnsi="Arial" w:cs="Arial"/>
                <w:color w:val="FFFFFF"/>
                <w:sz w:val="18"/>
                <w:szCs w:val="18"/>
              </w:rPr>
            </w:pPr>
          </w:p>
          <w:p w14:paraId="789A2CA9" w14:textId="77777777" w:rsidR="009C73FF" w:rsidRPr="003E0CEC" w:rsidRDefault="009C73FF" w:rsidP="004A517D">
            <w:pPr>
              <w:jc w:val="center"/>
              <w:rPr>
                <w:rFonts w:ascii="Arial" w:hAnsi="Arial" w:cs="Arial"/>
                <w:color w:val="FFFFFF"/>
                <w:sz w:val="18"/>
                <w:szCs w:val="18"/>
              </w:rPr>
            </w:pPr>
            <w:proofErr w:type="spellStart"/>
            <w:r w:rsidRPr="003E0CEC">
              <w:rPr>
                <w:rFonts w:ascii="Arial" w:hAnsi="Arial" w:cs="Arial"/>
                <w:color w:val="FFFFFF"/>
                <w:sz w:val="18"/>
                <w:szCs w:val="18"/>
              </w:rPr>
              <w:t>Hrs</w:t>
            </w:r>
            <w:proofErr w:type="spellEnd"/>
            <w:r w:rsidRPr="003E0CEC">
              <w:rPr>
                <w:rFonts w:ascii="Arial" w:hAnsi="Arial" w:cs="Arial"/>
                <w:color w:val="FFFFFF"/>
                <w:sz w:val="18"/>
                <w:szCs w:val="18"/>
              </w:rPr>
              <w:t>. de practica</w:t>
            </w:r>
          </w:p>
        </w:tc>
        <w:tc>
          <w:tcPr>
            <w:tcW w:w="789" w:type="pct"/>
            <w:shd w:val="clear" w:color="auto" w:fill="000000"/>
          </w:tcPr>
          <w:p w14:paraId="4DB0579D" w14:textId="77777777" w:rsidR="009C73FF" w:rsidRPr="003E0CEC" w:rsidRDefault="009C73FF" w:rsidP="004A517D">
            <w:pPr>
              <w:pStyle w:val="Heading5"/>
              <w:jc w:val="center"/>
              <w:rPr>
                <w:rFonts w:ascii="Arial" w:hAnsi="Arial" w:cs="Arial"/>
                <w:color w:val="FFFFFF"/>
                <w:sz w:val="18"/>
                <w:szCs w:val="18"/>
              </w:rPr>
            </w:pPr>
          </w:p>
          <w:p w14:paraId="011E0492" w14:textId="77777777" w:rsidR="009C73FF" w:rsidRPr="003E0CEC" w:rsidRDefault="009C73FF" w:rsidP="004A517D">
            <w:pPr>
              <w:pStyle w:val="Heading5"/>
              <w:jc w:val="center"/>
              <w:rPr>
                <w:rFonts w:ascii="Arial" w:hAnsi="Arial" w:cs="Arial"/>
                <w:color w:val="FFFFFF"/>
                <w:sz w:val="18"/>
                <w:szCs w:val="18"/>
              </w:rPr>
            </w:pPr>
          </w:p>
          <w:p w14:paraId="77A2030B" w14:textId="77777777" w:rsidR="009C73FF" w:rsidRPr="003E0CEC" w:rsidRDefault="009C73FF" w:rsidP="004A517D">
            <w:pPr>
              <w:pStyle w:val="Heading5"/>
              <w:jc w:val="center"/>
              <w:rPr>
                <w:rFonts w:ascii="Arial" w:hAnsi="Arial" w:cs="Arial"/>
                <w:color w:val="FFFFFF"/>
                <w:sz w:val="18"/>
                <w:szCs w:val="18"/>
              </w:rPr>
            </w:pPr>
            <w:r w:rsidRPr="003E0CEC">
              <w:rPr>
                <w:rFonts w:ascii="Arial" w:hAnsi="Arial" w:cs="Arial"/>
                <w:color w:val="FFFFFF"/>
                <w:sz w:val="18"/>
                <w:szCs w:val="18"/>
              </w:rPr>
              <w:t>Total</w:t>
            </w:r>
          </w:p>
        </w:tc>
      </w:tr>
      <w:tr w:rsidR="009C73FF" w:rsidRPr="003E0CEC" w14:paraId="7F4DCF58" w14:textId="77777777" w:rsidTr="0043379E">
        <w:tc>
          <w:tcPr>
            <w:tcW w:w="2561" w:type="pct"/>
          </w:tcPr>
          <w:p w14:paraId="60BE8A1C"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Leyes estatales, reglas y regulaciones en Cosmetología y </w:t>
            </w:r>
            <w:r w:rsidR="00120981" w:rsidRPr="003E0CEC">
              <w:rPr>
                <w:rFonts w:ascii="Arial" w:hAnsi="Arial" w:cs="Arial"/>
                <w:sz w:val="18"/>
                <w:szCs w:val="18"/>
              </w:rPr>
              <w:t>Peluquería</w:t>
            </w:r>
            <w:r w:rsidRPr="003E0CEC">
              <w:rPr>
                <w:rFonts w:ascii="Arial" w:hAnsi="Arial" w:cs="Arial"/>
                <w:sz w:val="18"/>
                <w:szCs w:val="18"/>
              </w:rPr>
              <w:t xml:space="preserve"> y</w:t>
            </w:r>
          </w:p>
          <w:p w14:paraId="08C53356"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administración y operaciones de salón</w:t>
            </w:r>
          </w:p>
        </w:tc>
        <w:tc>
          <w:tcPr>
            <w:tcW w:w="840" w:type="pct"/>
          </w:tcPr>
          <w:p w14:paraId="104F1195" w14:textId="16141939"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44624277"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089CB80F"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p>
        </w:tc>
      </w:tr>
      <w:tr w:rsidR="009C73FF" w:rsidRPr="003E0CEC" w14:paraId="7CD689DE" w14:textId="77777777" w:rsidTr="0043379E">
        <w:trPr>
          <w:trHeight w:val="737"/>
        </w:trPr>
        <w:tc>
          <w:tcPr>
            <w:tcW w:w="2561" w:type="pct"/>
          </w:tcPr>
          <w:p w14:paraId="67185023"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Imagen profesional, higiene y </w:t>
            </w:r>
          </w:p>
          <w:p w14:paraId="2AC74195"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prácticas relacionadas                                      </w:t>
            </w:r>
          </w:p>
        </w:tc>
        <w:tc>
          <w:tcPr>
            <w:tcW w:w="840" w:type="pct"/>
          </w:tcPr>
          <w:p w14:paraId="392BB610" w14:textId="1C1869F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2</w:t>
            </w:r>
            <w:r w:rsidR="005211CD" w:rsidRPr="003E0CEC">
              <w:rPr>
                <w:rFonts w:ascii="Arial" w:hAnsi="Arial" w:cs="Arial"/>
                <w:color w:val="FF0000"/>
                <w:sz w:val="18"/>
                <w:szCs w:val="18"/>
              </w:rPr>
              <w:t>*</w:t>
            </w:r>
          </w:p>
        </w:tc>
        <w:tc>
          <w:tcPr>
            <w:tcW w:w="810" w:type="pct"/>
          </w:tcPr>
          <w:p w14:paraId="5CF461D9"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265A9A19"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2</w:t>
            </w:r>
          </w:p>
        </w:tc>
      </w:tr>
      <w:tr w:rsidR="009C73FF" w:rsidRPr="003E0CEC" w14:paraId="0BACAB11" w14:textId="77777777" w:rsidTr="0043379E">
        <w:tc>
          <w:tcPr>
            <w:tcW w:w="2561" w:type="pct"/>
          </w:tcPr>
          <w:p w14:paraId="4D741337"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Descontaminación y control de </w:t>
            </w:r>
          </w:p>
          <w:p w14:paraId="791211B3"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infecciones                                                       </w:t>
            </w:r>
          </w:p>
        </w:tc>
        <w:tc>
          <w:tcPr>
            <w:tcW w:w="840" w:type="pct"/>
          </w:tcPr>
          <w:p w14:paraId="453DEF5F" w14:textId="6FA5DC6E"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15</w:t>
            </w:r>
            <w:r w:rsidR="005211CD" w:rsidRPr="003E0CEC">
              <w:rPr>
                <w:rFonts w:ascii="Arial" w:hAnsi="Arial" w:cs="Arial"/>
                <w:color w:val="FF0000"/>
                <w:sz w:val="18"/>
                <w:szCs w:val="18"/>
              </w:rPr>
              <w:t>*</w:t>
            </w:r>
          </w:p>
        </w:tc>
        <w:tc>
          <w:tcPr>
            <w:tcW w:w="810" w:type="pct"/>
          </w:tcPr>
          <w:p w14:paraId="7414E65A"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p>
        </w:tc>
        <w:tc>
          <w:tcPr>
            <w:tcW w:w="789" w:type="pct"/>
          </w:tcPr>
          <w:p w14:paraId="60D5F88A"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20</w:t>
            </w:r>
          </w:p>
        </w:tc>
      </w:tr>
      <w:tr w:rsidR="009C73FF" w:rsidRPr="003E0CEC" w14:paraId="2F4CE271" w14:textId="77777777" w:rsidTr="0043379E">
        <w:tc>
          <w:tcPr>
            <w:tcW w:w="2561" w:type="pct"/>
          </w:tcPr>
          <w:p w14:paraId="7A2B51FC"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Manicura y pedicura                              </w:t>
            </w:r>
          </w:p>
        </w:tc>
        <w:tc>
          <w:tcPr>
            <w:tcW w:w="840" w:type="pct"/>
          </w:tcPr>
          <w:p w14:paraId="6AF53432" w14:textId="49064E8A"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5BE0418C"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45</w:t>
            </w:r>
          </w:p>
        </w:tc>
        <w:tc>
          <w:tcPr>
            <w:tcW w:w="789" w:type="pct"/>
          </w:tcPr>
          <w:p w14:paraId="453F7A8A"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55</w:t>
            </w:r>
          </w:p>
        </w:tc>
      </w:tr>
      <w:tr w:rsidR="009C73FF" w:rsidRPr="003E0CEC" w14:paraId="6CF624F3" w14:textId="77777777" w:rsidTr="0043379E">
        <w:tc>
          <w:tcPr>
            <w:tcW w:w="2561" w:type="pct"/>
          </w:tcPr>
          <w:p w14:paraId="3397C884"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Enfermedades y trastornos de las uñas           </w:t>
            </w:r>
          </w:p>
        </w:tc>
        <w:tc>
          <w:tcPr>
            <w:tcW w:w="840" w:type="pct"/>
          </w:tcPr>
          <w:p w14:paraId="60F44405" w14:textId="11FFD13D"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15E26C61"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2A6482AE"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p>
        </w:tc>
      </w:tr>
      <w:tr w:rsidR="009C73FF" w:rsidRPr="003E0CEC" w14:paraId="68E1E6B5" w14:textId="77777777" w:rsidTr="0043379E">
        <w:tc>
          <w:tcPr>
            <w:tcW w:w="2561" w:type="pct"/>
          </w:tcPr>
          <w:p w14:paraId="39F47304"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Anatomía de la mano, del brazo, del pie</w:t>
            </w:r>
          </w:p>
          <w:p w14:paraId="71ED3A4A"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y de la pierna                                                  </w:t>
            </w:r>
          </w:p>
        </w:tc>
        <w:tc>
          <w:tcPr>
            <w:tcW w:w="840" w:type="pct"/>
          </w:tcPr>
          <w:p w14:paraId="34E220EB" w14:textId="1E0AC11E"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6215B0E9"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7530B6CE"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p>
        </w:tc>
      </w:tr>
      <w:tr w:rsidR="009C73FF" w:rsidRPr="003E0CEC" w14:paraId="32C98483" w14:textId="77777777" w:rsidTr="0043379E">
        <w:tc>
          <w:tcPr>
            <w:tcW w:w="2561" w:type="pct"/>
          </w:tcPr>
          <w:p w14:paraId="3D5CA0EB"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Puntas de uñas y extensiones                           </w:t>
            </w:r>
          </w:p>
        </w:tc>
        <w:tc>
          <w:tcPr>
            <w:tcW w:w="840" w:type="pct"/>
          </w:tcPr>
          <w:p w14:paraId="2596382E" w14:textId="1D9F58F8"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0EF60A44"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25</w:t>
            </w:r>
          </w:p>
        </w:tc>
        <w:tc>
          <w:tcPr>
            <w:tcW w:w="789" w:type="pct"/>
          </w:tcPr>
          <w:p w14:paraId="0FF4861B"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30</w:t>
            </w:r>
          </w:p>
        </w:tc>
      </w:tr>
      <w:tr w:rsidR="009C73FF" w:rsidRPr="003E0CEC" w14:paraId="38D40C58" w14:textId="77777777" w:rsidTr="0043379E">
        <w:tc>
          <w:tcPr>
            <w:tcW w:w="2561" w:type="pct"/>
          </w:tcPr>
          <w:p w14:paraId="77ED7319"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Envolturas de uñas                                           </w:t>
            </w:r>
          </w:p>
        </w:tc>
        <w:tc>
          <w:tcPr>
            <w:tcW w:w="840" w:type="pct"/>
          </w:tcPr>
          <w:p w14:paraId="6B657A4B" w14:textId="0524D6FF"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2F1184F6"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25</w:t>
            </w:r>
          </w:p>
        </w:tc>
        <w:tc>
          <w:tcPr>
            <w:tcW w:w="789" w:type="pct"/>
          </w:tcPr>
          <w:p w14:paraId="4E2692A1"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30</w:t>
            </w:r>
          </w:p>
        </w:tc>
      </w:tr>
      <w:tr w:rsidR="009C73FF" w:rsidRPr="003E0CEC" w14:paraId="34AA7DB5" w14:textId="77777777" w:rsidTr="0043379E">
        <w:tc>
          <w:tcPr>
            <w:tcW w:w="2561" w:type="pct"/>
          </w:tcPr>
          <w:p w14:paraId="39EA6E5A"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Uñas de gel                                                      </w:t>
            </w:r>
          </w:p>
        </w:tc>
        <w:tc>
          <w:tcPr>
            <w:tcW w:w="840" w:type="pct"/>
          </w:tcPr>
          <w:p w14:paraId="71983920" w14:textId="5A30D0BA"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77D476EF"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15</w:t>
            </w:r>
          </w:p>
        </w:tc>
        <w:tc>
          <w:tcPr>
            <w:tcW w:w="789" w:type="pct"/>
          </w:tcPr>
          <w:p w14:paraId="2CE3A7D6"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20</w:t>
            </w:r>
          </w:p>
        </w:tc>
      </w:tr>
      <w:tr w:rsidR="009C73FF" w:rsidRPr="003E0CEC" w14:paraId="2F860415" w14:textId="77777777" w:rsidTr="0043379E">
        <w:tc>
          <w:tcPr>
            <w:tcW w:w="2561" w:type="pct"/>
          </w:tcPr>
          <w:p w14:paraId="0BA54EBE"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Uñas esculpidas                                              </w:t>
            </w:r>
          </w:p>
        </w:tc>
        <w:tc>
          <w:tcPr>
            <w:tcW w:w="840" w:type="pct"/>
          </w:tcPr>
          <w:p w14:paraId="5FCA7529" w14:textId="1DC456E6"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74FD9130"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30</w:t>
            </w:r>
          </w:p>
        </w:tc>
        <w:tc>
          <w:tcPr>
            <w:tcW w:w="789" w:type="pct"/>
          </w:tcPr>
          <w:p w14:paraId="3EB7E2D6"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40</w:t>
            </w:r>
          </w:p>
        </w:tc>
      </w:tr>
      <w:tr w:rsidR="009C73FF" w:rsidRPr="003E0CEC" w14:paraId="40D151D1" w14:textId="77777777" w:rsidTr="0043379E">
        <w:tc>
          <w:tcPr>
            <w:tcW w:w="2561" w:type="pct"/>
          </w:tcPr>
          <w:p w14:paraId="43577963"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Uñas artísticas                                                  </w:t>
            </w:r>
          </w:p>
        </w:tc>
        <w:tc>
          <w:tcPr>
            <w:tcW w:w="840" w:type="pct"/>
          </w:tcPr>
          <w:p w14:paraId="0DD8AA0D" w14:textId="3BB19265"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4C007B74"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p>
        </w:tc>
        <w:tc>
          <w:tcPr>
            <w:tcW w:w="789" w:type="pct"/>
          </w:tcPr>
          <w:p w14:paraId="498CFCF6"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p>
        </w:tc>
      </w:tr>
      <w:tr w:rsidR="009C73FF" w:rsidRPr="003E0CEC" w14:paraId="555D0FFA" w14:textId="77777777" w:rsidTr="0043379E">
        <w:tc>
          <w:tcPr>
            <w:tcW w:w="2561" w:type="pct"/>
          </w:tcPr>
          <w:p w14:paraId="393CA0B5"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La piel y sus enfermedades                               </w:t>
            </w:r>
          </w:p>
        </w:tc>
        <w:tc>
          <w:tcPr>
            <w:tcW w:w="840" w:type="pct"/>
          </w:tcPr>
          <w:p w14:paraId="65EE1B2A" w14:textId="264A0E06"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7A950B2C"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42DA8CEC"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p>
        </w:tc>
      </w:tr>
      <w:tr w:rsidR="009C73FF" w:rsidRPr="003E0CEC" w14:paraId="3AEAE67A" w14:textId="77777777" w:rsidTr="0043379E">
        <w:tc>
          <w:tcPr>
            <w:tcW w:w="2561" w:type="pct"/>
          </w:tcPr>
          <w:p w14:paraId="6E3AC648"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Eliminación del vello no deseado          </w:t>
            </w:r>
          </w:p>
        </w:tc>
        <w:tc>
          <w:tcPr>
            <w:tcW w:w="840" w:type="pct"/>
          </w:tcPr>
          <w:p w14:paraId="5FD5978A" w14:textId="0208D426"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10</w:t>
            </w:r>
            <w:r w:rsidR="005211CD" w:rsidRPr="003E0CEC">
              <w:rPr>
                <w:rFonts w:ascii="Arial" w:hAnsi="Arial" w:cs="Arial"/>
                <w:color w:val="FF0000"/>
                <w:sz w:val="18"/>
                <w:szCs w:val="18"/>
              </w:rPr>
              <w:t>*</w:t>
            </w:r>
          </w:p>
        </w:tc>
        <w:tc>
          <w:tcPr>
            <w:tcW w:w="810" w:type="pct"/>
          </w:tcPr>
          <w:p w14:paraId="20236BD1"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30</w:t>
            </w:r>
          </w:p>
        </w:tc>
        <w:tc>
          <w:tcPr>
            <w:tcW w:w="789" w:type="pct"/>
          </w:tcPr>
          <w:p w14:paraId="09EBECDF"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40</w:t>
            </w:r>
          </w:p>
        </w:tc>
      </w:tr>
      <w:tr w:rsidR="009C73FF" w:rsidRPr="003E0CEC" w14:paraId="5F1BD7D5" w14:textId="77777777" w:rsidTr="0043379E">
        <w:tc>
          <w:tcPr>
            <w:tcW w:w="2561" w:type="pct"/>
          </w:tcPr>
          <w:p w14:paraId="6098AA63"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Primeros auxilios                                               </w:t>
            </w:r>
          </w:p>
        </w:tc>
        <w:tc>
          <w:tcPr>
            <w:tcW w:w="840" w:type="pct"/>
          </w:tcPr>
          <w:p w14:paraId="5BCD9086" w14:textId="27BF72B9"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r w:rsidR="005211CD" w:rsidRPr="003E0CEC">
              <w:rPr>
                <w:rFonts w:ascii="Arial" w:hAnsi="Arial" w:cs="Arial"/>
                <w:color w:val="FF0000"/>
                <w:sz w:val="18"/>
                <w:szCs w:val="18"/>
              </w:rPr>
              <w:t>*</w:t>
            </w:r>
          </w:p>
        </w:tc>
        <w:tc>
          <w:tcPr>
            <w:tcW w:w="810" w:type="pct"/>
          </w:tcPr>
          <w:p w14:paraId="782E487B"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229F94CA"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5</w:t>
            </w:r>
          </w:p>
        </w:tc>
      </w:tr>
      <w:tr w:rsidR="009C73FF" w:rsidRPr="003E0CEC" w14:paraId="02785136" w14:textId="77777777" w:rsidTr="0043379E">
        <w:tc>
          <w:tcPr>
            <w:tcW w:w="2561" w:type="pct"/>
          </w:tcPr>
          <w:p w14:paraId="4A33E709"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Química y la química relacionada con</w:t>
            </w:r>
          </w:p>
          <w:p w14:paraId="44332A3F" w14:textId="77777777" w:rsidR="009C73FF" w:rsidRPr="003E0CEC" w:rsidRDefault="009C73FF" w:rsidP="004A517D">
            <w:pPr>
              <w:spacing w:after="0" w:line="240" w:lineRule="auto"/>
              <w:rPr>
                <w:rFonts w:ascii="Arial" w:hAnsi="Arial" w:cs="Arial"/>
                <w:sz w:val="18"/>
                <w:szCs w:val="18"/>
              </w:rPr>
            </w:pPr>
            <w:r w:rsidRPr="003E0CEC">
              <w:rPr>
                <w:rFonts w:ascii="Arial" w:hAnsi="Arial" w:cs="Arial"/>
                <w:sz w:val="18"/>
                <w:szCs w:val="18"/>
              </w:rPr>
              <w:t xml:space="preserve">los productos                                                  </w:t>
            </w:r>
          </w:p>
        </w:tc>
        <w:tc>
          <w:tcPr>
            <w:tcW w:w="840" w:type="pct"/>
          </w:tcPr>
          <w:p w14:paraId="79E894E4" w14:textId="76A0F088"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13</w:t>
            </w:r>
            <w:r w:rsidR="005211CD" w:rsidRPr="003E0CEC">
              <w:rPr>
                <w:rFonts w:ascii="Arial" w:hAnsi="Arial" w:cs="Arial"/>
                <w:color w:val="FF0000"/>
                <w:sz w:val="18"/>
                <w:szCs w:val="18"/>
              </w:rPr>
              <w:t>*</w:t>
            </w:r>
          </w:p>
        </w:tc>
        <w:tc>
          <w:tcPr>
            <w:tcW w:w="810" w:type="pct"/>
          </w:tcPr>
          <w:p w14:paraId="6AA4DF25"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0</w:t>
            </w:r>
          </w:p>
        </w:tc>
        <w:tc>
          <w:tcPr>
            <w:tcW w:w="789" w:type="pct"/>
          </w:tcPr>
          <w:p w14:paraId="52117312" w14:textId="77777777" w:rsidR="009C73FF" w:rsidRPr="003E0CEC" w:rsidRDefault="009C73FF" w:rsidP="004A517D">
            <w:pPr>
              <w:spacing w:after="0" w:line="240" w:lineRule="auto"/>
              <w:jc w:val="center"/>
              <w:rPr>
                <w:rFonts w:ascii="Arial" w:hAnsi="Arial" w:cs="Arial"/>
                <w:sz w:val="18"/>
                <w:szCs w:val="18"/>
              </w:rPr>
            </w:pPr>
            <w:r w:rsidRPr="003E0CEC">
              <w:rPr>
                <w:rFonts w:ascii="Arial" w:hAnsi="Arial" w:cs="Arial"/>
                <w:sz w:val="18"/>
                <w:szCs w:val="18"/>
              </w:rPr>
              <w:t>13</w:t>
            </w:r>
          </w:p>
        </w:tc>
      </w:tr>
      <w:tr w:rsidR="009C73FF" w:rsidRPr="003E0CEC" w14:paraId="5BC5C9F3" w14:textId="77777777" w:rsidTr="0043379E">
        <w:trPr>
          <w:trHeight w:val="422"/>
        </w:trPr>
        <w:tc>
          <w:tcPr>
            <w:tcW w:w="2561" w:type="pct"/>
            <w:shd w:val="clear" w:color="auto" w:fill="000000"/>
          </w:tcPr>
          <w:p w14:paraId="5CD025A9" w14:textId="77777777" w:rsidR="009C73FF" w:rsidRPr="003E0CEC" w:rsidRDefault="009C73FF" w:rsidP="004A517D">
            <w:pPr>
              <w:rPr>
                <w:rFonts w:ascii="Arial" w:hAnsi="Arial" w:cs="Arial"/>
                <w:sz w:val="18"/>
                <w:szCs w:val="18"/>
              </w:rPr>
            </w:pPr>
            <w:r w:rsidRPr="003E0CEC">
              <w:rPr>
                <w:rFonts w:ascii="Arial" w:hAnsi="Arial" w:cs="Arial"/>
                <w:color w:val="FFFFFF"/>
                <w:sz w:val="18"/>
                <w:szCs w:val="18"/>
              </w:rPr>
              <w:t>TOTAL DE HORAS</w:t>
            </w:r>
          </w:p>
        </w:tc>
        <w:tc>
          <w:tcPr>
            <w:tcW w:w="840" w:type="pct"/>
            <w:shd w:val="clear" w:color="auto" w:fill="000000"/>
          </w:tcPr>
          <w:p w14:paraId="3841A235" w14:textId="77777777" w:rsidR="009C73FF" w:rsidRPr="003E0CEC" w:rsidRDefault="009C73FF" w:rsidP="004A517D">
            <w:pPr>
              <w:jc w:val="center"/>
              <w:rPr>
                <w:rFonts w:ascii="Arial" w:hAnsi="Arial" w:cs="Arial"/>
                <w:sz w:val="18"/>
                <w:szCs w:val="18"/>
              </w:rPr>
            </w:pPr>
            <w:r w:rsidRPr="003E0CEC">
              <w:rPr>
                <w:rFonts w:ascii="Arial" w:hAnsi="Arial" w:cs="Arial"/>
                <w:color w:val="FFFFFF"/>
                <w:sz w:val="18"/>
                <w:szCs w:val="18"/>
              </w:rPr>
              <w:t>120</w:t>
            </w:r>
          </w:p>
        </w:tc>
        <w:tc>
          <w:tcPr>
            <w:tcW w:w="810" w:type="pct"/>
            <w:shd w:val="clear" w:color="auto" w:fill="000000"/>
          </w:tcPr>
          <w:p w14:paraId="48F8A59E" w14:textId="77777777" w:rsidR="009C73FF" w:rsidRPr="003E0CEC" w:rsidRDefault="009C73FF" w:rsidP="004A517D">
            <w:pPr>
              <w:jc w:val="center"/>
              <w:rPr>
                <w:rFonts w:ascii="Arial" w:hAnsi="Arial" w:cs="Arial"/>
                <w:sz w:val="18"/>
                <w:szCs w:val="18"/>
              </w:rPr>
            </w:pPr>
            <w:r w:rsidRPr="003E0CEC">
              <w:rPr>
                <w:rFonts w:ascii="Arial" w:hAnsi="Arial" w:cs="Arial"/>
                <w:color w:val="FFFFFF"/>
                <w:sz w:val="18"/>
                <w:szCs w:val="18"/>
              </w:rPr>
              <w:t>180</w:t>
            </w:r>
          </w:p>
        </w:tc>
        <w:tc>
          <w:tcPr>
            <w:tcW w:w="789" w:type="pct"/>
            <w:shd w:val="clear" w:color="auto" w:fill="000000"/>
          </w:tcPr>
          <w:p w14:paraId="05F67A7D" w14:textId="77777777" w:rsidR="009C73FF" w:rsidRPr="003E0CEC" w:rsidRDefault="009C73FF" w:rsidP="004A517D">
            <w:pPr>
              <w:jc w:val="center"/>
              <w:rPr>
                <w:rFonts w:ascii="Arial" w:hAnsi="Arial" w:cs="Arial"/>
                <w:sz w:val="18"/>
                <w:szCs w:val="18"/>
              </w:rPr>
            </w:pPr>
            <w:r w:rsidRPr="003E0CEC">
              <w:rPr>
                <w:rFonts w:ascii="Arial" w:hAnsi="Arial" w:cs="Arial"/>
                <w:color w:val="FFFFFF"/>
                <w:sz w:val="18"/>
                <w:szCs w:val="18"/>
              </w:rPr>
              <w:t>300</w:t>
            </w:r>
          </w:p>
        </w:tc>
      </w:tr>
    </w:tbl>
    <w:p w14:paraId="4DE1667D" w14:textId="77777777" w:rsidR="007A69AB" w:rsidRPr="005C6C19" w:rsidRDefault="007A69AB" w:rsidP="006A3FD0">
      <w:pPr>
        <w:pStyle w:val="Heading1"/>
        <w:spacing w:before="0" w:line="240" w:lineRule="auto"/>
        <w:rPr>
          <w:rFonts w:ascii="Arial" w:hAnsi="Arial" w:cs="Arial"/>
          <w:color w:val="0066CC"/>
          <w:sz w:val="24"/>
          <w:szCs w:val="24"/>
        </w:rPr>
      </w:pPr>
      <w:bookmarkStart w:id="116" w:name="_Toc505337321"/>
      <w:bookmarkStart w:id="117" w:name="_Toc505337445"/>
    </w:p>
    <w:p w14:paraId="5B25A2E0" w14:textId="77777777" w:rsidR="006A3FD0" w:rsidRPr="003E0CEC" w:rsidRDefault="006A3FD0" w:rsidP="006A3FD0">
      <w:pPr>
        <w:pStyle w:val="Heading1"/>
        <w:spacing w:before="0" w:line="240" w:lineRule="auto"/>
        <w:rPr>
          <w:rFonts w:ascii="Arial" w:hAnsi="Arial" w:cs="Arial"/>
          <w:color w:val="0066CC"/>
          <w:sz w:val="18"/>
          <w:szCs w:val="18"/>
        </w:rPr>
      </w:pPr>
      <w:bookmarkStart w:id="118" w:name="_Toc21518884"/>
      <w:r w:rsidRPr="003E0CEC">
        <w:rPr>
          <w:rFonts w:ascii="Arial" w:hAnsi="Arial" w:cs="Arial"/>
          <w:color w:val="0066CC"/>
          <w:sz w:val="18"/>
          <w:szCs w:val="18"/>
        </w:rPr>
        <w:t>Esquema y Visión General del Curso de Especialista en Cuidado de la Piel (Solo disponible en Español)</w:t>
      </w:r>
      <w:bookmarkEnd w:id="118"/>
      <w:r w:rsidRPr="003E0CEC">
        <w:rPr>
          <w:rFonts w:ascii="Arial" w:hAnsi="Arial" w:cs="Arial"/>
          <w:color w:val="0066CC"/>
          <w:sz w:val="18"/>
          <w:szCs w:val="18"/>
        </w:rPr>
        <w:t xml:space="preserve"> </w:t>
      </w:r>
    </w:p>
    <w:p w14:paraId="4DE64091" w14:textId="77777777" w:rsidR="006A3FD0" w:rsidRPr="003E0CEC" w:rsidRDefault="006A3FD0" w:rsidP="007A69AB">
      <w:pPr>
        <w:spacing w:after="0" w:line="240" w:lineRule="auto"/>
        <w:rPr>
          <w:rFonts w:ascii="Arial" w:hAnsi="Arial" w:cs="Arial"/>
          <w:sz w:val="18"/>
          <w:szCs w:val="18"/>
        </w:rPr>
      </w:pPr>
      <w:r w:rsidRPr="003E0CEC">
        <w:rPr>
          <w:rFonts w:ascii="Arial" w:hAnsi="Arial" w:cs="Arial"/>
          <w:sz w:val="18"/>
          <w:szCs w:val="18"/>
        </w:rPr>
        <w:t>Horas del curso: 600 horas de reloj</w:t>
      </w:r>
    </w:p>
    <w:p w14:paraId="1547E8AC" w14:textId="77777777" w:rsidR="004879E2" w:rsidRPr="003E0CEC" w:rsidRDefault="004879E2" w:rsidP="004879E2">
      <w:pPr>
        <w:spacing w:after="0" w:line="240" w:lineRule="auto"/>
        <w:rPr>
          <w:rFonts w:ascii="Arial" w:hAnsi="Arial" w:cs="Arial"/>
          <w:sz w:val="18"/>
          <w:szCs w:val="18"/>
        </w:rPr>
      </w:pPr>
      <w:r w:rsidRPr="003E0CEC">
        <w:rPr>
          <w:rFonts w:ascii="Arial" w:hAnsi="Arial" w:cs="Arial"/>
          <w:sz w:val="18"/>
          <w:szCs w:val="18"/>
        </w:rPr>
        <w:t>Tiempo Completo: 30 horas semanales</w:t>
      </w:r>
    </w:p>
    <w:p w14:paraId="02B5DAD7" w14:textId="77777777" w:rsidR="004879E2" w:rsidRPr="003E0CEC" w:rsidRDefault="000F1AFE" w:rsidP="004879E2">
      <w:pPr>
        <w:spacing w:after="0" w:line="240" w:lineRule="auto"/>
        <w:rPr>
          <w:rFonts w:ascii="Arial" w:hAnsi="Arial" w:cs="Arial"/>
          <w:sz w:val="18"/>
          <w:szCs w:val="18"/>
        </w:rPr>
      </w:pPr>
      <w:r w:rsidRPr="003E0CEC">
        <w:rPr>
          <w:rFonts w:ascii="Arial" w:hAnsi="Arial" w:cs="Arial"/>
          <w:sz w:val="18"/>
          <w:szCs w:val="18"/>
        </w:rPr>
        <w:t xml:space="preserve">Medio </w:t>
      </w:r>
      <w:r w:rsidR="004879E2" w:rsidRPr="003E0CEC">
        <w:rPr>
          <w:rFonts w:ascii="Arial" w:hAnsi="Arial" w:cs="Arial"/>
          <w:sz w:val="18"/>
          <w:szCs w:val="18"/>
        </w:rPr>
        <w:t>Tiempo: 20 horas semanales</w:t>
      </w:r>
    </w:p>
    <w:p w14:paraId="1599211B" w14:textId="77777777" w:rsidR="004879E2" w:rsidRPr="003E0CEC" w:rsidRDefault="004879E2" w:rsidP="007A69AB">
      <w:pPr>
        <w:spacing w:after="0" w:line="240" w:lineRule="auto"/>
        <w:rPr>
          <w:rFonts w:ascii="Arial" w:hAnsi="Arial" w:cs="Arial"/>
          <w:sz w:val="18"/>
          <w:szCs w:val="18"/>
        </w:rPr>
      </w:pPr>
      <w:r w:rsidRPr="003E0CEC">
        <w:rPr>
          <w:rFonts w:ascii="Arial" w:hAnsi="Arial" w:cs="Arial"/>
          <w:sz w:val="18"/>
          <w:szCs w:val="18"/>
        </w:rPr>
        <w:t>Noche: 16 horas semanales</w:t>
      </w:r>
    </w:p>
    <w:p w14:paraId="2E97C8BA" w14:textId="77777777" w:rsidR="00C81D77" w:rsidRPr="003E0CEC" w:rsidRDefault="00C81D77" w:rsidP="007A69AB">
      <w:pPr>
        <w:spacing w:after="0" w:line="240" w:lineRule="auto"/>
        <w:rPr>
          <w:rFonts w:ascii="Arial" w:hAnsi="Arial" w:cs="Arial"/>
          <w:sz w:val="18"/>
          <w:szCs w:val="18"/>
        </w:rPr>
      </w:pPr>
      <w:r w:rsidRPr="003E0CEC">
        <w:rPr>
          <w:rFonts w:ascii="Arial" w:hAnsi="Arial" w:cs="Arial"/>
          <w:sz w:val="18"/>
          <w:szCs w:val="18"/>
        </w:rPr>
        <w:t>Clasificación del Programa de Instrucción (CIP 12.0409)</w:t>
      </w:r>
    </w:p>
    <w:p w14:paraId="0FFC4FBB" w14:textId="77777777" w:rsidR="006A3FD0" w:rsidRPr="003E0CEC" w:rsidRDefault="006A3FD0" w:rsidP="007A69AB">
      <w:pPr>
        <w:spacing w:after="0" w:line="240" w:lineRule="auto"/>
        <w:rPr>
          <w:rFonts w:ascii="Arial" w:hAnsi="Arial" w:cs="Arial"/>
          <w:sz w:val="18"/>
          <w:szCs w:val="18"/>
        </w:rPr>
      </w:pPr>
      <w:r w:rsidRPr="003E0CEC">
        <w:rPr>
          <w:rFonts w:ascii="Arial" w:hAnsi="Arial" w:cs="Arial"/>
          <w:sz w:val="18"/>
          <w:szCs w:val="18"/>
        </w:rPr>
        <w:t xml:space="preserve">Clasificación </w:t>
      </w:r>
      <w:r w:rsidR="00C81D77" w:rsidRPr="003E0CEC">
        <w:rPr>
          <w:rFonts w:ascii="Arial" w:hAnsi="Arial" w:cs="Arial"/>
          <w:sz w:val="18"/>
          <w:szCs w:val="18"/>
        </w:rPr>
        <w:t>O</w:t>
      </w:r>
      <w:r w:rsidRPr="003E0CEC">
        <w:rPr>
          <w:rFonts w:ascii="Arial" w:hAnsi="Arial" w:cs="Arial"/>
          <w:sz w:val="18"/>
          <w:szCs w:val="18"/>
        </w:rPr>
        <w:t xml:space="preserve">cupacional </w:t>
      </w:r>
      <w:r w:rsidR="00C81D77" w:rsidRPr="003E0CEC">
        <w:rPr>
          <w:rFonts w:ascii="Arial" w:hAnsi="Arial" w:cs="Arial"/>
          <w:sz w:val="18"/>
          <w:szCs w:val="18"/>
        </w:rPr>
        <w:t>E</w:t>
      </w:r>
      <w:r w:rsidRPr="003E0CEC">
        <w:rPr>
          <w:rFonts w:ascii="Arial" w:hAnsi="Arial" w:cs="Arial"/>
          <w:sz w:val="18"/>
          <w:szCs w:val="18"/>
        </w:rPr>
        <w:t>stándar (SOC 39.5094)</w:t>
      </w:r>
    </w:p>
    <w:p w14:paraId="5D8B6956" w14:textId="77777777" w:rsidR="00904E70" w:rsidRPr="00E36BCB" w:rsidRDefault="006A3FD0" w:rsidP="007A69AB">
      <w:pPr>
        <w:spacing w:after="0" w:line="240" w:lineRule="auto"/>
        <w:rPr>
          <w:rFonts w:ascii="Arial" w:hAnsi="Arial" w:cs="Arial"/>
          <w:sz w:val="18"/>
          <w:szCs w:val="18"/>
        </w:rPr>
      </w:pPr>
      <w:r w:rsidRPr="003E0CEC">
        <w:rPr>
          <w:rFonts w:ascii="Arial" w:hAnsi="Arial" w:cs="Arial"/>
          <w:sz w:val="18"/>
          <w:szCs w:val="18"/>
        </w:rPr>
        <w:t xml:space="preserve">El </w:t>
      </w:r>
      <w:r w:rsidR="00C81D77" w:rsidRPr="003E0CEC">
        <w:rPr>
          <w:rFonts w:ascii="Arial" w:hAnsi="Arial" w:cs="Arial"/>
          <w:sz w:val="18"/>
          <w:szCs w:val="18"/>
        </w:rPr>
        <w:t>curso completo</w:t>
      </w:r>
      <w:r w:rsidRPr="003E0CEC">
        <w:rPr>
          <w:rFonts w:ascii="Arial" w:hAnsi="Arial" w:cs="Arial"/>
          <w:sz w:val="18"/>
          <w:szCs w:val="18"/>
        </w:rPr>
        <w:t xml:space="preserve"> de Especialista en Cuidado de la Piel cons</w:t>
      </w:r>
      <w:r w:rsidR="00C81D77" w:rsidRPr="003E0CEC">
        <w:rPr>
          <w:rFonts w:ascii="Arial" w:hAnsi="Arial" w:cs="Arial"/>
          <w:sz w:val="18"/>
          <w:szCs w:val="18"/>
        </w:rPr>
        <w:t>is</w:t>
      </w:r>
      <w:r w:rsidRPr="003E0CEC">
        <w:rPr>
          <w:rFonts w:ascii="Arial" w:hAnsi="Arial" w:cs="Arial"/>
          <w:sz w:val="18"/>
          <w:szCs w:val="18"/>
        </w:rPr>
        <w:t>t</w:t>
      </w:r>
      <w:r w:rsidR="00C81D77" w:rsidRPr="003E0CEC">
        <w:rPr>
          <w:rFonts w:ascii="Arial" w:hAnsi="Arial" w:cs="Arial"/>
          <w:sz w:val="18"/>
          <w:szCs w:val="18"/>
        </w:rPr>
        <w:t>e</w:t>
      </w:r>
      <w:r w:rsidRPr="003E0CEC">
        <w:rPr>
          <w:rFonts w:ascii="Arial" w:hAnsi="Arial" w:cs="Arial"/>
          <w:sz w:val="18"/>
          <w:szCs w:val="18"/>
        </w:rPr>
        <w:t xml:space="preserve"> de 600 horas de reloj </w:t>
      </w:r>
      <w:r w:rsidR="00C81D77" w:rsidRPr="003E0CEC">
        <w:rPr>
          <w:rFonts w:ascii="Arial" w:hAnsi="Arial" w:cs="Arial"/>
          <w:sz w:val="18"/>
          <w:szCs w:val="18"/>
        </w:rPr>
        <w:t>como determina la Junta Estatal de Cosmetología y Peluquería de Nueva Jersey.</w:t>
      </w:r>
      <w:r w:rsidRPr="003E0CEC">
        <w:rPr>
          <w:rFonts w:ascii="Arial" w:hAnsi="Arial" w:cs="Arial"/>
          <w:sz w:val="18"/>
          <w:szCs w:val="18"/>
        </w:rPr>
        <w:t xml:space="preserve"> El objetivo educativo del </w:t>
      </w:r>
      <w:r w:rsidR="0021643D" w:rsidRPr="003E0CEC">
        <w:rPr>
          <w:rFonts w:ascii="Arial" w:hAnsi="Arial" w:cs="Arial"/>
          <w:sz w:val="18"/>
          <w:szCs w:val="18"/>
        </w:rPr>
        <w:t xml:space="preserve">curso completo </w:t>
      </w:r>
      <w:r w:rsidRPr="003E0CEC">
        <w:rPr>
          <w:rFonts w:ascii="Arial" w:hAnsi="Arial" w:cs="Arial"/>
          <w:sz w:val="18"/>
          <w:szCs w:val="18"/>
        </w:rPr>
        <w:t xml:space="preserve">de Especialistas en Cuidado de la Piel </w:t>
      </w:r>
      <w:r w:rsidR="0021643D" w:rsidRPr="003E0CEC">
        <w:rPr>
          <w:rFonts w:ascii="Arial" w:hAnsi="Arial" w:cs="Arial"/>
          <w:sz w:val="18"/>
          <w:szCs w:val="18"/>
        </w:rPr>
        <w:t xml:space="preserve">consiste en preparar al estudiante con el entrenamiento suficiente para pasar el examen estatal, para que sea un profesional debidamente licenciado y para que </w:t>
      </w:r>
      <w:proofErr w:type="spellStart"/>
      <w:r w:rsidR="0021643D" w:rsidRPr="003E0CEC">
        <w:rPr>
          <w:rFonts w:ascii="Arial" w:hAnsi="Arial" w:cs="Arial"/>
          <w:sz w:val="18"/>
          <w:szCs w:val="18"/>
        </w:rPr>
        <w:t>desempene</w:t>
      </w:r>
      <w:proofErr w:type="spellEnd"/>
      <w:r w:rsidR="0021643D" w:rsidRPr="003E0CEC">
        <w:rPr>
          <w:rFonts w:ascii="Arial" w:hAnsi="Arial" w:cs="Arial"/>
          <w:sz w:val="18"/>
          <w:szCs w:val="18"/>
        </w:rPr>
        <w:t xml:space="preserve"> todas las tareas requeridas bajo dicha licencia y </w:t>
      </w:r>
      <w:r w:rsidRPr="003E0CEC">
        <w:rPr>
          <w:rFonts w:ascii="Arial" w:hAnsi="Arial" w:cs="Arial"/>
          <w:sz w:val="18"/>
          <w:szCs w:val="18"/>
        </w:rPr>
        <w:t>asegurar</w:t>
      </w:r>
      <w:r w:rsidR="0021643D" w:rsidRPr="003E0CEC">
        <w:rPr>
          <w:rFonts w:ascii="Arial" w:hAnsi="Arial" w:cs="Arial"/>
          <w:sz w:val="18"/>
          <w:szCs w:val="18"/>
        </w:rPr>
        <w:t xml:space="preserve">se </w:t>
      </w:r>
      <w:proofErr w:type="spellStart"/>
      <w:r w:rsidR="0021643D" w:rsidRPr="003E0CEC">
        <w:rPr>
          <w:rFonts w:ascii="Arial" w:hAnsi="Arial" w:cs="Arial"/>
          <w:sz w:val="18"/>
          <w:szCs w:val="18"/>
        </w:rPr>
        <w:t>asi</w:t>
      </w:r>
      <w:proofErr w:type="spellEnd"/>
      <w:r w:rsidRPr="003E0CEC">
        <w:rPr>
          <w:rFonts w:ascii="Arial" w:hAnsi="Arial" w:cs="Arial"/>
          <w:sz w:val="18"/>
          <w:szCs w:val="18"/>
        </w:rPr>
        <w:t xml:space="preserve"> un empleo </w:t>
      </w:r>
      <w:r w:rsidR="0021643D" w:rsidRPr="003E0CEC">
        <w:rPr>
          <w:rFonts w:ascii="Arial" w:hAnsi="Arial" w:cs="Arial"/>
          <w:sz w:val="18"/>
          <w:szCs w:val="18"/>
        </w:rPr>
        <w:t>competitivo</w:t>
      </w:r>
      <w:r w:rsidRPr="003E0CEC">
        <w:rPr>
          <w:rFonts w:ascii="Arial" w:hAnsi="Arial" w:cs="Arial"/>
          <w:sz w:val="18"/>
          <w:szCs w:val="18"/>
        </w:rPr>
        <w:t xml:space="preserve">. La finalización exitosa de este programa lo califica </w:t>
      </w:r>
      <w:r w:rsidR="00057A8E" w:rsidRPr="003E0CEC">
        <w:rPr>
          <w:rFonts w:ascii="Arial" w:hAnsi="Arial" w:cs="Arial"/>
          <w:sz w:val="18"/>
          <w:szCs w:val="18"/>
        </w:rPr>
        <w:t>para solicitar los exámenes de Especialistas en C</w:t>
      </w:r>
      <w:r w:rsidRPr="003E0CEC">
        <w:rPr>
          <w:rFonts w:ascii="Arial" w:hAnsi="Arial" w:cs="Arial"/>
          <w:sz w:val="18"/>
          <w:szCs w:val="18"/>
        </w:rPr>
        <w:t xml:space="preserve">uidado de la </w:t>
      </w:r>
      <w:r w:rsidR="00057A8E" w:rsidRPr="003E0CEC">
        <w:rPr>
          <w:rFonts w:ascii="Arial" w:hAnsi="Arial" w:cs="Arial"/>
          <w:sz w:val="18"/>
          <w:szCs w:val="18"/>
        </w:rPr>
        <w:t>P</w:t>
      </w:r>
      <w:r w:rsidRPr="003E0CEC">
        <w:rPr>
          <w:rFonts w:ascii="Arial" w:hAnsi="Arial" w:cs="Arial"/>
          <w:sz w:val="18"/>
          <w:szCs w:val="18"/>
        </w:rPr>
        <w:t>iel del est</w:t>
      </w:r>
      <w:r w:rsidR="0021643D" w:rsidRPr="003E0CEC">
        <w:rPr>
          <w:rFonts w:ascii="Arial" w:hAnsi="Arial" w:cs="Arial"/>
          <w:sz w:val="18"/>
          <w:szCs w:val="18"/>
        </w:rPr>
        <w:t xml:space="preserve">ado de Nueva Jersey. </w:t>
      </w:r>
      <w:r w:rsidR="00207B28" w:rsidRPr="003E0CEC">
        <w:rPr>
          <w:rFonts w:ascii="Arial" w:hAnsi="Arial" w:cs="Arial"/>
          <w:sz w:val="18"/>
          <w:szCs w:val="18"/>
        </w:rPr>
        <w:t>Durante las primeras 300 horas,</w:t>
      </w:r>
      <w:r w:rsidR="00207B28" w:rsidRPr="005C6C19">
        <w:rPr>
          <w:rFonts w:ascii="Arial" w:hAnsi="Arial" w:cs="Arial"/>
        </w:rPr>
        <w:t xml:space="preserve"> </w:t>
      </w:r>
      <w:r w:rsidR="00207B28" w:rsidRPr="003E0CEC">
        <w:rPr>
          <w:rFonts w:ascii="Arial" w:hAnsi="Arial" w:cs="Arial"/>
          <w:sz w:val="18"/>
          <w:szCs w:val="18"/>
        </w:rPr>
        <w:t>su tiempo se utiliza en trabajo de clase que consiste</w:t>
      </w:r>
      <w:r w:rsidR="009D3621" w:rsidRPr="003E0CEC">
        <w:rPr>
          <w:rFonts w:ascii="Arial" w:hAnsi="Arial" w:cs="Arial"/>
          <w:sz w:val="18"/>
          <w:szCs w:val="18"/>
        </w:rPr>
        <w:t xml:space="preserve">n </w:t>
      </w:r>
      <w:r w:rsidR="00207B28" w:rsidRPr="003E0CEC">
        <w:rPr>
          <w:rFonts w:ascii="Arial" w:hAnsi="Arial" w:cs="Arial"/>
          <w:sz w:val="18"/>
          <w:szCs w:val="18"/>
        </w:rPr>
        <w:t>en lecturas,</w:t>
      </w:r>
      <w:r w:rsidR="009D3621" w:rsidRPr="003E0CEC">
        <w:rPr>
          <w:rFonts w:ascii="Arial" w:hAnsi="Arial" w:cs="Arial"/>
          <w:sz w:val="18"/>
          <w:szCs w:val="18"/>
        </w:rPr>
        <w:t xml:space="preserve"> </w:t>
      </w:r>
      <w:proofErr w:type="spellStart"/>
      <w:r w:rsidR="009D3621" w:rsidRPr="003E0CEC">
        <w:rPr>
          <w:rFonts w:ascii="Arial" w:hAnsi="Arial" w:cs="Arial"/>
          <w:sz w:val="18"/>
          <w:szCs w:val="18"/>
        </w:rPr>
        <w:t>resenas</w:t>
      </w:r>
      <w:proofErr w:type="spellEnd"/>
      <w:r w:rsidR="009D3621" w:rsidRPr="003E0CEC">
        <w:rPr>
          <w:rFonts w:ascii="Arial" w:hAnsi="Arial" w:cs="Arial"/>
          <w:sz w:val="18"/>
          <w:szCs w:val="18"/>
        </w:rPr>
        <w:t xml:space="preserve"> de libros y</w:t>
      </w:r>
      <w:r w:rsidR="00207B28" w:rsidRPr="003E0CEC">
        <w:rPr>
          <w:rFonts w:ascii="Arial" w:hAnsi="Arial" w:cs="Arial"/>
          <w:sz w:val="18"/>
          <w:szCs w:val="18"/>
        </w:rPr>
        <w:t xml:space="preserve"> demostraciones</w:t>
      </w:r>
      <w:r w:rsidR="009D3621" w:rsidRPr="003E0CEC">
        <w:rPr>
          <w:rFonts w:ascii="Arial" w:hAnsi="Arial" w:cs="Arial"/>
          <w:sz w:val="18"/>
          <w:szCs w:val="18"/>
        </w:rPr>
        <w:t xml:space="preserve"> </w:t>
      </w:r>
      <w:r w:rsidR="00207B28" w:rsidRPr="003E0CEC">
        <w:rPr>
          <w:rFonts w:ascii="Arial" w:hAnsi="Arial" w:cs="Arial"/>
          <w:sz w:val="18"/>
          <w:szCs w:val="18"/>
        </w:rPr>
        <w:t>práctica</w:t>
      </w:r>
      <w:r w:rsidR="009D3621" w:rsidRPr="003E0CEC">
        <w:rPr>
          <w:rFonts w:ascii="Arial" w:hAnsi="Arial" w:cs="Arial"/>
          <w:sz w:val="18"/>
          <w:szCs w:val="18"/>
        </w:rPr>
        <w:t>s.</w:t>
      </w:r>
      <w:r w:rsidR="009D3621" w:rsidRPr="003E0CEC">
        <w:rPr>
          <w:rFonts w:ascii="Arial" w:eastAsia="Times New Roman" w:hAnsi="Arial" w:cs="Arial"/>
          <w:sz w:val="18"/>
          <w:szCs w:val="18"/>
          <w:lang w:val="en-US"/>
        </w:rPr>
        <w:t xml:space="preserve"> </w:t>
      </w:r>
      <w:r w:rsidRPr="003E0CEC">
        <w:rPr>
          <w:rFonts w:ascii="Arial" w:hAnsi="Arial" w:cs="Arial"/>
          <w:sz w:val="18"/>
          <w:szCs w:val="18"/>
        </w:rPr>
        <w:t xml:space="preserve">Será evaluado y probado en estas prácticas. Al completar sus 300 horas, </w:t>
      </w:r>
      <w:r w:rsidR="009D3621" w:rsidRPr="003E0CEC">
        <w:rPr>
          <w:rFonts w:ascii="Arial" w:hAnsi="Arial" w:cs="Arial"/>
          <w:sz w:val="18"/>
          <w:szCs w:val="18"/>
        </w:rPr>
        <w:t>l</w:t>
      </w:r>
      <w:r w:rsidRPr="003E0CEC">
        <w:rPr>
          <w:rFonts w:ascii="Arial" w:hAnsi="Arial" w:cs="Arial"/>
          <w:sz w:val="18"/>
          <w:szCs w:val="18"/>
        </w:rPr>
        <w:t xml:space="preserve">a recomendación del instructor de que ha completado todo el trabajo asignado y ha recibido las calificaciones mínimas requeridas </w:t>
      </w:r>
      <w:r w:rsidR="009D3621" w:rsidRPr="003E0CEC">
        <w:rPr>
          <w:rFonts w:ascii="Arial" w:hAnsi="Arial" w:cs="Arial"/>
          <w:sz w:val="18"/>
          <w:szCs w:val="18"/>
        </w:rPr>
        <w:t>para</w:t>
      </w:r>
      <w:r w:rsidRPr="003E0CEC">
        <w:rPr>
          <w:rFonts w:ascii="Arial" w:hAnsi="Arial" w:cs="Arial"/>
          <w:sz w:val="18"/>
          <w:szCs w:val="18"/>
        </w:rPr>
        <w:t xml:space="preserve"> avanzará donde se le permitirá practicar en los clientes. A lo largo de su tiempo como Senior, será </w:t>
      </w:r>
      <w:r w:rsidR="000F4901" w:rsidRPr="003E0CEC">
        <w:rPr>
          <w:rFonts w:ascii="Arial" w:hAnsi="Arial" w:cs="Arial"/>
          <w:sz w:val="18"/>
          <w:szCs w:val="18"/>
        </w:rPr>
        <w:t>probado y evaluado</w:t>
      </w:r>
      <w:r w:rsidRPr="003E0CEC">
        <w:rPr>
          <w:rFonts w:ascii="Arial" w:hAnsi="Arial" w:cs="Arial"/>
          <w:sz w:val="18"/>
          <w:szCs w:val="18"/>
        </w:rPr>
        <w:t xml:space="preserve"> en su libro y su trabajo práctico, recibirá conferencias y demostraciones prácticas, se le asignarán proyectos de</w:t>
      </w:r>
      <w:r w:rsidRPr="005C6C19">
        <w:rPr>
          <w:rFonts w:ascii="Arial" w:hAnsi="Arial" w:cs="Arial"/>
        </w:rPr>
        <w:t xml:space="preserve"> </w:t>
      </w:r>
      <w:r w:rsidRPr="003E0CEC">
        <w:rPr>
          <w:rFonts w:ascii="Arial" w:hAnsi="Arial" w:cs="Arial"/>
          <w:sz w:val="18"/>
          <w:szCs w:val="18"/>
        </w:rPr>
        <w:t>clase y técnicas de gestión para negocios de salones del mundo real. Obtener esta licencia le permite practicar en todos los aspectos del cuidado de la piel, incluyendo: aplicación de maquillaje, masaje facial y reflexológico, corriente galvánica y de alta frecuencia, procedimientos corporales que</w:t>
      </w:r>
      <w:r w:rsidRPr="005C6C19">
        <w:rPr>
          <w:rFonts w:ascii="Arial" w:hAnsi="Arial" w:cs="Arial"/>
        </w:rPr>
        <w:t xml:space="preserve"> </w:t>
      </w:r>
      <w:r w:rsidRPr="003E0CEC">
        <w:rPr>
          <w:rFonts w:ascii="Arial" w:hAnsi="Arial" w:cs="Arial"/>
          <w:sz w:val="18"/>
          <w:szCs w:val="18"/>
        </w:rPr>
        <w:t xml:space="preserve">incluyen </w:t>
      </w:r>
      <w:r w:rsidRPr="00E36BCB">
        <w:rPr>
          <w:rFonts w:ascii="Arial" w:hAnsi="Arial" w:cs="Arial"/>
          <w:sz w:val="18"/>
          <w:szCs w:val="18"/>
        </w:rPr>
        <w:t xml:space="preserve">depilación </w:t>
      </w:r>
      <w:r w:rsidRPr="00E36BCB">
        <w:rPr>
          <w:rFonts w:ascii="Arial" w:hAnsi="Arial" w:cs="Arial"/>
          <w:sz w:val="18"/>
          <w:szCs w:val="18"/>
        </w:rPr>
        <w:lastRenderedPageBreak/>
        <w:t>con cera y aromaterapia. A lo largo del programa, cada estudiante será calificado en exámenes y trabajo práctico usando la siguiente escala:</w:t>
      </w:r>
    </w:p>
    <w:p w14:paraId="4854EF1E" w14:textId="77777777" w:rsidR="00230ED8" w:rsidRPr="00E36BCB" w:rsidRDefault="00230ED8" w:rsidP="007A69AB">
      <w:pPr>
        <w:spacing w:after="0" w:line="240" w:lineRule="auto"/>
        <w:rPr>
          <w:rFonts w:ascii="Arial" w:hAnsi="Arial" w:cs="Arial"/>
          <w:sz w:val="18"/>
          <w:szCs w:val="18"/>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70"/>
        <w:gridCol w:w="1890"/>
      </w:tblGrid>
      <w:tr w:rsidR="000F4901" w:rsidRPr="00E36BCB" w14:paraId="1B0C96EC" w14:textId="77777777" w:rsidTr="006E1E30">
        <w:trPr>
          <w:trHeight w:val="190"/>
          <w:jc w:val="center"/>
        </w:trPr>
        <w:tc>
          <w:tcPr>
            <w:tcW w:w="1615" w:type="dxa"/>
            <w:shd w:val="clear" w:color="auto" w:fill="auto"/>
          </w:tcPr>
          <w:p w14:paraId="7D663ACB" w14:textId="77777777" w:rsidR="000F4901" w:rsidRPr="00E36BCB" w:rsidRDefault="000F4901" w:rsidP="000F4901">
            <w:pPr>
              <w:spacing w:after="0" w:line="240" w:lineRule="auto"/>
              <w:rPr>
                <w:rFonts w:ascii="Arial" w:hAnsi="Arial" w:cs="Arial"/>
                <w:sz w:val="18"/>
                <w:szCs w:val="18"/>
              </w:rPr>
            </w:pPr>
            <w:proofErr w:type="spellStart"/>
            <w:r w:rsidRPr="00E36BCB">
              <w:rPr>
                <w:rFonts w:ascii="Arial" w:hAnsi="Arial" w:cs="Arial"/>
                <w:sz w:val="18"/>
                <w:szCs w:val="18"/>
              </w:rPr>
              <w:t>Exelente</w:t>
            </w:r>
            <w:proofErr w:type="spellEnd"/>
          </w:p>
        </w:tc>
        <w:tc>
          <w:tcPr>
            <w:tcW w:w="1170" w:type="dxa"/>
            <w:shd w:val="clear" w:color="auto" w:fill="auto"/>
          </w:tcPr>
          <w:p w14:paraId="55EA8956" w14:textId="77777777" w:rsidR="000F4901" w:rsidRPr="00E36BCB" w:rsidRDefault="000F4901" w:rsidP="000F4901">
            <w:pPr>
              <w:spacing w:after="0" w:line="240" w:lineRule="auto"/>
              <w:jc w:val="center"/>
              <w:rPr>
                <w:rFonts w:ascii="Arial" w:hAnsi="Arial" w:cs="Arial"/>
                <w:sz w:val="18"/>
                <w:szCs w:val="18"/>
              </w:rPr>
            </w:pPr>
            <w:r w:rsidRPr="00E36BCB">
              <w:rPr>
                <w:rFonts w:ascii="Arial" w:hAnsi="Arial" w:cs="Arial"/>
                <w:sz w:val="18"/>
                <w:szCs w:val="18"/>
              </w:rPr>
              <w:t>A</w:t>
            </w:r>
          </w:p>
        </w:tc>
        <w:tc>
          <w:tcPr>
            <w:tcW w:w="1890" w:type="dxa"/>
            <w:shd w:val="clear" w:color="auto" w:fill="auto"/>
          </w:tcPr>
          <w:p w14:paraId="21A3915E"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90 – 100%</w:t>
            </w:r>
          </w:p>
        </w:tc>
      </w:tr>
      <w:tr w:rsidR="000F4901" w:rsidRPr="00E36BCB" w14:paraId="06061F5D" w14:textId="77777777" w:rsidTr="006E1E30">
        <w:trPr>
          <w:trHeight w:val="190"/>
          <w:jc w:val="center"/>
        </w:trPr>
        <w:tc>
          <w:tcPr>
            <w:tcW w:w="1615" w:type="dxa"/>
            <w:shd w:val="clear" w:color="auto" w:fill="auto"/>
          </w:tcPr>
          <w:p w14:paraId="4D06920F"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Muy Bien</w:t>
            </w:r>
          </w:p>
        </w:tc>
        <w:tc>
          <w:tcPr>
            <w:tcW w:w="1170" w:type="dxa"/>
            <w:shd w:val="clear" w:color="auto" w:fill="auto"/>
          </w:tcPr>
          <w:p w14:paraId="101E1761" w14:textId="77777777" w:rsidR="000F4901" w:rsidRPr="00E36BCB" w:rsidRDefault="000F4901" w:rsidP="000F4901">
            <w:pPr>
              <w:spacing w:after="0" w:line="240" w:lineRule="auto"/>
              <w:jc w:val="center"/>
              <w:rPr>
                <w:rFonts w:ascii="Arial" w:hAnsi="Arial" w:cs="Arial"/>
                <w:sz w:val="18"/>
                <w:szCs w:val="18"/>
              </w:rPr>
            </w:pPr>
            <w:r w:rsidRPr="00E36BCB">
              <w:rPr>
                <w:rFonts w:ascii="Arial" w:hAnsi="Arial" w:cs="Arial"/>
                <w:sz w:val="18"/>
                <w:szCs w:val="18"/>
              </w:rPr>
              <w:t>B</w:t>
            </w:r>
          </w:p>
        </w:tc>
        <w:tc>
          <w:tcPr>
            <w:tcW w:w="1890" w:type="dxa"/>
            <w:shd w:val="clear" w:color="auto" w:fill="auto"/>
          </w:tcPr>
          <w:p w14:paraId="6D73941D"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80 – 89%</w:t>
            </w:r>
          </w:p>
        </w:tc>
      </w:tr>
      <w:tr w:rsidR="000F4901" w:rsidRPr="00E36BCB" w14:paraId="1D97E252" w14:textId="77777777" w:rsidTr="006E1E30">
        <w:trPr>
          <w:trHeight w:val="182"/>
          <w:jc w:val="center"/>
        </w:trPr>
        <w:tc>
          <w:tcPr>
            <w:tcW w:w="1615" w:type="dxa"/>
            <w:shd w:val="clear" w:color="auto" w:fill="auto"/>
          </w:tcPr>
          <w:p w14:paraId="33EDEBF5"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Bien</w:t>
            </w:r>
          </w:p>
        </w:tc>
        <w:tc>
          <w:tcPr>
            <w:tcW w:w="1170" w:type="dxa"/>
            <w:shd w:val="clear" w:color="auto" w:fill="auto"/>
          </w:tcPr>
          <w:p w14:paraId="4981E02F" w14:textId="77777777" w:rsidR="000F4901" w:rsidRPr="00E36BCB" w:rsidRDefault="000F4901" w:rsidP="000F4901">
            <w:pPr>
              <w:spacing w:after="0" w:line="240" w:lineRule="auto"/>
              <w:jc w:val="center"/>
              <w:rPr>
                <w:rFonts w:ascii="Arial" w:hAnsi="Arial" w:cs="Arial"/>
                <w:sz w:val="18"/>
                <w:szCs w:val="18"/>
              </w:rPr>
            </w:pPr>
            <w:r w:rsidRPr="00E36BCB">
              <w:rPr>
                <w:rFonts w:ascii="Arial" w:hAnsi="Arial" w:cs="Arial"/>
                <w:sz w:val="18"/>
                <w:szCs w:val="18"/>
              </w:rPr>
              <w:t>C</w:t>
            </w:r>
          </w:p>
        </w:tc>
        <w:tc>
          <w:tcPr>
            <w:tcW w:w="1890" w:type="dxa"/>
            <w:shd w:val="clear" w:color="auto" w:fill="auto"/>
          </w:tcPr>
          <w:p w14:paraId="16823E2C"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75 – 79%</w:t>
            </w:r>
          </w:p>
        </w:tc>
      </w:tr>
      <w:tr w:rsidR="000F4901" w:rsidRPr="00E36BCB" w14:paraId="2BAA140F" w14:textId="77777777" w:rsidTr="006E1E30">
        <w:trPr>
          <w:trHeight w:val="233"/>
          <w:jc w:val="center"/>
        </w:trPr>
        <w:tc>
          <w:tcPr>
            <w:tcW w:w="1615" w:type="dxa"/>
            <w:shd w:val="clear" w:color="auto" w:fill="auto"/>
          </w:tcPr>
          <w:p w14:paraId="66D23070"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Reprobado</w:t>
            </w:r>
          </w:p>
        </w:tc>
        <w:tc>
          <w:tcPr>
            <w:tcW w:w="1170" w:type="dxa"/>
            <w:shd w:val="clear" w:color="auto" w:fill="auto"/>
          </w:tcPr>
          <w:p w14:paraId="289931EC" w14:textId="77777777" w:rsidR="000F4901" w:rsidRPr="00E36BCB" w:rsidRDefault="000F4901" w:rsidP="000F4901">
            <w:pPr>
              <w:spacing w:after="0" w:line="240" w:lineRule="auto"/>
              <w:jc w:val="center"/>
              <w:rPr>
                <w:rFonts w:ascii="Arial" w:hAnsi="Arial" w:cs="Arial"/>
                <w:sz w:val="18"/>
                <w:szCs w:val="18"/>
              </w:rPr>
            </w:pPr>
            <w:r w:rsidRPr="00E36BCB">
              <w:rPr>
                <w:rFonts w:ascii="Arial" w:hAnsi="Arial" w:cs="Arial"/>
                <w:sz w:val="18"/>
                <w:szCs w:val="18"/>
              </w:rPr>
              <w:t>D</w:t>
            </w:r>
          </w:p>
        </w:tc>
        <w:tc>
          <w:tcPr>
            <w:tcW w:w="1890" w:type="dxa"/>
            <w:shd w:val="clear" w:color="auto" w:fill="auto"/>
          </w:tcPr>
          <w:p w14:paraId="181D0088" w14:textId="77777777" w:rsidR="000F4901" w:rsidRPr="00E36BCB" w:rsidRDefault="000F4901" w:rsidP="000F4901">
            <w:pPr>
              <w:spacing w:after="0" w:line="240" w:lineRule="auto"/>
              <w:rPr>
                <w:rFonts w:ascii="Arial" w:hAnsi="Arial" w:cs="Arial"/>
                <w:sz w:val="18"/>
                <w:szCs w:val="18"/>
              </w:rPr>
            </w:pPr>
            <w:r w:rsidRPr="00E36BCB">
              <w:rPr>
                <w:rFonts w:ascii="Arial" w:hAnsi="Arial" w:cs="Arial"/>
                <w:sz w:val="18"/>
                <w:szCs w:val="18"/>
              </w:rPr>
              <w:t>Menos de 75%</w:t>
            </w:r>
          </w:p>
        </w:tc>
      </w:tr>
    </w:tbl>
    <w:p w14:paraId="36D05532" w14:textId="77777777" w:rsidR="00230ED8" w:rsidRPr="00E36BCB" w:rsidRDefault="00230ED8" w:rsidP="000F4901">
      <w:pPr>
        <w:pStyle w:val="HTMLPreformatted"/>
        <w:shd w:val="clear" w:color="auto" w:fill="FFFFFF"/>
        <w:jc w:val="center"/>
        <w:rPr>
          <w:rFonts w:ascii="Arial" w:eastAsia="Times New Roman" w:hAnsi="Arial" w:cs="Arial"/>
          <w:color w:val="212121"/>
          <w:sz w:val="18"/>
          <w:szCs w:val="18"/>
          <w:lang w:val="es-ES"/>
        </w:rPr>
      </w:pPr>
    </w:p>
    <w:p w14:paraId="71613F85" w14:textId="77777777" w:rsidR="000F4901" w:rsidRPr="00E36BCB" w:rsidRDefault="000F4901" w:rsidP="000F4901">
      <w:pPr>
        <w:pStyle w:val="HTMLPreformatted"/>
        <w:shd w:val="clear" w:color="auto" w:fill="FFFFFF"/>
        <w:jc w:val="center"/>
        <w:rPr>
          <w:rFonts w:ascii="Arial" w:eastAsia="Times New Roman" w:hAnsi="Arial" w:cs="Arial"/>
          <w:color w:val="212121"/>
          <w:sz w:val="18"/>
          <w:szCs w:val="18"/>
          <w:lang w:val="es-ES"/>
        </w:rPr>
      </w:pPr>
      <w:r w:rsidRPr="00E36BCB">
        <w:rPr>
          <w:rFonts w:ascii="Arial" w:eastAsia="Times New Roman" w:hAnsi="Arial" w:cs="Arial"/>
          <w:color w:val="212121"/>
          <w:sz w:val="18"/>
          <w:szCs w:val="18"/>
          <w:lang w:val="es-ES"/>
        </w:rPr>
        <w:t>** Todos los servicios son realizados por estudiantes capacitados con la supervisión de nuestros instructores con licencia.</w:t>
      </w:r>
    </w:p>
    <w:p w14:paraId="3ACEC1C9" w14:textId="77777777" w:rsidR="00F00558" w:rsidRPr="005C6C19" w:rsidRDefault="00F00558" w:rsidP="000F4901">
      <w:pPr>
        <w:pStyle w:val="HTMLPreformatted"/>
        <w:shd w:val="clear" w:color="auto" w:fill="FFFFFF"/>
        <w:jc w:val="center"/>
        <w:rPr>
          <w:rFonts w:ascii="Arial" w:eastAsia="Times New Roman" w:hAnsi="Arial" w:cs="Arial"/>
          <w:color w:val="212121"/>
          <w:sz w:val="24"/>
          <w:szCs w:val="24"/>
          <w:lang w:val="es-ES"/>
        </w:rPr>
      </w:pPr>
    </w:p>
    <w:p w14:paraId="28ED0839" w14:textId="77777777" w:rsidR="007B09B5" w:rsidRPr="00E36BCB" w:rsidRDefault="007B09B5" w:rsidP="007A69AB">
      <w:pPr>
        <w:pStyle w:val="Heading1"/>
        <w:spacing w:before="0" w:line="240" w:lineRule="auto"/>
        <w:rPr>
          <w:rFonts w:ascii="Arial" w:hAnsi="Arial" w:cs="Arial"/>
          <w:color w:val="0066CC"/>
          <w:sz w:val="18"/>
          <w:szCs w:val="18"/>
        </w:rPr>
      </w:pPr>
      <w:bookmarkStart w:id="119" w:name="_Toc21518885"/>
      <w:r w:rsidRPr="00E36BCB">
        <w:rPr>
          <w:rFonts w:ascii="Arial" w:hAnsi="Arial" w:cs="Arial"/>
          <w:color w:val="0066CC"/>
          <w:sz w:val="18"/>
          <w:szCs w:val="18"/>
        </w:rPr>
        <w:t>Requisitos del Estado de New Jersey</w:t>
      </w:r>
      <w:bookmarkEnd w:id="119"/>
    </w:p>
    <w:p w14:paraId="19D4C8F2" w14:textId="079BFA9C" w:rsidR="009562C2" w:rsidRPr="00E36BCB" w:rsidRDefault="007B09B5" w:rsidP="009562C2">
      <w:pPr>
        <w:pStyle w:val="HTMLPreformatted"/>
        <w:shd w:val="clear" w:color="auto" w:fill="F8F9FA"/>
        <w:rPr>
          <w:rFonts w:ascii="inherit" w:eastAsia="Times New Roman" w:hAnsi="inherit" w:cs="Courier New"/>
          <w:color w:val="202124"/>
          <w:sz w:val="18"/>
          <w:szCs w:val="18"/>
          <w:lang w:val="en-US"/>
        </w:rPr>
      </w:pPr>
      <w:bookmarkStart w:id="120" w:name="_Toc20218812"/>
      <w:bookmarkStart w:id="121" w:name="_Toc20469983"/>
      <w:bookmarkStart w:id="122" w:name="_Toc21518886"/>
      <w:r w:rsidRPr="00E36BCB">
        <w:rPr>
          <w:rFonts w:ascii="Arial" w:hAnsi="Arial" w:cs="Arial"/>
          <w:sz w:val="18"/>
          <w:szCs w:val="18"/>
        </w:rPr>
        <w:t>Especialista en Cuidado de la Piel (600 Horas)</w:t>
      </w:r>
      <w:bookmarkEnd w:id="120"/>
      <w:bookmarkEnd w:id="121"/>
      <w:r w:rsidR="00F00558" w:rsidRPr="00E36BCB">
        <w:rPr>
          <w:rFonts w:ascii="Arial" w:hAnsi="Arial" w:cs="Arial"/>
          <w:sz w:val="18"/>
          <w:szCs w:val="18"/>
        </w:rPr>
        <w:t xml:space="preserve"> (Solo disponible en Español)</w:t>
      </w:r>
      <w:bookmarkEnd w:id="122"/>
      <w:r w:rsidR="009562C2" w:rsidRPr="00E36BCB">
        <w:rPr>
          <w:rFonts w:ascii="inherit" w:eastAsia="Times New Roman" w:hAnsi="inherit" w:cs="Courier New"/>
          <w:color w:val="202124"/>
          <w:sz w:val="18"/>
          <w:szCs w:val="18"/>
          <w:lang w:val="es-ES"/>
        </w:rPr>
        <w:t xml:space="preserve"> </w:t>
      </w:r>
      <w:r w:rsidR="009562C2" w:rsidRPr="00E36BCB">
        <w:rPr>
          <w:rFonts w:ascii="Arial" w:eastAsia="Times New Roman" w:hAnsi="Arial" w:cs="Arial"/>
          <w:color w:val="FF0000"/>
          <w:sz w:val="18"/>
          <w:szCs w:val="18"/>
          <w:lang w:val="es-ES"/>
        </w:rPr>
        <w:t>* indica que se enseñó en línea durante la aprobación de educación a distancia temporal por parte del estado de NJ y NACCAS</w:t>
      </w:r>
    </w:p>
    <w:p w14:paraId="28614222" w14:textId="132DB652" w:rsidR="007B09B5" w:rsidRPr="00E36BCB" w:rsidRDefault="007B09B5" w:rsidP="007A69AB">
      <w:pPr>
        <w:pStyle w:val="Heading1"/>
        <w:spacing w:before="0" w:line="240" w:lineRule="auto"/>
        <w:rPr>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3"/>
        <w:gridCol w:w="1996"/>
        <w:gridCol w:w="1996"/>
        <w:gridCol w:w="1845"/>
      </w:tblGrid>
      <w:tr w:rsidR="007B09B5" w:rsidRPr="00E36BCB" w14:paraId="418A8BA6" w14:textId="77777777" w:rsidTr="0043379E">
        <w:tc>
          <w:tcPr>
            <w:tcW w:w="2295" w:type="pct"/>
            <w:shd w:val="clear" w:color="auto" w:fill="000000"/>
          </w:tcPr>
          <w:p w14:paraId="3632DA82" w14:textId="77777777" w:rsidR="007B09B5" w:rsidRPr="00E36BCB" w:rsidRDefault="007B09B5" w:rsidP="007B09B5">
            <w:pPr>
              <w:jc w:val="center"/>
              <w:rPr>
                <w:rFonts w:ascii="Arial" w:hAnsi="Arial" w:cs="Arial"/>
                <w:sz w:val="18"/>
                <w:szCs w:val="18"/>
              </w:rPr>
            </w:pPr>
          </w:p>
          <w:p w14:paraId="57F583FE" w14:textId="77777777" w:rsidR="007B09B5" w:rsidRPr="00E36BCB" w:rsidRDefault="007B09B5" w:rsidP="007B09B5">
            <w:pPr>
              <w:jc w:val="center"/>
              <w:rPr>
                <w:rFonts w:ascii="Arial" w:hAnsi="Arial" w:cs="Arial"/>
                <w:sz w:val="18"/>
                <w:szCs w:val="18"/>
              </w:rPr>
            </w:pPr>
          </w:p>
          <w:p w14:paraId="00D58E27" w14:textId="77777777" w:rsidR="007B09B5" w:rsidRPr="00E36BCB" w:rsidRDefault="007B09B5" w:rsidP="007B09B5">
            <w:pPr>
              <w:jc w:val="center"/>
              <w:rPr>
                <w:rFonts w:ascii="Arial" w:hAnsi="Arial" w:cs="Arial"/>
                <w:sz w:val="18"/>
                <w:szCs w:val="18"/>
              </w:rPr>
            </w:pPr>
            <w:r w:rsidRPr="00E36BCB">
              <w:rPr>
                <w:rFonts w:ascii="Arial" w:hAnsi="Arial" w:cs="Arial"/>
                <w:sz w:val="18"/>
                <w:szCs w:val="18"/>
              </w:rPr>
              <w:t>Asignatura</w:t>
            </w:r>
          </w:p>
        </w:tc>
        <w:tc>
          <w:tcPr>
            <w:tcW w:w="925" w:type="pct"/>
            <w:shd w:val="clear" w:color="auto" w:fill="000000"/>
          </w:tcPr>
          <w:p w14:paraId="1BBB30B5" w14:textId="77777777" w:rsidR="007B09B5" w:rsidRPr="00E36BCB" w:rsidRDefault="007B09B5" w:rsidP="007B09B5">
            <w:pPr>
              <w:jc w:val="center"/>
              <w:rPr>
                <w:rFonts w:ascii="Arial" w:hAnsi="Arial" w:cs="Arial"/>
                <w:sz w:val="18"/>
                <w:szCs w:val="18"/>
              </w:rPr>
            </w:pPr>
            <w:proofErr w:type="spellStart"/>
            <w:r w:rsidRPr="00E36BCB">
              <w:rPr>
                <w:rFonts w:ascii="Arial" w:hAnsi="Arial" w:cs="Arial"/>
                <w:sz w:val="18"/>
                <w:szCs w:val="18"/>
              </w:rPr>
              <w:t>Hrs</w:t>
            </w:r>
            <w:proofErr w:type="spellEnd"/>
            <w:r w:rsidRPr="00E36BCB">
              <w:rPr>
                <w:rFonts w:ascii="Arial" w:hAnsi="Arial" w:cs="Arial"/>
                <w:sz w:val="18"/>
                <w:szCs w:val="18"/>
              </w:rPr>
              <w:t>. de clases e instrucción relacionada con la asignatura</w:t>
            </w:r>
          </w:p>
        </w:tc>
        <w:tc>
          <w:tcPr>
            <w:tcW w:w="925" w:type="pct"/>
            <w:shd w:val="clear" w:color="auto" w:fill="000000"/>
          </w:tcPr>
          <w:p w14:paraId="77484E9E" w14:textId="77777777" w:rsidR="007B09B5" w:rsidRPr="00E36BCB" w:rsidRDefault="007B09B5" w:rsidP="007B09B5">
            <w:pPr>
              <w:jc w:val="center"/>
              <w:rPr>
                <w:rFonts w:ascii="Arial" w:hAnsi="Arial" w:cs="Arial"/>
                <w:sz w:val="18"/>
                <w:szCs w:val="18"/>
              </w:rPr>
            </w:pPr>
          </w:p>
          <w:p w14:paraId="2BFCF7F3" w14:textId="77777777" w:rsidR="007B09B5" w:rsidRPr="00E36BCB" w:rsidRDefault="007B09B5" w:rsidP="007B09B5">
            <w:pPr>
              <w:jc w:val="center"/>
              <w:rPr>
                <w:rFonts w:ascii="Arial" w:hAnsi="Arial" w:cs="Arial"/>
                <w:sz w:val="18"/>
                <w:szCs w:val="18"/>
              </w:rPr>
            </w:pPr>
            <w:proofErr w:type="spellStart"/>
            <w:r w:rsidRPr="00E36BCB">
              <w:rPr>
                <w:rFonts w:ascii="Arial" w:hAnsi="Arial" w:cs="Arial"/>
                <w:sz w:val="18"/>
                <w:szCs w:val="18"/>
              </w:rPr>
              <w:t>Hrs</w:t>
            </w:r>
            <w:proofErr w:type="spellEnd"/>
            <w:r w:rsidRPr="00E36BCB">
              <w:rPr>
                <w:rFonts w:ascii="Arial" w:hAnsi="Arial" w:cs="Arial"/>
                <w:sz w:val="18"/>
                <w:szCs w:val="18"/>
              </w:rPr>
              <w:t>. de practica</w:t>
            </w:r>
          </w:p>
        </w:tc>
        <w:tc>
          <w:tcPr>
            <w:tcW w:w="855" w:type="pct"/>
            <w:shd w:val="clear" w:color="auto" w:fill="000000"/>
          </w:tcPr>
          <w:p w14:paraId="22C100C4" w14:textId="77777777" w:rsidR="007B09B5" w:rsidRPr="00E36BCB" w:rsidRDefault="007B09B5" w:rsidP="007B09B5">
            <w:pPr>
              <w:pStyle w:val="Heading5"/>
              <w:jc w:val="center"/>
              <w:rPr>
                <w:rFonts w:ascii="Arial" w:hAnsi="Arial" w:cs="Arial"/>
                <w:color w:val="auto"/>
                <w:sz w:val="18"/>
                <w:szCs w:val="18"/>
              </w:rPr>
            </w:pPr>
          </w:p>
          <w:p w14:paraId="614730B9" w14:textId="77777777" w:rsidR="007B09B5" w:rsidRPr="00E36BCB" w:rsidRDefault="007B09B5" w:rsidP="007B09B5">
            <w:pPr>
              <w:pStyle w:val="Heading5"/>
              <w:jc w:val="center"/>
              <w:rPr>
                <w:rFonts w:ascii="Arial" w:hAnsi="Arial" w:cs="Arial"/>
                <w:color w:val="auto"/>
                <w:sz w:val="18"/>
                <w:szCs w:val="18"/>
              </w:rPr>
            </w:pPr>
          </w:p>
          <w:p w14:paraId="03251B07" w14:textId="77777777" w:rsidR="007B09B5" w:rsidRPr="00E36BCB" w:rsidRDefault="007B09B5" w:rsidP="007B09B5">
            <w:pPr>
              <w:pStyle w:val="Heading5"/>
              <w:jc w:val="center"/>
              <w:rPr>
                <w:rFonts w:ascii="Arial" w:hAnsi="Arial" w:cs="Arial"/>
                <w:color w:val="auto"/>
                <w:sz w:val="18"/>
                <w:szCs w:val="18"/>
              </w:rPr>
            </w:pPr>
            <w:r w:rsidRPr="00E36BCB">
              <w:rPr>
                <w:rFonts w:ascii="Arial" w:hAnsi="Arial" w:cs="Arial"/>
                <w:color w:val="auto"/>
                <w:sz w:val="18"/>
                <w:szCs w:val="18"/>
              </w:rPr>
              <w:t>Total</w:t>
            </w:r>
          </w:p>
        </w:tc>
      </w:tr>
      <w:tr w:rsidR="007B09B5" w:rsidRPr="00E36BCB" w14:paraId="47235791" w14:textId="77777777" w:rsidTr="0043379E">
        <w:tc>
          <w:tcPr>
            <w:tcW w:w="2295" w:type="pct"/>
          </w:tcPr>
          <w:p w14:paraId="7B1C2A4F" w14:textId="77777777" w:rsidR="00F00558" w:rsidRPr="00E36BCB" w:rsidRDefault="00F00558" w:rsidP="00F00558">
            <w:pPr>
              <w:spacing w:after="0" w:line="240" w:lineRule="auto"/>
              <w:rPr>
                <w:rFonts w:ascii="Arial" w:hAnsi="Arial" w:cs="Arial"/>
                <w:sz w:val="18"/>
                <w:szCs w:val="18"/>
              </w:rPr>
            </w:pPr>
            <w:r w:rsidRPr="00E36BCB">
              <w:rPr>
                <w:rFonts w:ascii="Arial" w:hAnsi="Arial" w:cs="Arial"/>
                <w:sz w:val="18"/>
                <w:szCs w:val="18"/>
              </w:rPr>
              <w:t xml:space="preserve">Leyes estatales, reglas y regulaciones en Cosmetología y </w:t>
            </w:r>
            <w:r w:rsidR="00120981" w:rsidRPr="00E36BCB">
              <w:rPr>
                <w:rFonts w:ascii="Arial" w:hAnsi="Arial" w:cs="Arial"/>
                <w:sz w:val="18"/>
                <w:szCs w:val="18"/>
              </w:rPr>
              <w:t>Peluquería</w:t>
            </w:r>
            <w:r w:rsidRPr="00E36BCB">
              <w:rPr>
                <w:rFonts w:ascii="Arial" w:hAnsi="Arial" w:cs="Arial"/>
                <w:sz w:val="18"/>
                <w:szCs w:val="18"/>
              </w:rPr>
              <w:t xml:space="preserve"> y</w:t>
            </w:r>
          </w:p>
          <w:p w14:paraId="029002BA" w14:textId="77777777" w:rsidR="007B09B5" w:rsidRPr="00E36BCB" w:rsidRDefault="00F00558" w:rsidP="00F00558">
            <w:pPr>
              <w:spacing w:after="0" w:line="240" w:lineRule="auto"/>
              <w:rPr>
                <w:rFonts w:ascii="Arial" w:hAnsi="Arial" w:cs="Arial"/>
                <w:sz w:val="18"/>
                <w:szCs w:val="18"/>
              </w:rPr>
            </w:pPr>
            <w:r w:rsidRPr="00E36BCB">
              <w:rPr>
                <w:rFonts w:ascii="Arial" w:hAnsi="Arial" w:cs="Arial"/>
                <w:sz w:val="18"/>
                <w:szCs w:val="18"/>
              </w:rPr>
              <w:t>administración y operaciones de salón</w:t>
            </w:r>
          </w:p>
        </w:tc>
        <w:tc>
          <w:tcPr>
            <w:tcW w:w="925" w:type="pct"/>
          </w:tcPr>
          <w:p w14:paraId="69C54DF1" w14:textId="173893A2"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10</w:t>
            </w:r>
            <w:r w:rsidR="005211CD" w:rsidRPr="00E36BCB">
              <w:rPr>
                <w:rFonts w:ascii="Arial" w:hAnsi="Arial" w:cs="Arial"/>
                <w:color w:val="FF0000"/>
                <w:sz w:val="18"/>
                <w:szCs w:val="18"/>
              </w:rPr>
              <w:t>*</w:t>
            </w:r>
          </w:p>
        </w:tc>
        <w:tc>
          <w:tcPr>
            <w:tcW w:w="925" w:type="pct"/>
          </w:tcPr>
          <w:p w14:paraId="514C157B"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0</w:t>
            </w:r>
          </w:p>
        </w:tc>
        <w:tc>
          <w:tcPr>
            <w:tcW w:w="855" w:type="pct"/>
          </w:tcPr>
          <w:p w14:paraId="6EE0F4FC"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10</w:t>
            </w:r>
          </w:p>
        </w:tc>
      </w:tr>
      <w:tr w:rsidR="007B09B5" w:rsidRPr="00E36BCB" w14:paraId="6E2F4533" w14:textId="77777777" w:rsidTr="0043379E">
        <w:tc>
          <w:tcPr>
            <w:tcW w:w="2295" w:type="pct"/>
          </w:tcPr>
          <w:p w14:paraId="31E31E6F" w14:textId="77777777" w:rsidR="007B09B5" w:rsidRPr="00E36BCB" w:rsidRDefault="00F00558" w:rsidP="007B09B5">
            <w:pPr>
              <w:spacing w:after="0" w:line="240" w:lineRule="auto"/>
              <w:rPr>
                <w:rFonts w:ascii="Arial" w:hAnsi="Arial" w:cs="Arial"/>
                <w:sz w:val="18"/>
                <w:szCs w:val="18"/>
              </w:rPr>
            </w:pPr>
            <w:r w:rsidRPr="00E36BCB">
              <w:rPr>
                <w:rFonts w:ascii="Arial" w:hAnsi="Arial" w:cs="Arial"/>
                <w:sz w:val="18"/>
                <w:szCs w:val="18"/>
                <w:shd w:val="clear" w:color="auto" w:fill="F8F9FA"/>
              </w:rPr>
              <w:t>Imagen profesional, higiene y prácticas afines</w:t>
            </w:r>
          </w:p>
        </w:tc>
        <w:tc>
          <w:tcPr>
            <w:tcW w:w="925" w:type="pct"/>
          </w:tcPr>
          <w:p w14:paraId="71134A1C" w14:textId="70847C00"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2</w:t>
            </w:r>
            <w:r w:rsidR="005211CD" w:rsidRPr="00E36BCB">
              <w:rPr>
                <w:rFonts w:ascii="Arial" w:hAnsi="Arial" w:cs="Arial"/>
                <w:color w:val="FF0000"/>
                <w:sz w:val="18"/>
                <w:szCs w:val="18"/>
              </w:rPr>
              <w:t>*</w:t>
            </w:r>
          </w:p>
        </w:tc>
        <w:tc>
          <w:tcPr>
            <w:tcW w:w="925" w:type="pct"/>
          </w:tcPr>
          <w:p w14:paraId="0C0F0072"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0</w:t>
            </w:r>
          </w:p>
        </w:tc>
        <w:tc>
          <w:tcPr>
            <w:tcW w:w="855" w:type="pct"/>
          </w:tcPr>
          <w:p w14:paraId="3690DB06"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2</w:t>
            </w:r>
          </w:p>
        </w:tc>
      </w:tr>
      <w:tr w:rsidR="007B09B5" w:rsidRPr="00E36BCB" w14:paraId="734152DE" w14:textId="77777777" w:rsidTr="0043379E">
        <w:tc>
          <w:tcPr>
            <w:tcW w:w="2295" w:type="pct"/>
          </w:tcPr>
          <w:p w14:paraId="267EB56F" w14:textId="77777777" w:rsidR="00F00558" w:rsidRPr="00E36BCB" w:rsidRDefault="00F00558" w:rsidP="00F00558">
            <w:pPr>
              <w:spacing w:after="0" w:line="240" w:lineRule="auto"/>
              <w:rPr>
                <w:rFonts w:ascii="Arial" w:hAnsi="Arial" w:cs="Arial"/>
                <w:sz w:val="18"/>
                <w:szCs w:val="18"/>
              </w:rPr>
            </w:pPr>
            <w:r w:rsidRPr="00E36BCB">
              <w:rPr>
                <w:rFonts w:ascii="Arial" w:hAnsi="Arial" w:cs="Arial"/>
                <w:sz w:val="18"/>
                <w:szCs w:val="18"/>
              </w:rPr>
              <w:t xml:space="preserve">Descontaminación y control de </w:t>
            </w:r>
          </w:p>
          <w:p w14:paraId="66031932" w14:textId="77777777" w:rsidR="007B09B5" w:rsidRPr="00E36BCB" w:rsidRDefault="00F00558" w:rsidP="00F00558">
            <w:pPr>
              <w:spacing w:after="0" w:line="240" w:lineRule="auto"/>
              <w:rPr>
                <w:rFonts w:ascii="Arial" w:hAnsi="Arial" w:cs="Arial"/>
                <w:sz w:val="18"/>
                <w:szCs w:val="18"/>
              </w:rPr>
            </w:pPr>
            <w:r w:rsidRPr="00E36BCB">
              <w:rPr>
                <w:rFonts w:ascii="Arial" w:hAnsi="Arial" w:cs="Arial"/>
                <w:sz w:val="18"/>
                <w:szCs w:val="18"/>
              </w:rPr>
              <w:t xml:space="preserve">infecciones                                                       </w:t>
            </w:r>
          </w:p>
        </w:tc>
        <w:tc>
          <w:tcPr>
            <w:tcW w:w="925" w:type="pct"/>
          </w:tcPr>
          <w:p w14:paraId="1FEA8402" w14:textId="2595F726"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15</w:t>
            </w:r>
            <w:r w:rsidR="005211CD" w:rsidRPr="00E36BCB">
              <w:rPr>
                <w:rFonts w:ascii="Arial" w:hAnsi="Arial" w:cs="Arial"/>
                <w:color w:val="FF0000"/>
                <w:sz w:val="18"/>
                <w:szCs w:val="18"/>
              </w:rPr>
              <w:t>*</w:t>
            </w:r>
          </w:p>
        </w:tc>
        <w:tc>
          <w:tcPr>
            <w:tcW w:w="925" w:type="pct"/>
          </w:tcPr>
          <w:p w14:paraId="02D70956"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5</w:t>
            </w:r>
          </w:p>
        </w:tc>
        <w:tc>
          <w:tcPr>
            <w:tcW w:w="855" w:type="pct"/>
          </w:tcPr>
          <w:p w14:paraId="0E8DDC19"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20</w:t>
            </w:r>
          </w:p>
        </w:tc>
      </w:tr>
      <w:tr w:rsidR="007B09B5" w:rsidRPr="00E36BCB" w14:paraId="76F26FC2" w14:textId="77777777" w:rsidTr="0043379E">
        <w:tc>
          <w:tcPr>
            <w:tcW w:w="2295" w:type="pct"/>
          </w:tcPr>
          <w:p w14:paraId="2C1510CD" w14:textId="77777777" w:rsidR="00F00558" w:rsidRPr="00E36BCB" w:rsidRDefault="00F00558" w:rsidP="00F005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val="en-US"/>
              </w:rPr>
            </w:pPr>
            <w:proofErr w:type="spellStart"/>
            <w:r w:rsidRPr="00E36BCB">
              <w:rPr>
                <w:rFonts w:ascii="Arial" w:eastAsia="Times New Roman" w:hAnsi="Arial" w:cs="Arial"/>
                <w:sz w:val="18"/>
                <w:szCs w:val="18"/>
                <w:lang w:val="es-ES"/>
              </w:rPr>
              <w:t>Anatomia</w:t>
            </w:r>
            <w:proofErr w:type="spellEnd"/>
            <w:r w:rsidRPr="00E36BCB">
              <w:rPr>
                <w:rFonts w:ascii="Arial" w:eastAsia="Times New Roman" w:hAnsi="Arial" w:cs="Arial"/>
                <w:sz w:val="18"/>
                <w:szCs w:val="18"/>
                <w:lang w:val="es-ES"/>
              </w:rPr>
              <w:t xml:space="preserve">, </w:t>
            </w:r>
            <w:proofErr w:type="spellStart"/>
            <w:r w:rsidRPr="00E36BCB">
              <w:rPr>
                <w:rFonts w:ascii="Arial" w:eastAsia="Times New Roman" w:hAnsi="Arial" w:cs="Arial"/>
                <w:sz w:val="18"/>
                <w:szCs w:val="18"/>
                <w:lang w:val="es-ES"/>
              </w:rPr>
              <w:t>Fisiologia</w:t>
            </w:r>
            <w:proofErr w:type="spellEnd"/>
            <w:r w:rsidRPr="00E36BCB">
              <w:rPr>
                <w:rFonts w:ascii="Arial" w:eastAsia="Times New Roman" w:hAnsi="Arial" w:cs="Arial"/>
                <w:sz w:val="18"/>
                <w:szCs w:val="18"/>
                <w:lang w:val="es-ES"/>
              </w:rPr>
              <w:t xml:space="preserve"> y </w:t>
            </w:r>
            <w:proofErr w:type="spellStart"/>
            <w:r w:rsidRPr="00E36BCB">
              <w:rPr>
                <w:rFonts w:ascii="Arial" w:eastAsia="Times New Roman" w:hAnsi="Arial" w:cs="Arial"/>
                <w:sz w:val="18"/>
                <w:szCs w:val="18"/>
                <w:lang w:val="es-ES"/>
              </w:rPr>
              <w:t>Nutricion</w:t>
            </w:r>
            <w:proofErr w:type="spellEnd"/>
          </w:p>
          <w:p w14:paraId="3F324F94" w14:textId="77777777" w:rsidR="007B09B5" w:rsidRPr="00E36BCB" w:rsidRDefault="007B09B5" w:rsidP="007B09B5">
            <w:pPr>
              <w:spacing w:after="0" w:line="240" w:lineRule="auto"/>
              <w:rPr>
                <w:rFonts w:ascii="Arial" w:hAnsi="Arial" w:cs="Arial"/>
                <w:sz w:val="18"/>
                <w:szCs w:val="18"/>
              </w:rPr>
            </w:pPr>
          </w:p>
        </w:tc>
        <w:tc>
          <w:tcPr>
            <w:tcW w:w="925" w:type="pct"/>
          </w:tcPr>
          <w:p w14:paraId="0823C912" w14:textId="5A8666DC"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40</w:t>
            </w:r>
            <w:r w:rsidR="005211CD" w:rsidRPr="00E36BCB">
              <w:rPr>
                <w:rFonts w:ascii="Arial" w:hAnsi="Arial" w:cs="Arial"/>
                <w:color w:val="FF0000"/>
                <w:sz w:val="18"/>
                <w:szCs w:val="18"/>
              </w:rPr>
              <w:t>*</w:t>
            </w:r>
          </w:p>
        </w:tc>
        <w:tc>
          <w:tcPr>
            <w:tcW w:w="925" w:type="pct"/>
          </w:tcPr>
          <w:p w14:paraId="5FE56505"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0</w:t>
            </w:r>
          </w:p>
        </w:tc>
        <w:tc>
          <w:tcPr>
            <w:tcW w:w="855" w:type="pct"/>
          </w:tcPr>
          <w:p w14:paraId="7E615478"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40</w:t>
            </w:r>
          </w:p>
        </w:tc>
      </w:tr>
      <w:tr w:rsidR="007B09B5" w:rsidRPr="00E36BCB" w14:paraId="3201BC64" w14:textId="77777777" w:rsidTr="0043379E">
        <w:tc>
          <w:tcPr>
            <w:tcW w:w="2295" w:type="pct"/>
          </w:tcPr>
          <w:p w14:paraId="4DB66288" w14:textId="77777777" w:rsidR="00F00558" w:rsidRPr="00E36BCB" w:rsidRDefault="00F00558" w:rsidP="00F005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val="en-US"/>
              </w:rPr>
            </w:pPr>
            <w:r w:rsidRPr="00E36BCB">
              <w:rPr>
                <w:rFonts w:ascii="Arial" w:eastAsia="Times New Roman" w:hAnsi="Arial" w:cs="Arial"/>
                <w:sz w:val="18"/>
                <w:szCs w:val="18"/>
                <w:lang w:val="es-ES"/>
              </w:rPr>
              <w:t>Estructura y funciones de la piel.</w:t>
            </w:r>
          </w:p>
          <w:p w14:paraId="68EEDB63" w14:textId="77777777" w:rsidR="007B09B5" w:rsidRPr="00E36BCB" w:rsidRDefault="007B09B5" w:rsidP="007B09B5">
            <w:pPr>
              <w:spacing w:after="0" w:line="240" w:lineRule="auto"/>
              <w:rPr>
                <w:rFonts w:ascii="Arial" w:hAnsi="Arial" w:cs="Arial"/>
                <w:sz w:val="18"/>
                <w:szCs w:val="18"/>
              </w:rPr>
            </w:pPr>
          </w:p>
        </w:tc>
        <w:tc>
          <w:tcPr>
            <w:tcW w:w="925" w:type="pct"/>
          </w:tcPr>
          <w:p w14:paraId="2E6358F5" w14:textId="7124F124"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35</w:t>
            </w:r>
            <w:r w:rsidR="005211CD" w:rsidRPr="00E36BCB">
              <w:rPr>
                <w:rFonts w:ascii="Arial" w:hAnsi="Arial" w:cs="Arial"/>
                <w:color w:val="FF0000"/>
                <w:sz w:val="18"/>
                <w:szCs w:val="18"/>
              </w:rPr>
              <w:t>*</w:t>
            </w:r>
          </w:p>
        </w:tc>
        <w:tc>
          <w:tcPr>
            <w:tcW w:w="925" w:type="pct"/>
          </w:tcPr>
          <w:p w14:paraId="34586960"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0</w:t>
            </w:r>
          </w:p>
        </w:tc>
        <w:tc>
          <w:tcPr>
            <w:tcW w:w="855" w:type="pct"/>
          </w:tcPr>
          <w:p w14:paraId="3ECF4E75"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35</w:t>
            </w:r>
          </w:p>
        </w:tc>
      </w:tr>
      <w:tr w:rsidR="007B09B5" w:rsidRPr="00E36BCB" w14:paraId="55B65B7F" w14:textId="77777777" w:rsidTr="0043379E">
        <w:tc>
          <w:tcPr>
            <w:tcW w:w="2295" w:type="pct"/>
          </w:tcPr>
          <w:p w14:paraId="07A512A9" w14:textId="77777777" w:rsidR="007B09B5" w:rsidRPr="00E36BCB" w:rsidRDefault="00F00558" w:rsidP="007B09B5">
            <w:pPr>
              <w:spacing w:after="0" w:line="240" w:lineRule="auto"/>
              <w:rPr>
                <w:rFonts w:ascii="Arial" w:hAnsi="Arial" w:cs="Arial"/>
                <w:sz w:val="18"/>
                <w:szCs w:val="18"/>
              </w:rPr>
            </w:pPr>
            <w:r w:rsidRPr="00E36BCB">
              <w:rPr>
                <w:rFonts w:ascii="Arial" w:hAnsi="Arial" w:cs="Arial"/>
                <w:sz w:val="18"/>
                <w:szCs w:val="18"/>
                <w:shd w:val="clear" w:color="auto" w:fill="F8F9FA"/>
              </w:rPr>
              <w:t>Cabello superfluo</w:t>
            </w:r>
          </w:p>
        </w:tc>
        <w:tc>
          <w:tcPr>
            <w:tcW w:w="925" w:type="pct"/>
          </w:tcPr>
          <w:p w14:paraId="62C99810" w14:textId="3143EF82"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10</w:t>
            </w:r>
            <w:r w:rsidR="005211CD" w:rsidRPr="00E36BCB">
              <w:rPr>
                <w:rFonts w:ascii="Arial" w:hAnsi="Arial" w:cs="Arial"/>
                <w:color w:val="FF0000"/>
                <w:sz w:val="18"/>
                <w:szCs w:val="18"/>
              </w:rPr>
              <w:t>*</w:t>
            </w:r>
          </w:p>
        </w:tc>
        <w:tc>
          <w:tcPr>
            <w:tcW w:w="925" w:type="pct"/>
          </w:tcPr>
          <w:p w14:paraId="6ADB8044"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30</w:t>
            </w:r>
          </w:p>
        </w:tc>
        <w:tc>
          <w:tcPr>
            <w:tcW w:w="855" w:type="pct"/>
          </w:tcPr>
          <w:p w14:paraId="01D4A479"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40</w:t>
            </w:r>
          </w:p>
        </w:tc>
      </w:tr>
      <w:tr w:rsidR="007B09B5" w:rsidRPr="00E36BCB" w14:paraId="5F52A66B" w14:textId="77777777" w:rsidTr="0043379E">
        <w:tc>
          <w:tcPr>
            <w:tcW w:w="2295" w:type="pct"/>
          </w:tcPr>
          <w:p w14:paraId="4FE0F10D" w14:textId="77777777" w:rsidR="007B09B5" w:rsidRPr="00E36BCB" w:rsidRDefault="00F00558" w:rsidP="007B09B5">
            <w:pPr>
              <w:spacing w:after="0" w:line="240" w:lineRule="auto"/>
              <w:rPr>
                <w:rFonts w:ascii="Arial" w:hAnsi="Arial" w:cs="Arial"/>
                <w:sz w:val="18"/>
                <w:szCs w:val="18"/>
              </w:rPr>
            </w:pPr>
            <w:r w:rsidRPr="00E36BCB">
              <w:rPr>
                <w:rFonts w:ascii="Arial" w:hAnsi="Arial" w:cs="Arial"/>
                <w:sz w:val="18"/>
                <w:szCs w:val="18"/>
                <w:shd w:val="clear" w:color="auto" w:fill="F8F9FA"/>
              </w:rPr>
              <w:t>Química relacionada con el cuidado de la piel</w:t>
            </w:r>
          </w:p>
        </w:tc>
        <w:tc>
          <w:tcPr>
            <w:tcW w:w="925" w:type="pct"/>
          </w:tcPr>
          <w:p w14:paraId="038C6F5F" w14:textId="16482AC4"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48</w:t>
            </w:r>
            <w:r w:rsidR="005211CD" w:rsidRPr="00E36BCB">
              <w:rPr>
                <w:rFonts w:ascii="Arial" w:hAnsi="Arial" w:cs="Arial"/>
                <w:color w:val="FF0000"/>
                <w:sz w:val="18"/>
                <w:szCs w:val="18"/>
              </w:rPr>
              <w:t>*</w:t>
            </w:r>
          </w:p>
        </w:tc>
        <w:tc>
          <w:tcPr>
            <w:tcW w:w="925" w:type="pct"/>
          </w:tcPr>
          <w:p w14:paraId="3D99355A"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0</w:t>
            </w:r>
          </w:p>
        </w:tc>
        <w:tc>
          <w:tcPr>
            <w:tcW w:w="855" w:type="pct"/>
          </w:tcPr>
          <w:p w14:paraId="39A08D1F"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48</w:t>
            </w:r>
          </w:p>
        </w:tc>
      </w:tr>
      <w:tr w:rsidR="007B09B5" w:rsidRPr="00E36BCB" w14:paraId="5B447B3D" w14:textId="77777777" w:rsidTr="0043379E">
        <w:tc>
          <w:tcPr>
            <w:tcW w:w="2295" w:type="pct"/>
          </w:tcPr>
          <w:p w14:paraId="00C72DA4" w14:textId="77777777" w:rsidR="007B09B5" w:rsidRPr="00E36BCB" w:rsidRDefault="00F00558" w:rsidP="007B09B5">
            <w:pPr>
              <w:spacing w:after="0" w:line="240" w:lineRule="auto"/>
              <w:rPr>
                <w:rFonts w:ascii="Arial" w:hAnsi="Arial" w:cs="Arial"/>
                <w:sz w:val="18"/>
                <w:szCs w:val="18"/>
              </w:rPr>
            </w:pPr>
            <w:r w:rsidRPr="00E36BCB">
              <w:rPr>
                <w:rFonts w:ascii="Arial" w:hAnsi="Arial" w:cs="Arial"/>
                <w:sz w:val="18"/>
                <w:szCs w:val="18"/>
                <w:shd w:val="clear" w:color="auto" w:fill="F8F9FA"/>
              </w:rPr>
              <w:t>Electricidad y Máquinas</w:t>
            </w:r>
          </w:p>
        </w:tc>
        <w:tc>
          <w:tcPr>
            <w:tcW w:w="925" w:type="pct"/>
          </w:tcPr>
          <w:p w14:paraId="742EAD17" w14:textId="699D6131"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15</w:t>
            </w:r>
            <w:r w:rsidR="005211CD" w:rsidRPr="00E36BCB">
              <w:rPr>
                <w:rFonts w:ascii="Arial" w:hAnsi="Arial" w:cs="Arial"/>
                <w:color w:val="FF0000"/>
                <w:sz w:val="18"/>
                <w:szCs w:val="18"/>
              </w:rPr>
              <w:t>*</w:t>
            </w:r>
          </w:p>
        </w:tc>
        <w:tc>
          <w:tcPr>
            <w:tcW w:w="925" w:type="pct"/>
          </w:tcPr>
          <w:p w14:paraId="3DB33442"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40</w:t>
            </w:r>
          </w:p>
        </w:tc>
        <w:tc>
          <w:tcPr>
            <w:tcW w:w="855" w:type="pct"/>
          </w:tcPr>
          <w:p w14:paraId="1EE89262"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55</w:t>
            </w:r>
          </w:p>
        </w:tc>
      </w:tr>
      <w:tr w:rsidR="007B09B5" w:rsidRPr="00E36BCB" w14:paraId="2373D99F" w14:textId="77777777" w:rsidTr="0043379E">
        <w:tc>
          <w:tcPr>
            <w:tcW w:w="2295" w:type="pct"/>
          </w:tcPr>
          <w:p w14:paraId="6D38B17E" w14:textId="77777777" w:rsidR="007B09B5" w:rsidRPr="00E36BCB" w:rsidRDefault="00F00558" w:rsidP="007B09B5">
            <w:pPr>
              <w:spacing w:after="0" w:line="240" w:lineRule="auto"/>
              <w:rPr>
                <w:rFonts w:ascii="Arial" w:hAnsi="Arial" w:cs="Arial"/>
                <w:sz w:val="18"/>
                <w:szCs w:val="18"/>
              </w:rPr>
            </w:pPr>
            <w:r w:rsidRPr="00E36BCB">
              <w:rPr>
                <w:rFonts w:ascii="Arial" w:hAnsi="Arial" w:cs="Arial"/>
                <w:sz w:val="18"/>
                <w:szCs w:val="18"/>
                <w:shd w:val="clear" w:color="auto" w:fill="F8F9FA"/>
              </w:rPr>
              <w:t>Procedimientos faciales y corporales</w:t>
            </w:r>
          </w:p>
        </w:tc>
        <w:tc>
          <w:tcPr>
            <w:tcW w:w="925" w:type="pct"/>
          </w:tcPr>
          <w:p w14:paraId="32FE22EA" w14:textId="7C9244A4"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50</w:t>
            </w:r>
            <w:r w:rsidR="005211CD" w:rsidRPr="00E36BCB">
              <w:rPr>
                <w:rFonts w:ascii="Arial" w:hAnsi="Arial" w:cs="Arial"/>
                <w:color w:val="FF0000"/>
                <w:sz w:val="18"/>
                <w:szCs w:val="18"/>
              </w:rPr>
              <w:t>*</w:t>
            </w:r>
          </w:p>
        </w:tc>
        <w:tc>
          <w:tcPr>
            <w:tcW w:w="925" w:type="pct"/>
          </w:tcPr>
          <w:p w14:paraId="5A8E3376"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150</w:t>
            </w:r>
          </w:p>
        </w:tc>
        <w:tc>
          <w:tcPr>
            <w:tcW w:w="855" w:type="pct"/>
          </w:tcPr>
          <w:p w14:paraId="1C592883"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200</w:t>
            </w:r>
          </w:p>
        </w:tc>
      </w:tr>
      <w:tr w:rsidR="007B09B5" w:rsidRPr="00E36BCB" w14:paraId="5626141F" w14:textId="77777777" w:rsidTr="0043379E">
        <w:tc>
          <w:tcPr>
            <w:tcW w:w="2295" w:type="pct"/>
          </w:tcPr>
          <w:p w14:paraId="2E706CCC" w14:textId="77777777" w:rsidR="007B09B5" w:rsidRPr="00E36BCB" w:rsidRDefault="00F00558" w:rsidP="007B09B5">
            <w:pPr>
              <w:spacing w:after="0" w:line="240" w:lineRule="auto"/>
              <w:rPr>
                <w:rFonts w:ascii="Arial" w:hAnsi="Arial" w:cs="Arial"/>
                <w:sz w:val="18"/>
                <w:szCs w:val="18"/>
              </w:rPr>
            </w:pPr>
            <w:r w:rsidRPr="00E36BCB">
              <w:rPr>
                <w:rFonts w:ascii="Arial" w:hAnsi="Arial" w:cs="Arial"/>
                <w:sz w:val="18"/>
                <w:szCs w:val="18"/>
                <w:shd w:val="clear" w:color="auto" w:fill="F8F9FA"/>
              </w:rPr>
              <w:t>Técnica de maquillaje y técnicas de maquillaje correctivo (posquirúrgico)</w:t>
            </w:r>
          </w:p>
        </w:tc>
        <w:tc>
          <w:tcPr>
            <w:tcW w:w="925" w:type="pct"/>
          </w:tcPr>
          <w:p w14:paraId="2A0AA541" w14:textId="12605100"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50</w:t>
            </w:r>
            <w:r w:rsidR="005211CD" w:rsidRPr="00E36BCB">
              <w:rPr>
                <w:rFonts w:ascii="Arial" w:hAnsi="Arial" w:cs="Arial"/>
                <w:color w:val="FF0000"/>
                <w:sz w:val="18"/>
                <w:szCs w:val="18"/>
              </w:rPr>
              <w:t>*</w:t>
            </w:r>
          </w:p>
        </w:tc>
        <w:tc>
          <w:tcPr>
            <w:tcW w:w="925" w:type="pct"/>
          </w:tcPr>
          <w:p w14:paraId="75726B9A"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100</w:t>
            </w:r>
          </w:p>
        </w:tc>
        <w:tc>
          <w:tcPr>
            <w:tcW w:w="855" w:type="pct"/>
          </w:tcPr>
          <w:p w14:paraId="4196ED9A"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150</w:t>
            </w:r>
          </w:p>
        </w:tc>
      </w:tr>
      <w:tr w:rsidR="007B09B5" w:rsidRPr="00E36BCB" w14:paraId="08445E70" w14:textId="77777777" w:rsidTr="0043379E">
        <w:tc>
          <w:tcPr>
            <w:tcW w:w="2295" w:type="pct"/>
            <w:shd w:val="clear" w:color="auto" w:fill="000000"/>
          </w:tcPr>
          <w:p w14:paraId="0DDEC7AD" w14:textId="77777777" w:rsidR="007B09B5" w:rsidRPr="00E36BCB" w:rsidRDefault="007B09B5" w:rsidP="007B09B5">
            <w:pPr>
              <w:spacing w:after="0" w:line="240" w:lineRule="auto"/>
              <w:rPr>
                <w:rFonts w:ascii="Arial" w:hAnsi="Arial" w:cs="Arial"/>
                <w:sz w:val="18"/>
                <w:szCs w:val="18"/>
              </w:rPr>
            </w:pPr>
            <w:r w:rsidRPr="00E36BCB">
              <w:rPr>
                <w:rFonts w:ascii="Arial" w:hAnsi="Arial" w:cs="Arial"/>
                <w:sz w:val="18"/>
                <w:szCs w:val="18"/>
              </w:rPr>
              <w:t>TOTAL HOURS</w:t>
            </w:r>
          </w:p>
        </w:tc>
        <w:tc>
          <w:tcPr>
            <w:tcW w:w="925" w:type="pct"/>
            <w:shd w:val="clear" w:color="auto" w:fill="000000"/>
          </w:tcPr>
          <w:p w14:paraId="369EE63B"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275</w:t>
            </w:r>
          </w:p>
        </w:tc>
        <w:tc>
          <w:tcPr>
            <w:tcW w:w="925" w:type="pct"/>
            <w:shd w:val="clear" w:color="auto" w:fill="000000"/>
          </w:tcPr>
          <w:p w14:paraId="08F3299F"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325</w:t>
            </w:r>
          </w:p>
        </w:tc>
        <w:tc>
          <w:tcPr>
            <w:tcW w:w="855" w:type="pct"/>
            <w:shd w:val="clear" w:color="auto" w:fill="000000"/>
          </w:tcPr>
          <w:p w14:paraId="73907779" w14:textId="77777777" w:rsidR="007B09B5" w:rsidRPr="00E36BCB" w:rsidRDefault="007B09B5" w:rsidP="007B09B5">
            <w:pPr>
              <w:spacing w:after="0" w:line="240" w:lineRule="auto"/>
              <w:jc w:val="center"/>
              <w:rPr>
                <w:rFonts w:ascii="Arial" w:hAnsi="Arial" w:cs="Arial"/>
                <w:sz w:val="18"/>
                <w:szCs w:val="18"/>
              </w:rPr>
            </w:pPr>
            <w:r w:rsidRPr="00E36BCB">
              <w:rPr>
                <w:rFonts w:ascii="Arial" w:hAnsi="Arial" w:cs="Arial"/>
                <w:sz w:val="18"/>
                <w:szCs w:val="18"/>
              </w:rPr>
              <w:t>600</w:t>
            </w:r>
          </w:p>
        </w:tc>
      </w:tr>
    </w:tbl>
    <w:p w14:paraId="41E79D5E" w14:textId="77777777" w:rsidR="000F4901" w:rsidRPr="005C6C19" w:rsidRDefault="000F4901" w:rsidP="000F4901">
      <w:pPr>
        <w:spacing w:after="0" w:line="240" w:lineRule="auto"/>
        <w:rPr>
          <w:rFonts w:ascii="Arial" w:hAnsi="Arial" w:cs="Arial"/>
          <w:lang w:val="en-US"/>
        </w:rPr>
      </w:pPr>
    </w:p>
    <w:p w14:paraId="6D8CFF34" w14:textId="77777777" w:rsidR="00294E79" w:rsidRPr="00E36BCB" w:rsidRDefault="00E938EA" w:rsidP="000F4901">
      <w:pPr>
        <w:pStyle w:val="Heading1"/>
        <w:spacing w:before="0" w:line="240" w:lineRule="auto"/>
        <w:rPr>
          <w:rFonts w:ascii="Arial" w:hAnsi="Arial" w:cs="Arial"/>
          <w:color w:val="0066CC"/>
          <w:sz w:val="18"/>
          <w:szCs w:val="18"/>
        </w:rPr>
      </w:pPr>
      <w:bookmarkStart w:id="123" w:name="_Toc21518887"/>
      <w:r w:rsidRPr="00E36BCB">
        <w:rPr>
          <w:rFonts w:ascii="Arial" w:hAnsi="Arial" w:cs="Arial"/>
          <w:color w:val="0066CC"/>
          <w:sz w:val="18"/>
          <w:szCs w:val="18"/>
        </w:rPr>
        <w:t>Servicios Estudiantiles</w:t>
      </w:r>
      <w:bookmarkEnd w:id="116"/>
      <w:bookmarkEnd w:id="117"/>
      <w:bookmarkEnd w:id="123"/>
    </w:p>
    <w:p w14:paraId="552768D9" w14:textId="77777777" w:rsidR="006C0A32" w:rsidRPr="00E36BCB" w:rsidRDefault="006C0A32" w:rsidP="00E938EA">
      <w:pPr>
        <w:pStyle w:val="Heading2"/>
        <w:spacing w:before="0" w:line="240" w:lineRule="auto"/>
        <w:rPr>
          <w:rFonts w:ascii="Arial" w:hAnsi="Arial" w:cs="Arial"/>
          <w:color w:val="auto"/>
          <w:sz w:val="18"/>
          <w:szCs w:val="18"/>
          <w:u w:val="single"/>
        </w:rPr>
      </w:pPr>
      <w:bookmarkStart w:id="124" w:name="_Toc505337322"/>
      <w:bookmarkStart w:id="125" w:name="_Toc505337446"/>
      <w:bookmarkStart w:id="126" w:name="_Toc21518888"/>
      <w:r w:rsidRPr="00E36BCB">
        <w:rPr>
          <w:rFonts w:ascii="Arial" w:hAnsi="Arial" w:cs="Arial"/>
          <w:color w:val="auto"/>
          <w:sz w:val="18"/>
          <w:szCs w:val="18"/>
          <w:u w:val="single"/>
        </w:rPr>
        <w:t>Colocación</w:t>
      </w:r>
      <w:r w:rsidR="00294E79" w:rsidRPr="00E36BCB">
        <w:rPr>
          <w:rFonts w:ascii="Arial" w:hAnsi="Arial" w:cs="Arial"/>
          <w:color w:val="auto"/>
          <w:sz w:val="18"/>
          <w:szCs w:val="18"/>
          <w:u w:val="single"/>
        </w:rPr>
        <w:t xml:space="preserve"> o </w:t>
      </w:r>
      <w:r w:rsidR="00E938EA" w:rsidRPr="00E36BCB">
        <w:rPr>
          <w:rFonts w:ascii="Arial" w:hAnsi="Arial" w:cs="Arial"/>
          <w:color w:val="auto"/>
          <w:sz w:val="18"/>
          <w:szCs w:val="18"/>
          <w:u w:val="single"/>
        </w:rPr>
        <w:t>Ubicación L</w:t>
      </w:r>
      <w:r w:rsidR="00294E79" w:rsidRPr="00E36BCB">
        <w:rPr>
          <w:rFonts w:ascii="Arial" w:hAnsi="Arial" w:cs="Arial"/>
          <w:color w:val="auto"/>
          <w:sz w:val="18"/>
          <w:szCs w:val="18"/>
          <w:u w:val="single"/>
        </w:rPr>
        <w:t>aboral</w:t>
      </w:r>
      <w:bookmarkEnd w:id="124"/>
      <w:bookmarkEnd w:id="125"/>
      <w:bookmarkEnd w:id="126"/>
    </w:p>
    <w:p w14:paraId="63EE2984" w14:textId="77777777" w:rsidR="0017480C" w:rsidRPr="00E36BCB" w:rsidRDefault="006C0A32" w:rsidP="00E938EA">
      <w:pPr>
        <w:spacing w:after="0" w:line="240" w:lineRule="auto"/>
        <w:jc w:val="both"/>
        <w:rPr>
          <w:rFonts w:ascii="Arial" w:hAnsi="Arial" w:cs="Arial"/>
          <w:sz w:val="18"/>
          <w:szCs w:val="18"/>
        </w:rPr>
      </w:pPr>
      <w:r w:rsidRPr="00E36BCB">
        <w:rPr>
          <w:rFonts w:ascii="Arial" w:hAnsi="Arial" w:cs="Arial"/>
          <w:sz w:val="18"/>
          <w:szCs w:val="18"/>
        </w:rPr>
        <w:t xml:space="preserve">Hay muchas oportunidades </w:t>
      </w:r>
      <w:r w:rsidR="0017480C" w:rsidRPr="00E36BCB">
        <w:rPr>
          <w:rFonts w:ascii="Arial" w:hAnsi="Arial" w:cs="Arial"/>
          <w:sz w:val="18"/>
          <w:szCs w:val="18"/>
        </w:rPr>
        <w:t xml:space="preserve">excelentes </w:t>
      </w:r>
      <w:r w:rsidRPr="00E36BCB">
        <w:rPr>
          <w:rFonts w:ascii="Arial" w:hAnsi="Arial" w:cs="Arial"/>
          <w:sz w:val="18"/>
          <w:szCs w:val="18"/>
        </w:rPr>
        <w:t xml:space="preserve">disponibles en la carrera dentro de la industria de la belleza. Además del </w:t>
      </w:r>
      <w:r w:rsidR="0017480C" w:rsidRPr="00E36BCB">
        <w:rPr>
          <w:rFonts w:ascii="Arial" w:hAnsi="Arial" w:cs="Arial"/>
          <w:sz w:val="18"/>
          <w:szCs w:val="18"/>
        </w:rPr>
        <w:t>cabello/</w:t>
      </w:r>
      <w:r w:rsidR="0004555C" w:rsidRPr="00E36BCB">
        <w:rPr>
          <w:rFonts w:ascii="Arial" w:hAnsi="Arial" w:cs="Arial"/>
          <w:sz w:val="18"/>
          <w:szCs w:val="18"/>
        </w:rPr>
        <w:t xml:space="preserve">uñas </w:t>
      </w:r>
      <w:r w:rsidR="002A3A6E" w:rsidRPr="00E36BCB">
        <w:rPr>
          <w:rFonts w:ascii="Arial" w:hAnsi="Arial" w:cs="Arial"/>
          <w:sz w:val="18"/>
          <w:szCs w:val="18"/>
        </w:rPr>
        <w:t>y de trabajar en un saló</w:t>
      </w:r>
      <w:r w:rsidRPr="00E36BCB">
        <w:rPr>
          <w:rFonts w:ascii="Arial" w:hAnsi="Arial" w:cs="Arial"/>
          <w:sz w:val="18"/>
          <w:szCs w:val="18"/>
        </w:rPr>
        <w:t xml:space="preserve">n, esta industria ofrece oportunidades en áreas como </w:t>
      </w:r>
      <w:r w:rsidR="002A3A6E" w:rsidRPr="00E36BCB">
        <w:rPr>
          <w:rFonts w:ascii="Arial" w:hAnsi="Arial" w:cs="Arial"/>
          <w:sz w:val="18"/>
          <w:szCs w:val="18"/>
        </w:rPr>
        <w:t>administrador de salón e instructor o profes</w:t>
      </w:r>
      <w:r w:rsidRPr="00E36BCB">
        <w:rPr>
          <w:rFonts w:ascii="Arial" w:hAnsi="Arial" w:cs="Arial"/>
          <w:sz w:val="18"/>
          <w:szCs w:val="18"/>
        </w:rPr>
        <w:t>or.</w:t>
      </w:r>
    </w:p>
    <w:p w14:paraId="42BBA13E" w14:textId="77777777" w:rsidR="00027DB7" w:rsidRPr="00E36BCB" w:rsidRDefault="006C0A32" w:rsidP="00027DB7">
      <w:pPr>
        <w:spacing w:after="0" w:line="240" w:lineRule="auto"/>
        <w:jc w:val="both"/>
        <w:rPr>
          <w:rFonts w:ascii="Arial" w:hAnsi="Arial" w:cs="Arial"/>
          <w:sz w:val="18"/>
          <w:szCs w:val="18"/>
        </w:rPr>
      </w:pPr>
      <w:r w:rsidRPr="00E36BCB">
        <w:rPr>
          <w:rFonts w:ascii="Arial" w:hAnsi="Arial" w:cs="Arial"/>
          <w:sz w:val="18"/>
          <w:szCs w:val="18"/>
        </w:rPr>
        <w:t xml:space="preserve">El programa de la Academia de Belleza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incluye </w:t>
      </w:r>
      <w:r w:rsidR="00E27365" w:rsidRPr="00E36BCB">
        <w:rPr>
          <w:rFonts w:ascii="Arial" w:hAnsi="Arial" w:cs="Arial"/>
          <w:sz w:val="18"/>
          <w:szCs w:val="18"/>
        </w:rPr>
        <w:t xml:space="preserve">habilidades de empleo, entrenamiento y </w:t>
      </w:r>
      <w:r w:rsidR="0017480C" w:rsidRPr="00E36BCB">
        <w:rPr>
          <w:rFonts w:ascii="Arial" w:hAnsi="Arial" w:cs="Arial"/>
          <w:sz w:val="18"/>
          <w:szCs w:val="18"/>
        </w:rPr>
        <w:t xml:space="preserve">consejería para ayudar a los estudiantes a escribir </w:t>
      </w:r>
      <w:r w:rsidR="0043379E" w:rsidRPr="00E36BCB">
        <w:rPr>
          <w:rFonts w:ascii="Arial" w:hAnsi="Arial" w:cs="Arial"/>
          <w:sz w:val="18"/>
          <w:szCs w:val="18"/>
        </w:rPr>
        <w:t>sus currículos</w:t>
      </w:r>
      <w:r w:rsidR="0017480C" w:rsidRPr="00E36BCB">
        <w:rPr>
          <w:rFonts w:ascii="Arial" w:hAnsi="Arial" w:cs="Arial"/>
          <w:sz w:val="18"/>
          <w:szCs w:val="18"/>
        </w:rPr>
        <w:t xml:space="preserve"> y preparándolos para entrevistas de empleos. </w:t>
      </w:r>
      <w:r w:rsidR="00E27365" w:rsidRPr="00E36BCB">
        <w:rPr>
          <w:rFonts w:ascii="Arial" w:hAnsi="Arial" w:cs="Arial"/>
          <w:sz w:val="18"/>
          <w:szCs w:val="18"/>
        </w:rPr>
        <w:t>Los estudiantes aprenden cómo prepararse para un trabajo y a dónde dirigirse para obtener un empleo lucrativo en el campo que ha escogido.</w:t>
      </w:r>
      <w:r w:rsidR="00131C3B" w:rsidRPr="00E36BCB">
        <w:rPr>
          <w:rFonts w:ascii="Arial" w:hAnsi="Arial" w:cs="Arial"/>
          <w:sz w:val="18"/>
          <w:szCs w:val="18"/>
        </w:rPr>
        <w:t xml:space="preserve"> </w:t>
      </w:r>
      <w:r w:rsidR="00131C3B" w:rsidRPr="00E36BCB">
        <w:rPr>
          <w:rFonts w:ascii="Arial" w:hAnsi="Arial" w:cs="Arial"/>
          <w:sz w:val="18"/>
          <w:szCs w:val="18"/>
          <w:shd w:val="clear" w:color="auto" w:fill="FFFFFF"/>
        </w:rPr>
        <w:t>Se aconseja a los estudiantes a hacer una cita con nuestro miembro del personal de Servicios Estudiantiles para organizar consejería individualizada.</w:t>
      </w:r>
      <w:r w:rsidR="00E27365" w:rsidRPr="00E36BCB">
        <w:rPr>
          <w:rFonts w:ascii="Arial" w:hAnsi="Arial" w:cs="Arial"/>
          <w:sz w:val="18"/>
          <w:szCs w:val="18"/>
        </w:rPr>
        <w:t xml:space="preserve"> La Academia de Belleza Total </w:t>
      </w:r>
      <w:proofErr w:type="spellStart"/>
      <w:r w:rsidR="00E27365" w:rsidRPr="00E36BCB">
        <w:rPr>
          <w:rFonts w:ascii="Arial" w:hAnsi="Arial" w:cs="Arial"/>
          <w:sz w:val="18"/>
          <w:szCs w:val="18"/>
        </w:rPr>
        <w:t>Imag</w:t>
      </w:r>
      <w:r w:rsidR="002A3A6E" w:rsidRPr="00E36BCB">
        <w:rPr>
          <w:rFonts w:ascii="Arial" w:hAnsi="Arial" w:cs="Arial"/>
          <w:sz w:val="18"/>
          <w:szCs w:val="18"/>
        </w:rPr>
        <w:t>e</w:t>
      </w:r>
      <w:proofErr w:type="spellEnd"/>
      <w:r w:rsidR="002A3A6E" w:rsidRPr="00E36BCB">
        <w:rPr>
          <w:rFonts w:ascii="Arial" w:hAnsi="Arial" w:cs="Arial"/>
          <w:sz w:val="18"/>
          <w:szCs w:val="18"/>
        </w:rPr>
        <w:t xml:space="preserve"> mantiene un libro de posibilidades</w:t>
      </w:r>
      <w:r w:rsidR="00E27365" w:rsidRPr="00E36BCB">
        <w:rPr>
          <w:rFonts w:ascii="Arial" w:hAnsi="Arial" w:cs="Arial"/>
          <w:sz w:val="18"/>
          <w:szCs w:val="18"/>
        </w:rPr>
        <w:t xml:space="preserve"> de trabajo actualizado</w:t>
      </w:r>
      <w:r w:rsidR="002A3A6E" w:rsidRPr="00E36BCB">
        <w:rPr>
          <w:rFonts w:ascii="Arial" w:hAnsi="Arial" w:cs="Arial"/>
          <w:sz w:val="18"/>
          <w:szCs w:val="18"/>
        </w:rPr>
        <w:t>,</w:t>
      </w:r>
      <w:r w:rsidR="00E27365" w:rsidRPr="00E36BCB">
        <w:rPr>
          <w:rFonts w:ascii="Arial" w:hAnsi="Arial" w:cs="Arial"/>
          <w:sz w:val="18"/>
          <w:szCs w:val="18"/>
        </w:rPr>
        <w:t xml:space="preserve"> que está disponible exclusivamente para nuestros</w:t>
      </w:r>
      <w:r w:rsidR="002A3A6E" w:rsidRPr="00E36BCB">
        <w:rPr>
          <w:rFonts w:ascii="Arial" w:hAnsi="Arial" w:cs="Arial"/>
          <w:sz w:val="18"/>
          <w:szCs w:val="18"/>
        </w:rPr>
        <w:t xml:space="preserve"> estudiantes, graduados y alumno</w:t>
      </w:r>
      <w:r w:rsidR="00E27365" w:rsidRPr="00E36BCB">
        <w:rPr>
          <w:rFonts w:ascii="Arial" w:hAnsi="Arial" w:cs="Arial"/>
          <w:sz w:val="18"/>
          <w:szCs w:val="18"/>
        </w:rPr>
        <w:t>s. Aunque la escuel</w:t>
      </w:r>
      <w:r w:rsidR="002A3A6E" w:rsidRPr="00E36BCB">
        <w:rPr>
          <w:rFonts w:ascii="Arial" w:hAnsi="Arial" w:cs="Arial"/>
          <w:sz w:val="18"/>
          <w:szCs w:val="18"/>
        </w:rPr>
        <w:t>a no puede garantizar trabajo</w:t>
      </w:r>
      <w:r w:rsidR="00E27365" w:rsidRPr="00E36BCB">
        <w:rPr>
          <w:rFonts w:ascii="Arial" w:hAnsi="Arial" w:cs="Arial"/>
          <w:sz w:val="18"/>
          <w:szCs w:val="18"/>
        </w:rPr>
        <w:t>, se hacen todos los esfuerzos posibles. Mantenemos una política de colocación de empleos agresiva con salones locales</w:t>
      </w:r>
      <w:r w:rsidR="002A3A6E" w:rsidRPr="00E36BCB">
        <w:rPr>
          <w:rFonts w:ascii="Arial" w:hAnsi="Arial" w:cs="Arial"/>
          <w:sz w:val="18"/>
          <w:szCs w:val="18"/>
        </w:rPr>
        <w:t>,</w:t>
      </w:r>
      <w:r w:rsidR="00E27365" w:rsidRPr="00E36BCB">
        <w:rPr>
          <w:rFonts w:ascii="Arial" w:hAnsi="Arial" w:cs="Arial"/>
          <w:sz w:val="18"/>
          <w:szCs w:val="18"/>
        </w:rPr>
        <w:t xml:space="preserve"> e invitamos a </w:t>
      </w:r>
      <w:r w:rsidR="0017480C" w:rsidRPr="00E36BCB">
        <w:rPr>
          <w:rFonts w:ascii="Arial" w:hAnsi="Arial" w:cs="Arial"/>
          <w:sz w:val="18"/>
          <w:szCs w:val="18"/>
        </w:rPr>
        <w:t>dueños de salón y a artistas del campo para ofrecer disertaciones y seminarios. Nosotros publicamos todas las oportunidades de empleos disponibles en nuestro tablón de anuncios. Los referidos de empleos se les hacen saber a los graduados interesados cuando sean disponibles.</w:t>
      </w:r>
    </w:p>
    <w:p w14:paraId="33259DC4" w14:textId="77777777" w:rsidR="00E938EA" w:rsidRPr="005C6C19" w:rsidRDefault="00E938EA" w:rsidP="00027DB7">
      <w:pPr>
        <w:spacing w:after="0" w:line="240" w:lineRule="auto"/>
        <w:jc w:val="both"/>
        <w:rPr>
          <w:rFonts w:ascii="Arial" w:hAnsi="Arial" w:cs="Arial"/>
        </w:rPr>
      </w:pPr>
    </w:p>
    <w:p w14:paraId="452244AA" w14:textId="77777777" w:rsidR="00294E79" w:rsidRPr="00E36BCB" w:rsidRDefault="00294E79" w:rsidP="00E938EA">
      <w:pPr>
        <w:pStyle w:val="Heading1"/>
        <w:spacing w:before="0" w:line="240" w:lineRule="auto"/>
        <w:rPr>
          <w:rFonts w:ascii="Arial" w:hAnsi="Arial" w:cs="Arial"/>
          <w:color w:val="0066CC"/>
          <w:sz w:val="18"/>
          <w:szCs w:val="18"/>
        </w:rPr>
      </w:pPr>
      <w:bookmarkStart w:id="127" w:name="_Toc505337323"/>
      <w:bookmarkStart w:id="128" w:name="_Toc505337447"/>
      <w:bookmarkStart w:id="129" w:name="_Toc21518889"/>
      <w:r w:rsidRPr="00E36BCB">
        <w:rPr>
          <w:rFonts w:ascii="Arial" w:hAnsi="Arial" w:cs="Arial"/>
          <w:color w:val="0066CC"/>
          <w:sz w:val="18"/>
          <w:szCs w:val="18"/>
        </w:rPr>
        <w:t>Consejería</w:t>
      </w:r>
      <w:bookmarkEnd w:id="127"/>
      <w:bookmarkEnd w:id="128"/>
      <w:bookmarkEnd w:id="129"/>
    </w:p>
    <w:p w14:paraId="4EB10D24" w14:textId="77777777" w:rsidR="00294E79" w:rsidRPr="00E36BCB" w:rsidRDefault="00294E79" w:rsidP="00E938EA">
      <w:pPr>
        <w:spacing w:after="0" w:line="240" w:lineRule="auto"/>
        <w:jc w:val="both"/>
        <w:rPr>
          <w:rFonts w:ascii="Arial" w:hAnsi="Arial" w:cs="Arial"/>
          <w:sz w:val="18"/>
          <w:szCs w:val="18"/>
        </w:rPr>
      </w:pPr>
      <w:r w:rsidRPr="00E36BCB">
        <w:rPr>
          <w:rFonts w:ascii="Arial" w:hAnsi="Arial" w:cs="Arial"/>
          <w:sz w:val="18"/>
          <w:szCs w:val="18"/>
        </w:rPr>
        <w:t xml:space="preserve">A los estudiantes se les proporciona la consejería académica y ayuda adicional cuando sea necesario. Si se hace </w:t>
      </w:r>
      <w:r w:rsidR="002E3B42" w:rsidRPr="00E36BCB">
        <w:rPr>
          <w:rFonts w:ascii="Arial" w:hAnsi="Arial" w:cs="Arial"/>
          <w:sz w:val="18"/>
          <w:szCs w:val="18"/>
        </w:rPr>
        <w:t>necesaria</w:t>
      </w:r>
      <w:r w:rsidRPr="00E36BCB">
        <w:rPr>
          <w:rFonts w:ascii="Arial" w:hAnsi="Arial" w:cs="Arial"/>
          <w:sz w:val="18"/>
          <w:szCs w:val="18"/>
        </w:rPr>
        <w:t xml:space="preserve"> la referencia de una ayuda profesional, la escuela mantiene un registro de estas referencias. La Academia de Belleza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también ofrece consejería e información sobre:</w:t>
      </w:r>
    </w:p>
    <w:p w14:paraId="795200AE" w14:textId="77777777" w:rsidR="00294E79" w:rsidRPr="00E36BCB" w:rsidRDefault="00294E79" w:rsidP="00294E79">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Las regulaciones que controlan las licencias para ejercer, incluyendo reciprocidad entre las jurisdicciones.</w:t>
      </w:r>
    </w:p>
    <w:p w14:paraId="59F114E9" w14:textId="77777777" w:rsidR="00294E79" w:rsidRPr="00E36BCB" w:rsidRDefault="00294E79" w:rsidP="00294E79">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Oportunidades de empleo.</w:t>
      </w:r>
    </w:p>
    <w:p w14:paraId="10BC18AC" w14:textId="77777777" w:rsidR="00294E79" w:rsidRPr="00E36BCB" w:rsidRDefault="00294E79" w:rsidP="00294E79">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Oportunidades de educación continuada después de la graduación.</w:t>
      </w:r>
    </w:p>
    <w:p w14:paraId="1B0B32C9" w14:textId="77777777" w:rsidR="004F17FC" w:rsidRPr="005C6C19" w:rsidRDefault="004F17FC" w:rsidP="004F17FC">
      <w:pPr>
        <w:pStyle w:val="ListParagraph"/>
        <w:spacing w:after="0" w:line="240" w:lineRule="auto"/>
        <w:jc w:val="both"/>
        <w:rPr>
          <w:rFonts w:ascii="Arial" w:hAnsi="Arial" w:cs="Arial"/>
        </w:rPr>
      </w:pPr>
    </w:p>
    <w:p w14:paraId="17A81A9F" w14:textId="77777777" w:rsidR="004F17FC" w:rsidRPr="00E36BCB" w:rsidRDefault="004F17FC" w:rsidP="004F17FC">
      <w:pPr>
        <w:pStyle w:val="Heading1"/>
        <w:spacing w:before="0" w:line="240" w:lineRule="auto"/>
        <w:rPr>
          <w:rFonts w:ascii="Arial" w:hAnsi="Arial" w:cs="Arial"/>
          <w:color w:val="0066CC"/>
          <w:sz w:val="18"/>
          <w:szCs w:val="18"/>
        </w:rPr>
      </w:pPr>
      <w:bookmarkStart w:id="130" w:name="_Toc505337324"/>
      <w:bookmarkStart w:id="131" w:name="_Toc505337448"/>
      <w:bookmarkStart w:id="132" w:name="_Toc21518684"/>
      <w:bookmarkStart w:id="133" w:name="_Toc21518890"/>
      <w:r w:rsidRPr="00E36BCB">
        <w:rPr>
          <w:rFonts w:ascii="Arial" w:hAnsi="Arial" w:cs="Arial"/>
          <w:color w:val="0066CC"/>
          <w:sz w:val="18"/>
          <w:szCs w:val="18"/>
        </w:rPr>
        <w:t>Requisitos de Graduación para los Cursos</w:t>
      </w:r>
      <w:bookmarkEnd w:id="130"/>
      <w:bookmarkEnd w:id="131"/>
      <w:r w:rsidRPr="00E36BCB">
        <w:rPr>
          <w:rFonts w:ascii="Arial" w:hAnsi="Arial" w:cs="Arial"/>
          <w:color w:val="0066CC"/>
          <w:sz w:val="18"/>
          <w:szCs w:val="18"/>
        </w:rPr>
        <w:t xml:space="preserve"> de Cosmetología y Peluquería, Manicura y Especialista en Cuidado de la Piel</w:t>
      </w:r>
      <w:bookmarkEnd w:id="132"/>
      <w:bookmarkEnd w:id="133"/>
      <w:r w:rsidRPr="00E36BCB">
        <w:rPr>
          <w:rFonts w:ascii="Arial" w:hAnsi="Arial" w:cs="Arial"/>
          <w:color w:val="0066CC"/>
          <w:sz w:val="18"/>
          <w:szCs w:val="18"/>
        </w:rPr>
        <w:t xml:space="preserve"> </w:t>
      </w:r>
    </w:p>
    <w:p w14:paraId="2711F1D2" w14:textId="77777777" w:rsidR="00E938EA" w:rsidRPr="00E36BCB" w:rsidRDefault="00E938EA" w:rsidP="00E938EA">
      <w:pPr>
        <w:spacing w:after="0" w:line="240" w:lineRule="auto"/>
        <w:jc w:val="both"/>
        <w:rPr>
          <w:rFonts w:ascii="Arial" w:hAnsi="Arial" w:cs="Arial"/>
          <w:sz w:val="18"/>
          <w:szCs w:val="18"/>
        </w:rPr>
      </w:pPr>
      <w:r w:rsidRPr="00E36BCB">
        <w:rPr>
          <w:rFonts w:ascii="Arial" w:hAnsi="Arial" w:cs="Arial"/>
          <w:sz w:val="18"/>
          <w:szCs w:val="18"/>
        </w:rPr>
        <w:t xml:space="preserve">Para recibir su diploma, el estudiante debe haber completado la cantidad requerida de horas, aprobar la Junta Estatal Simulada (escrita y práctica) con una calificación mínima del 75%, tener un promedio de progreso académico satisfactorio superior a 75. Haber cumplido </w:t>
      </w:r>
      <w:r w:rsidRPr="00E36BCB">
        <w:rPr>
          <w:rFonts w:ascii="Arial" w:hAnsi="Arial" w:cs="Arial"/>
          <w:sz w:val="18"/>
          <w:szCs w:val="18"/>
        </w:rPr>
        <w:lastRenderedPageBreak/>
        <w:t>todas las obligaciones financieras a la escuela o firmó un acuerdo de pago, completó una entrevista de salida y recibió un "Formulario de Autorización de Estudiante".</w:t>
      </w:r>
    </w:p>
    <w:p w14:paraId="7676D7A2" w14:textId="77777777" w:rsidR="00230ED8" w:rsidRPr="00E36BCB" w:rsidRDefault="00230ED8" w:rsidP="00230ED8">
      <w:pPr>
        <w:spacing w:after="0" w:line="240" w:lineRule="auto"/>
        <w:jc w:val="center"/>
        <w:rPr>
          <w:rFonts w:ascii="Arial" w:hAnsi="Arial" w:cs="Arial"/>
          <w:sz w:val="18"/>
          <w:szCs w:val="18"/>
        </w:rPr>
      </w:pPr>
    </w:p>
    <w:p w14:paraId="483B5398" w14:textId="77777777" w:rsidR="00230ED8" w:rsidRPr="00E36BCB" w:rsidRDefault="00230ED8" w:rsidP="00230ED8">
      <w:pPr>
        <w:spacing w:after="0" w:line="240" w:lineRule="auto"/>
        <w:jc w:val="center"/>
        <w:rPr>
          <w:rFonts w:ascii="Arial" w:hAnsi="Arial" w:cs="Arial"/>
          <w:sz w:val="18"/>
          <w:szCs w:val="18"/>
        </w:rPr>
      </w:pPr>
      <w:r w:rsidRPr="00E36BCB">
        <w:rPr>
          <w:rFonts w:ascii="Arial" w:hAnsi="Arial" w:cs="Arial"/>
          <w:sz w:val="18"/>
          <w:szCs w:val="18"/>
        </w:rPr>
        <w:t xml:space="preserve">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w:t>
      </w:r>
      <w:proofErr w:type="spellStart"/>
      <w:r w:rsidRPr="00E36BCB">
        <w:rPr>
          <w:rFonts w:ascii="Arial" w:hAnsi="Arial" w:cs="Arial"/>
          <w:sz w:val="18"/>
          <w:szCs w:val="18"/>
        </w:rPr>
        <w:t>Beauty</w:t>
      </w:r>
      <w:proofErr w:type="spellEnd"/>
      <w:r w:rsidRPr="00E36BCB">
        <w:rPr>
          <w:rFonts w:ascii="Arial" w:hAnsi="Arial" w:cs="Arial"/>
          <w:sz w:val="18"/>
          <w:szCs w:val="18"/>
        </w:rPr>
        <w:t xml:space="preserve"> </w:t>
      </w:r>
      <w:proofErr w:type="spellStart"/>
      <w:r w:rsidRPr="00E36BCB">
        <w:rPr>
          <w:rFonts w:ascii="Arial" w:hAnsi="Arial" w:cs="Arial"/>
          <w:sz w:val="18"/>
          <w:szCs w:val="18"/>
        </w:rPr>
        <w:t>Academy</w:t>
      </w:r>
      <w:proofErr w:type="spellEnd"/>
      <w:r w:rsidRPr="00E36BCB">
        <w:rPr>
          <w:rFonts w:ascii="Arial" w:hAnsi="Arial" w:cs="Arial"/>
          <w:sz w:val="18"/>
          <w:szCs w:val="18"/>
        </w:rPr>
        <w:t xml:space="preserve"> puede retener al estudiante hasta que se cumplan todos los requisitos de graduación.</w:t>
      </w:r>
    </w:p>
    <w:p w14:paraId="2702BDDF" w14:textId="77777777" w:rsidR="00230ED8" w:rsidRPr="00E36BCB" w:rsidRDefault="00230ED8" w:rsidP="00230ED8">
      <w:pPr>
        <w:spacing w:after="0" w:line="240" w:lineRule="auto"/>
        <w:jc w:val="center"/>
        <w:rPr>
          <w:rFonts w:ascii="Arial" w:hAnsi="Arial" w:cs="Arial"/>
          <w:sz w:val="18"/>
          <w:szCs w:val="18"/>
        </w:rPr>
      </w:pPr>
      <w:r w:rsidRPr="00E36BCB">
        <w:rPr>
          <w:rFonts w:ascii="Arial" w:hAnsi="Arial" w:cs="Arial"/>
          <w:sz w:val="18"/>
          <w:szCs w:val="18"/>
        </w:rPr>
        <w:t>Un estudiante que se retire no recibirá una transcripción certificada, hasta que todos los fondos adeudados a la institución hayan sido pagados.</w:t>
      </w:r>
    </w:p>
    <w:p w14:paraId="2F3ACAB6" w14:textId="246704FD" w:rsidR="00351CE6" w:rsidRPr="00E36BCB" w:rsidRDefault="00E938EA" w:rsidP="005C6C19">
      <w:pPr>
        <w:pStyle w:val="Heading1"/>
        <w:spacing w:before="0" w:line="240" w:lineRule="auto"/>
        <w:rPr>
          <w:rFonts w:ascii="Arial" w:hAnsi="Arial" w:cs="Arial"/>
          <w:color w:val="0066CC"/>
          <w:sz w:val="18"/>
          <w:szCs w:val="18"/>
        </w:rPr>
      </w:pPr>
      <w:bookmarkStart w:id="134" w:name="_Toc505337325"/>
      <w:bookmarkStart w:id="135" w:name="_Toc505337449"/>
      <w:bookmarkStart w:id="136" w:name="_Toc21518891"/>
      <w:r w:rsidRPr="00E36BCB">
        <w:rPr>
          <w:rFonts w:ascii="Arial" w:hAnsi="Arial" w:cs="Arial"/>
          <w:color w:val="0066CC"/>
          <w:sz w:val="18"/>
          <w:szCs w:val="18"/>
        </w:rPr>
        <w:t xml:space="preserve">Listado de Equipo de </w:t>
      </w:r>
      <w:r w:rsidR="002E3B42" w:rsidRPr="00E36BCB">
        <w:rPr>
          <w:rFonts w:ascii="Arial" w:hAnsi="Arial" w:cs="Arial"/>
          <w:color w:val="0066CC"/>
          <w:sz w:val="18"/>
          <w:szCs w:val="18"/>
        </w:rPr>
        <w:t>Cosmetología</w:t>
      </w:r>
      <w:r w:rsidRPr="00E36BCB">
        <w:rPr>
          <w:rFonts w:ascii="Arial" w:hAnsi="Arial" w:cs="Arial"/>
          <w:color w:val="0066CC"/>
          <w:sz w:val="18"/>
          <w:szCs w:val="18"/>
        </w:rPr>
        <w:t xml:space="preserve"> y</w:t>
      </w:r>
      <w:bookmarkEnd w:id="134"/>
      <w:bookmarkEnd w:id="135"/>
      <w:r w:rsidR="00120981" w:rsidRPr="00E36BCB">
        <w:rPr>
          <w:rFonts w:ascii="Arial" w:hAnsi="Arial" w:cs="Arial"/>
          <w:color w:val="0066CC"/>
          <w:sz w:val="18"/>
          <w:szCs w:val="18"/>
        </w:rPr>
        <w:t xml:space="preserve"> Peluquería</w:t>
      </w:r>
      <w:bookmarkEnd w:id="136"/>
      <w:r w:rsidR="00D1042A" w:rsidRPr="00E36BCB">
        <w:rPr>
          <w:rFonts w:ascii="Arial" w:hAnsi="Arial" w:cs="Arial"/>
          <w:color w:val="0066CC"/>
          <w:sz w:val="18"/>
          <w:szCs w:val="18"/>
        </w:rPr>
        <w:t>****</w:t>
      </w:r>
    </w:p>
    <w:tbl>
      <w:tblPr>
        <w:tblStyle w:val="TableGrid"/>
        <w:tblW w:w="5000" w:type="pct"/>
        <w:tblLook w:val="04A0" w:firstRow="1" w:lastRow="0" w:firstColumn="1" w:lastColumn="0" w:noHBand="0" w:noVBand="1"/>
      </w:tblPr>
      <w:tblGrid>
        <w:gridCol w:w="1047"/>
        <w:gridCol w:w="9743"/>
      </w:tblGrid>
      <w:tr w:rsidR="00013BDC" w:rsidRPr="00E36BCB" w14:paraId="040541C4" w14:textId="77777777" w:rsidTr="0043379E">
        <w:tc>
          <w:tcPr>
            <w:tcW w:w="485" w:type="pct"/>
          </w:tcPr>
          <w:p w14:paraId="7D7F7284" w14:textId="77777777" w:rsidR="00013BDC" w:rsidRPr="00E36BCB" w:rsidRDefault="00013BDC" w:rsidP="005C6C19">
            <w:pPr>
              <w:jc w:val="center"/>
              <w:rPr>
                <w:rFonts w:ascii="Arial" w:hAnsi="Arial" w:cs="Arial"/>
                <w:b/>
                <w:sz w:val="18"/>
                <w:szCs w:val="18"/>
              </w:rPr>
            </w:pPr>
            <w:r w:rsidRPr="00E36BCB">
              <w:rPr>
                <w:rFonts w:ascii="Arial" w:hAnsi="Arial" w:cs="Arial"/>
                <w:b/>
                <w:sz w:val="18"/>
                <w:szCs w:val="18"/>
              </w:rPr>
              <w:t>QTY</w:t>
            </w:r>
          </w:p>
        </w:tc>
        <w:tc>
          <w:tcPr>
            <w:tcW w:w="4515" w:type="pct"/>
          </w:tcPr>
          <w:p w14:paraId="1D594052" w14:textId="77777777" w:rsidR="00013BDC" w:rsidRPr="00E36BCB" w:rsidRDefault="00013BDC" w:rsidP="005C6C19">
            <w:pPr>
              <w:jc w:val="center"/>
              <w:rPr>
                <w:rFonts w:ascii="Arial" w:hAnsi="Arial" w:cs="Arial"/>
                <w:b/>
                <w:sz w:val="18"/>
                <w:szCs w:val="18"/>
              </w:rPr>
            </w:pPr>
            <w:r w:rsidRPr="00E36BCB">
              <w:rPr>
                <w:rFonts w:ascii="Arial" w:hAnsi="Arial" w:cs="Arial"/>
                <w:b/>
                <w:sz w:val="18"/>
                <w:szCs w:val="18"/>
              </w:rPr>
              <w:t>Descripción</w:t>
            </w:r>
          </w:p>
        </w:tc>
      </w:tr>
      <w:tr w:rsidR="00013BDC" w:rsidRPr="00E36BCB" w14:paraId="77135A17" w14:textId="77777777" w:rsidTr="0043379E">
        <w:tc>
          <w:tcPr>
            <w:tcW w:w="485" w:type="pct"/>
          </w:tcPr>
          <w:p w14:paraId="58B8A39D" w14:textId="77777777" w:rsidR="00013BDC" w:rsidRPr="00E36BCB" w:rsidRDefault="00013BDC" w:rsidP="00FA2577">
            <w:pPr>
              <w:jc w:val="center"/>
              <w:rPr>
                <w:rFonts w:ascii="Arial" w:hAnsi="Arial" w:cs="Arial"/>
                <w:sz w:val="18"/>
                <w:szCs w:val="18"/>
              </w:rPr>
            </w:pPr>
            <w:r w:rsidRPr="00E36BCB">
              <w:rPr>
                <w:rFonts w:ascii="Arial" w:hAnsi="Arial" w:cs="Arial"/>
                <w:sz w:val="18"/>
                <w:szCs w:val="18"/>
              </w:rPr>
              <w:t xml:space="preserve">1 </w:t>
            </w:r>
            <w:r w:rsidR="00465C61" w:rsidRPr="00E36BCB">
              <w:rPr>
                <w:rFonts w:ascii="Arial" w:hAnsi="Arial" w:cs="Arial"/>
                <w:sz w:val="18"/>
                <w:szCs w:val="18"/>
              </w:rPr>
              <w:t>C/U</w:t>
            </w:r>
          </w:p>
        </w:tc>
        <w:tc>
          <w:tcPr>
            <w:tcW w:w="4515" w:type="pct"/>
          </w:tcPr>
          <w:p w14:paraId="3E69ACB4" w14:textId="77777777" w:rsidR="00013BDC" w:rsidRPr="00E36BCB" w:rsidRDefault="00013BDC" w:rsidP="007B4809">
            <w:pPr>
              <w:rPr>
                <w:rFonts w:ascii="Arial" w:hAnsi="Arial" w:cs="Arial"/>
                <w:color w:val="000000"/>
                <w:sz w:val="18"/>
                <w:szCs w:val="18"/>
              </w:rPr>
            </w:pPr>
            <w:r w:rsidRPr="00E36BCB">
              <w:rPr>
                <w:rFonts w:ascii="Arial" w:hAnsi="Arial" w:cs="Arial"/>
                <w:color w:val="000000"/>
                <w:sz w:val="18"/>
                <w:szCs w:val="18"/>
              </w:rPr>
              <w:t xml:space="preserve">LUCES DE LA CIUDAD JUMBO TOTE W / MANGO TELESCÓPICO </w:t>
            </w:r>
          </w:p>
        </w:tc>
      </w:tr>
      <w:tr w:rsidR="00013BDC" w:rsidRPr="00E36BCB" w14:paraId="2F512D07" w14:textId="77777777" w:rsidTr="0043379E">
        <w:tc>
          <w:tcPr>
            <w:tcW w:w="485" w:type="pct"/>
          </w:tcPr>
          <w:p w14:paraId="3C74295B" w14:textId="77777777" w:rsidR="00013BDC" w:rsidRPr="00E36BCB" w:rsidRDefault="00465C61" w:rsidP="00FA2577">
            <w:pPr>
              <w:jc w:val="center"/>
              <w:rPr>
                <w:rFonts w:ascii="Arial" w:hAnsi="Arial" w:cs="Arial"/>
                <w:sz w:val="18"/>
                <w:szCs w:val="18"/>
              </w:rPr>
            </w:pPr>
            <w:r w:rsidRPr="00E36BCB">
              <w:rPr>
                <w:rFonts w:ascii="Arial" w:hAnsi="Arial" w:cs="Arial"/>
                <w:sz w:val="18"/>
                <w:szCs w:val="18"/>
              </w:rPr>
              <w:t>1 C/U</w:t>
            </w:r>
          </w:p>
        </w:tc>
        <w:tc>
          <w:tcPr>
            <w:tcW w:w="4515" w:type="pct"/>
          </w:tcPr>
          <w:p w14:paraId="4F634B6B"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SALONCHIC TEFLON MULTIPROPÓSITO CAPE- JETSET BLK </w:t>
            </w:r>
          </w:p>
        </w:tc>
      </w:tr>
      <w:tr w:rsidR="00013BDC" w:rsidRPr="00E36BCB" w14:paraId="681E62C5" w14:textId="77777777" w:rsidTr="0043379E">
        <w:tc>
          <w:tcPr>
            <w:tcW w:w="485" w:type="pct"/>
          </w:tcPr>
          <w:p w14:paraId="58392142" w14:textId="77777777" w:rsidR="00013BDC" w:rsidRPr="00E36BCB" w:rsidRDefault="00465C61" w:rsidP="00FA2577">
            <w:pPr>
              <w:jc w:val="center"/>
              <w:rPr>
                <w:rFonts w:ascii="Arial" w:hAnsi="Arial" w:cs="Arial"/>
                <w:sz w:val="18"/>
                <w:szCs w:val="18"/>
              </w:rPr>
            </w:pPr>
            <w:r w:rsidRPr="00E36BCB">
              <w:rPr>
                <w:rFonts w:ascii="Arial" w:hAnsi="Arial" w:cs="Arial"/>
                <w:sz w:val="18"/>
                <w:szCs w:val="18"/>
              </w:rPr>
              <w:t>1 C/U</w:t>
            </w:r>
          </w:p>
        </w:tc>
        <w:tc>
          <w:tcPr>
            <w:tcW w:w="4515" w:type="pct"/>
          </w:tcPr>
          <w:p w14:paraId="22BDD844" w14:textId="77777777" w:rsidR="00013BDC" w:rsidRPr="00E36BCB" w:rsidRDefault="00013BDC" w:rsidP="007B4809">
            <w:pPr>
              <w:rPr>
                <w:rFonts w:ascii="Arial" w:hAnsi="Arial" w:cs="Arial"/>
                <w:sz w:val="18"/>
                <w:szCs w:val="18"/>
                <w:lang w:val="en-US"/>
              </w:rPr>
            </w:pPr>
            <w:r w:rsidRPr="00E36BCB">
              <w:rPr>
                <w:rFonts w:ascii="Arial" w:hAnsi="Arial" w:cs="Arial"/>
                <w:color w:val="000000"/>
                <w:sz w:val="18"/>
                <w:szCs w:val="18"/>
                <w:lang w:val="en-US"/>
              </w:rPr>
              <w:t xml:space="preserve">SCALPMASTER NYLON COMB-O UT CAPE 28X28 VELCRO BU </w:t>
            </w:r>
          </w:p>
        </w:tc>
      </w:tr>
      <w:tr w:rsidR="00465C61" w:rsidRPr="00E36BCB" w14:paraId="5AEE8A6A" w14:textId="77777777" w:rsidTr="0043379E">
        <w:tc>
          <w:tcPr>
            <w:tcW w:w="485" w:type="pct"/>
          </w:tcPr>
          <w:p w14:paraId="70C01700" w14:textId="77777777" w:rsidR="00465C61" w:rsidRPr="00E36BCB" w:rsidRDefault="00465C61" w:rsidP="00FA2577">
            <w:pPr>
              <w:jc w:val="center"/>
              <w:rPr>
                <w:rFonts w:ascii="Arial" w:hAnsi="Arial" w:cs="Arial"/>
                <w:sz w:val="18"/>
                <w:szCs w:val="18"/>
              </w:rPr>
            </w:pPr>
            <w:r w:rsidRPr="00E36BCB">
              <w:rPr>
                <w:rFonts w:ascii="Arial" w:hAnsi="Arial" w:cs="Arial"/>
                <w:sz w:val="18"/>
                <w:szCs w:val="18"/>
              </w:rPr>
              <w:t>1 C/U</w:t>
            </w:r>
          </w:p>
        </w:tc>
        <w:tc>
          <w:tcPr>
            <w:tcW w:w="4515" w:type="pct"/>
          </w:tcPr>
          <w:p w14:paraId="143F495F" w14:textId="77777777" w:rsidR="00465C61" w:rsidRPr="00E36BCB" w:rsidRDefault="00465C61" w:rsidP="00465C61">
            <w:pPr>
              <w:rPr>
                <w:rFonts w:ascii="Arial" w:hAnsi="Arial" w:cs="Arial"/>
                <w:sz w:val="18"/>
                <w:szCs w:val="18"/>
                <w:lang w:val="en-US"/>
              </w:rPr>
            </w:pPr>
            <w:r w:rsidRPr="00E36BCB">
              <w:rPr>
                <w:rFonts w:ascii="Arial" w:hAnsi="Arial" w:cs="Arial"/>
                <w:color w:val="000000"/>
                <w:sz w:val="18"/>
                <w:szCs w:val="18"/>
                <w:lang w:val="en-US"/>
              </w:rPr>
              <w:t xml:space="preserve">CHAMPION STYLING COMB 7" FLEX FINE / COARSE GRADO </w:t>
            </w:r>
          </w:p>
        </w:tc>
      </w:tr>
      <w:tr w:rsidR="00465C61" w:rsidRPr="00E36BCB" w14:paraId="6003C688" w14:textId="77777777" w:rsidTr="0043379E">
        <w:tc>
          <w:tcPr>
            <w:tcW w:w="485" w:type="pct"/>
          </w:tcPr>
          <w:p w14:paraId="0C40FA99" w14:textId="77777777" w:rsidR="00465C61" w:rsidRPr="00E36BCB" w:rsidRDefault="00465C61" w:rsidP="00FA2577">
            <w:pPr>
              <w:jc w:val="center"/>
              <w:rPr>
                <w:rFonts w:ascii="Arial" w:hAnsi="Arial" w:cs="Arial"/>
                <w:sz w:val="18"/>
                <w:szCs w:val="18"/>
              </w:rPr>
            </w:pPr>
            <w:r w:rsidRPr="00E36BCB">
              <w:rPr>
                <w:rFonts w:ascii="Arial" w:hAnsi="Arial" w:cs="Arial"/>
                <w:sz w:val="18"/>
                <w:szCs w:val="18"/>
              </w:rPr>
              <w:t>1 C/U</w:t>
            </w:r>
          </w:p>
        </w:tc>
        <w:tc>
          <w:tcPr>
            <w:tcW w:w="4515" w:type="pct"/>
          </w:tcPr>
          <w:p w14:paraId="33DA7D40" w14:textId="77777777" w:rsidR="00465C61" w:rsidRPr="00E36BCB" w:rsidRDefault="00465C61" w:rsidP="00465C61">
            <w:pPr>
              <w:rPr>
                <w:rFonts w:ascii="Arial" w:hAnsi="Arial" w:cs="Arial"/>
                <w:sz w:val="18"/>
                <w:szCs w:val="18"/>
                <w:lang w:val="en-US"/>
              </w:rPr>
            </w:pPr>
            <w:r w:rsidRPr="00E36BCB">
              <w:rPr>
                <w:rFonts w:ascii="Arial" w:hAnsi="Arial" w:cs="Arial"/>
                <w:color w:val="000000"/>
                <w:sz w:val="18"/>
                <w:szCs w:val="18"/>
                <w:lang w:val="en-US"/>
              </w:rPr>
              <w:t xml:space="preserve">SOFT N STYLE SMOOTH ROLL ER RACK ASSTD TAMAÑOS 10D </w:t>
            </w:r>
          </w:p>
        </w:tc>
      </w:tr>
      <w:tr w:rsidR="00465C61" w:rsidRPr="00E36BCB" w14:paraId="30C9B121" w14:textId="77777777" w:rsidTr="0043379E">
        <w:tc>
          <w:tcPr>
            <w:tcW w:w="485" w:type="pct"/>
          </w:tcPr>
          <w:p w14:paraId="0BE437C9" w14:textId="77777777" w:rsidR="00465C61" w:rsidRPr="00E36BCB" w:rsidRDefault="00465C61" w:rsidP="00FA2577">
            <w:pPr>
              <w:jc w:val="center"/>
              <w:rPr>
                <w:rFonts w:ascii="Arial" w:hAnsi="Arial" w:cs="Arial"/>
                <w:sz w:val="18"/>
                <w:szCs w:val="18"/>
              </w:rPr>
            </w:pPr>
            <w:r w:rsidRPr="00E36BCB">
              <w:rPr>
                <w:rFonts w:ascii="Arial" w:hAnsi="Arial" w:cs="Arial"/>
                <w:sz w:val="18"/>
                <w:szCs w:val="18"/>
              </w:rPr>
              <w:t>1 C/U</w:t>
            </w:r>
          </w:p>
        </w:tc>
        <w:tc>
          <w:tcPr>
            <w:tcW w:w="4515" w:type="pct"/>
          </w:tcPr>
          <w:p w14:paraId="4D3CCE78" w14:textId="77777777" w:rsidR="00465C61" w:rsidRPr="00E36BCB" w:rsidRDefault="00465C61" w:rsidP="00465C61">
            <w:pPr>
              <w:rPr>
                <w:rFonts w:ascii="Arial" w:hAnsi="Arial" w:cs="Arial"/>
                <w:sz w:val="18"/>
                <w:szCs w:val="18"/>
              </w:rPr>
            </w:pPr>
            <w:r w:rsidRPr="00E36BCB">
              <w:rPr>
                <w:rFonts w:ascii="Arial" w:hAnsi="Arial" w:cs="Arial"/>
                <w:color w:val="000000"/>
                <w:sz w:val="18"/>
                <w:szCs w:val="18"/>
              </w:rPr>
              <w:t xml:space="preserve">SOFT N STYLE FRÍO DE ONDA FRÍA DE LA BANDEJA ASSTD 10D </w:t>
            </w:r>
          </w:p>
        </w:tc>
      </w:tr>
      <w:tr w:rsidR="00013BDC" w:rsidRPr="00E36BCB" w14:paraId="53311C2D" w14:textId="77777777" w:rsidTr="0043379E">
        <w:tc>
          <w:tcPr>
            <w:tcW w:w="485" w:type="pct"/>
          </w:tcPr>
          <w:p w14:paraId="449D092B" w14:textId="77777777" w:rsidR="00013BDC" w:rsidRPr="00E36BCB" w:rsidRDefault="0033665D" w:rsidP="00FA2577">
            <w:pPr>
              <w:jc w:val="center"/>
              <w:rPr>
                <w:rFonts w:ascii="Arial" w:hAnsi="Arial" w:cs="Arial"/>
                <w:sz w:val="18"/>
                <w:szCs w:val="18"/>
              </w:rPr>
            </w:pPr>
            <w:r w:rsidRPr="00E36BCB">
              <w:rPr>
                <w:rFonts w:ascii="Arial" w:hAnsi="Arial" w:cs="Arial"/>
                <w:sz w:val="18"/>
                <w:szCs w:val="18"/>
              </w:rPr>
              <w:t>2</w:t>
            </w:r>
            <w:r w:rsidR="00465C61" w:rsidRPr="00E36BCB">
              <w:rPr>
                <w:rFonts w:ascii="Arial" w:hAnsi="Arial" w:cs="Arial"/>
                <w:sz w:val="18"/>
                <w:szCs w:val="18"/>
              </w:rPr>
              <w:t xml:space="preserve"> DC</w:t>
            </w:r>
          </w:p>
        </w:tc>
        <w:tc>
          <w:tcPr>
            <w:tcW w:w="4515" w:type="pct"/>
          </w:tcPr>
          <w:p w14:paraId="577589B7"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CAÑAS SNS E-Z-FLOW FRIDAS - BLANCO LARGO </w:t>
            </w:r>
          </w:p>
        </w:tc>
      </w:tr>
      <w:tr w:rsidR="00013BDC" w:rsidRPr="00E36BCB" w14:paraId="59A301D3" w14:textId="77777777" w:rsidTr="0043379E">
        <w:tc>
          <w:tcPr>
            <w:tcW w:w="485" w:type="pct"/>
          </w:tcPr>
          <w:p w14:paraId="1E12DD5D" w14:textId="77777777" w:rsidR="00013BDC" w:rsidRPr="00E36BCB" w:rsidRDefault="00465C61" w:rsidP="00FA2577">
            <w:pPr>
              <w:jc w:val="center"/>
              <w:rPr>
                <w:rFonts w:ascii="Arial" w:hAnsi="Arial" w:cs="Arial"/>
                <w:sz w:val="18"/>
                <w:szCs w:val="18"/>
              </w:rPr>
            </w:pPr>
            <w:r w:rsidRPr="00E36BCB">
              <w:rPr>
                <w:rFonts w:ascii="Arial" w:hAnsi="Arial" w:cs="Arial"/>
                <w:sz w:val="18"/>
                <w:szCs w:val="18"/>
              </w:rPr>
              <w:t>1 C/U</w:t>
            </w:r>
          </w:p>
        </w:tc>
        <w:tc>
          <w:tcPr>
            <w:tcW w:w="4515" w:type="pct"/>
          </w:tcPr>
          <w:p w14:paraId="54C30BA8"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BOTONES DE BOBBY SOFT 'N STYLE 2" NEGRO - 100/CT </w:t>
            </w:r>
          </w:p>
        </w:tc>
      </w:tr>
      <w:tr w:rsidR="00013BDC" w:rsidRPr="00E36BCB" w14:paraId="0BA6A602" w14:textId="77777777" w:rsidTr="0043379E">
        <w:tc>
          <w:tcPr>
            <w:tcW w:w="485" w:type="pct"/>
          </w:tcPr>
          <w:p w14:paraId="5D89D4AA" w14:textId="77777777" w:rsidR="00013BDC" w:rsidRPr="00E36BCB" w:rsidRDefault="00465C61" w:rsidP="00FA2577">
            <w:pPr>
              <w:jc w:val="center"/>
              <w:rPr>
                <w:rFonts w:ascii="Arial" w:hAnsi="Arial" w:cs="Arial"/>
                <w:sz w:val="18"/>
                <w:szCs w:val="18"/>
              </w:rPr>
            </w:pPr>
            <w:r w:rsidRPr="00E36BCB">
              <w:rPr>
                <w:rFonts w:ascii="Arial" w:hAnsi="Arial" w:cs="Arial"/>
                <w:sz w:val="18"/>
                <w:szCs w:val="18"/>
              </w:rPr>
              <w:t>1 CAJ</w:t>
            </w:r>
          </w:p>
        </w:tc>
        <w:tc>
          <w:tcPr>
            <w:tcW w:w="4515" w:type="pct"/>
          </w:tcPr>
          <w:p w14:paraId="0BB075DF"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SOFT 'N STYLE 1/2LB. PINZAS PARA CABELLO DE 2"- NEGRO </w:t>
            </w:r>
          </w:p>
        </w:tc>
      </w:tr>
      <w:tr w:rsidR="00FA2577" w:rsidRPr="00E36BCB" w14:paraId="2BFE42AF" w14:textId="77777777" w:rsidTr="0043379E">
        <w:tc>
          <w:tcPr>
            <w:tcW w:w="485" w:type="pct"/>
          </w:tcPr>
          <w:p w14:paraId="133B64D5"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68980B81"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SECADOR XTREME BABYLISS PRO CERAMIX - 2000W </w:t>
            </w:r>
          </w:p>
        </w:tc>
      </w:tr>
      <w:tr w:rsidR="00FA2577" w:rsidRPr="00E36BCB" w14:paraId="7CAC78E3" w14:textId="77777777" w:rsidTr="0043379E">
        <w:tc>
          <w:tcPr>
            <w:tcW w:w="485" w:type="pct"/>
          </w:tcPr>
          <w:p w14:paraId="5450FFDA"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42742496"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SCALPMASTER CERAMIC HAIR STYLER </w:t>
            </w:r>
          </w:p>
        </w:tc>
      </w:tr>
      <w:tr w:rsidR="00FA2577" w:rsidRPr="00E36BCB" w14:paraId="4A00CA04" w14:textId="77777777" w:rsidTr="0043379E">
        <w:tc>
          <w:tcPr>
            <w:tcW w:w="485" w:type="pct"/>
          </w:tcPr>
          <w:p w14:paraId="7FA699F7"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356DA286" w14:textId="77777777" w:rsidR="00FA2577" w:rsidRPr="00E36BCB" w:rsidRDefault="00FA2577" w:rsidP="00FA2577">
            <w:pPr>
              <w:rPr>
                <w:rFonts w:ascii="Arial" w:hAnsi="Arial" w:cs="Arial"/>
                <w:color w:val="000000"/>
                <w:sz w:val="18"/>
                <w:szCs w:val="18"/>
                <w:lang w:val="en-US"/>
              </w:rPr>
            </w:pPr>
            <w:r w:rsidRPr="00E36BCB">
              <w:rPr>
                <w:rFonts w:ascii="Arial" w:hAnsi="Arial" w:cs="Arial"/>
                <w:color w:val="000000"/>
                <w:sz w:val="18"/>
                <w:szCs w:val="18"/>
              </w:rPr>
              <w:t xml:space="preserve">BABYLISS NANO TITANIUM 3/4 "MARCEL CURLING IRON </w:t>
            </w:r>
          </w:p>
        </w:tc>
      </w:tr>
      <w:tr w:rsidR="00FA2577" w:rsidRPr="00E36BCB" w14:paraId="286E5241" w14:textId="77777777" w:rsidTr="0043379E">
        <w:tc>
          <w:tcPr>
            <w:tcW w:w="485" w:type="pct"/>
          </w:tcPr>
          <w:p w14:paraId="1B52E567"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5637741D"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SCALPMASTER EJECTOR CABELLO SHAPER </w:t>
            </w:r>
          </w:p>
        </w:tc>
      </w:tr>
      <w:tr w:rsidR="00013BDC" w:rsidRPr="00E36BCB" w14:paraId="4F8AB053" w14:textId="77777777" w:rsidTr="0043379E">
        <w:tc>
          <w:tcPr>
            <w:tcW w:w="485" w:type="pct"/>
          </w:tcPr>
          <w:p w14:paraId="2B5659A9"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2ABA7E44" w14:textId="77777777" w:rsidR="00013BDC" w:rsidRPr="00E36BCB" w:rsidRDefault="00013BDC" w:rsidP="007B4809">
            <w:pPr>
              <w:rPr>
                <w:rFonts w:ascii="Arial" w:hAnsi="Arial" w:cs="Arial"/>
                <w:sz w:val="18"/>
                <w:szCs w:val="18"/>
                <w:lang w:val="en-US"/>
              </w:rPr>
            </w:pPr>
            <w:r w:rsidRPr="00E36BCB">
              <w:rPr>
                <w:rFonts w:ascii="Arial" w:hAnsi="Arial" w:cs="Arial"/>
                <w:color w:val="000000"/>
                <w:sz w:val="18"/>
                <w:szCs w:val="18"/>
                <w:lang w:val="en-US"/>
              </w:rPr>
              <w:t>SOFT 'N STYLE CARBON CLIPS- 4 PACK</w:t>
            </w:r>
          </w:p>
        </w:tc>
      </w:tr>
      <w:tr w:rsidR="00013BDC" w:rsidRPr="00E36BCB" w14:paraId="33322F20" w14:textId="77777777" w:rsidTr="0043379E">
        <w:tc>
          <w:tcPr>
            <w:tcW w:w="485" w:type="pct"/>
          </w:tcPr>
          <w:p w14:paraId="169B2DC8"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PQT</w:t>
            </w:r>
          </w:p>
        </w:tc>
        <w:tc>
          <w:tcPr>
            <w:tcW w:w="4515" w:type="pct"/>
          </w:tcPr>
          <w:p w14:paraId="5A380C06"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SUAVE ESTILO MARIPOSA ABRAZADERA 3" 12/TARJETA ANCHA </w:t>
            </w:r>
          </w:p>
        </w:tc>
      </w:tr>
      <w:tr w:rsidR="00FA2577" w:rsidRPr="00E36BCB" w14:paraId="192E9368" w14:textId="77777777" w:rsidTr="0043379E">
        <w:tc>
          <w:tcPr>
            <w:tcW w:w="485" w:type="pct"/>
          </w:tcPr>
          <w:p w14:paraId="2746BC83"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5FBAB7EB"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SCALPMASTER ESCOBA CEPILLO NYLON BRISTLE 3 ROW </w:t>
            </w:r>
          </w:p>
        </w:tc>
      </w:tr>
      <w:tr w:rsidR="00FA2577" w:rsidRPr="00E36BCB" w14:paraId="06C03C20" w14:textId="77777777" w:rsidTr="0043379E">
        <w:tc>
          <w:tcPr>
            <w:tcW w:w="485" w:type="pct"/>
          </w:tcPr>
          <w:p w14:paraId="2AD9B8E0"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7D9636C6"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PINCEL SCALPMASTER REDONDO CEPILLO 7 ROW NEGRO </w:t>
            </w:r>
          </w:p>
        </w:tc>
      </w:tr>
      <w:tr w:rsidR="00FA2577" w:rsidRPr="00E36BCB" w14:paraId="7B20A858" w14:textId="77777777" w:rsidTr="0043379E">
        <w:tc>
          <w:tcPr>
            <w:tcW w:w="485" w:type="pct"/>
          </w:tcPr>
          <w:p w14:paraId="17CF4436"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05788205" w14:textId="77777777" w:rsidR="00FA2577" w:rsidRPr="00E36BCB" w:rsidRDefault="00FA2577" w:rsidP="00FA2577">
            <w:pPr>
              <w:rPr>
                <w:rFonts w:ascii="Arial" w:hAnsi="Arial" w:cs="Arial"/>
                <w:sz w:val="18"/>
                <w:szCs w:val="18"/>
                <w:lang w:val="en-US"/>
              </w:rPr>
            </w:pPr>
            <w:r w:rsidRPr="00E36BCB">
              <w:rPr>
                <w:rFonts w:ascii="Arial" w:hAnsi="Arial" w:cs="Arial"/>
                <w:color w:val="000000"/>
                <w:sz w:val="18"/>
                <w:szCs w:val="18"/>
                <w:lang w:val="en-US"/>
              </w:rPr>
              <w:t xml:space="preserve">SCALPMASTER IONIC RECT CUSH PADDLE BRUSH 13 ROW </w:t>
            </w:r>
          </w:p>
        </w:tc>
      </w:tr>
      <w:tr w:rsidR="00FA2577" w:rsidRPr="00E36BCB" w14:paraId="445788AF" w14:textId="77777777" w:rsidTr="0043379E">
        <w:tc>
          <w:tcPr>
            <w:tcW w:w="485" w:type="pct"/>
          </w:tcPr>
          <w:p w14:paraId="2EE73074"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763AAEF9"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CEPILLO DE VENTILACIÓN SCALPMASTER TUNNEL </w:t>
            </w:r>
          </w:p>
        </w:tc>
      </w:tr>
      <w:tr w:rsidR="00FA2577" w:rsidRPr="00E36BCB" w14:paraId="2BFB2E4F" w14:textId="77777777" w:rsidTr="0043379E">
        <w:tc>
          <w:tcPr>
            <w:tcW w:w="485" w:type="pct"/>
          </w:tcPr>
          <w:p w14:paraId="6D236FB9"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0381F75C"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SCALPMASTER CEPILLO TÉRMICO CONCAVE REDONDO 1-3/4"</w:t>
            </w:r>
          </w:p>
        </w:tc>
      </w:tr>
      <w:tr w:rsidR="00FA2577" w:rsidRPr="00E36BCB" w14:paraId="2A2AE924" w14:textId="77777777" w:rsidTr="0043379E">
        <w:tc>
          <w:tcPr>
            <w:tcW w:w="485" w:type="pct"/>
          </w:tcPr>
          <w:p w14:paraId="5E2C54C7"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65BD4C74"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SCALPMASTER CEPILLO TÉRMICO CONCAVE DE 3" REDONDO</w:t>
            </w:r>
          </w:p>
        </w:tc>
      </w:tr>
      <w:tr w:rsidR="00FA2577" w:rsidRPr="00E36BCB" w14:paraId="5CE449EF" w14:textId="77777777" w:rsidTr="0043379E">
        <w:tc>
          <w:tcPr>
            <w:tcW w:w="485" w:type="pct"/>
          </w:tcPr>
          <w:p w14:paraId="4B3ECC3D" w14:textId="77777777" w:rsidR="00FA2577" w:rsidRPr="00E36BCB" w:rsidRDefault="0033665D" w:rsidP="00FA2577">
            <w:pPr>
              <w:jc w:val="center"/>
              <w:rPr>
                <w:rFonts w:ascii="Arial" w:hAnsi="Arial" w:cs="Arial"/>
                <w:sz w:val="18"/>
                <w:szCs w:val="18"/>
              </w:rPr>
            </w:pPr>
            <w:r w:rsidRPr="00E36BCB">
              <w:rPr>
                <w:rFonts w:ascii="Arial" w:hAnsi="Arial" w:cs="Arial"/>
                <w:sz w:val="18"/>
                <w:szCs w:val="18"/>
              </w:rPr>
              <w:t>1</w:t>
            </w:r>
          </w:p>
        </w:tc>
        <w:tc>
          <w:tcPr>
            <w:tcW w:w="4515" w:type="pct"/>
          </w:tcPr>
          <w:p w14:paraId="432E28E9" w14:textId="77777777" w:rsidR="00FA2577" w:rsidRPr="00E36BCB" w:rsidRDefault="00FA2577" w:rsidP="00FA2577">
            <w:pPr>
              <w:rPr>
                <w:rFonts w:ascii="Arial" w:hAnsi="Arial" w:cs="Arial"/>
                <w:sz w:val="18"/>
                <w:szCs w:val="18"/>
                <w:lang w:val="en-US"/>
              </w:rPr>
            </w:pPr>
            <w:r w:rsidRPr="00E36BCB">
              <w:rPr>
                <w:rFonts w:ascii="Arial" w:hAnsi="Arial" w:cs="Arial"/>
                <w:color w:val="000000"/>
                <w:sz w:val="18"/>
                <w:szCs w:val="18"/>
                <w:lang w:val="en-US"/>
              </w:rPr>
              <w:t xml:space="preserve">CELEBRITY SAM II MANIKIN 19"-22" BROWN </w:t>
            </w:r>
          </w:p>
        </w:tc>
      </w:tr>
      <w:tr w:rsidR="00FA2577" w:rsidRPr="00E36BCB" w14:paraId="6C74F320" w14:textId="77777777" w:rsidTr="0043379E">
        <w:tc>
          <w:tcPr>
            <w:tcW w:w="485" w:type="pct"/>
          </w:tcPr>
          <w:p w14:paraId="3CF5471E" w14:textId="77777777" w:rsidR="00FA2577" w:rsidRPr="00E36BCB" w:rsidRDefault="0033665D" w:rsidP="0033665D">
            <w:pPr>
              <w:jc w:val="center"/>
              <w:rPr>
                <w:rFonts w:ascii="Arial" w:hAnsi="Arial" w:cs="Arial"/>
                <w:sz w:val="18"/>
                <w:szCs w:val="18"/>
              </w:rPr>
            </w:pPr>
            <w:r w:rsidRPr="00E36BCB">
              <w:rPr>
                <w:rFonts w:ascii="Arial" w:hAnsi="Arial" w:cs="Arial"/>
                <w:sz w:val="18"/>
                <w:szCs w:val="18"/>
              </w:rPr>
              <w:t>1</w:t>
            </w:r>
          </w:p>
        </w:tc>
        <w:tc>
          <w:tcPr>
            <w:tcW w:w="4515" w:type="pct"/>
          </w:tcPr>
          <w:p w14:paraId="28B615F4"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CELEBRITY DEBRA MANIKIN 17-19"</w:t>
            </w:r>
          </w:p>
        </w:tc>
      </w:tr>
      <w:tr w:rsidR="00FA2577" w:rsidRPr="00E36BCB" w14:paraId="6FF09AF9" w14:textId="77777777" w:rsidTr="0043379E">
        <w:tc>
          <w:tcPr>
            <w:tcW w:w="485" w:type="pct"/>
          </w:tcPr>
          <w:p w14:paraId="5DA00963"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5F94F10E" w14:textId="77777777" w:rsidR="00FA2577" w:rsidRPr="00E36BCB" w:rsidRDefault="00FA2577" w:rsidP="00FA2577">
            <w:pPr>
              <w:rPr>
                <w:rFonts w:ascii="Arial" w:hAnsi="Arial" w:cs="Arial"/>
                <w:sz w:val="18"/>
                <w:szCs w:val="18"/>
                <w:lang w:val="en-US"/>
              </w:rPr>
            </w:pPr>
            <w:r w:rsidRPr="00E36BCB">
              <w:rPr>
                <w:rFonts w:ascii="Arial" w:hAnsi="Arial" w:cs="Arial"/>
                <w:color w:val="000000"/>
                <w:sz w:val="18"/>
                <w:szCs w:val="18"/>
                <w:lang w:val="en-US"/>
              </w:rPr>
              <w:t xml:space="preserve">CELEBRITY SUPER CLAMP AD JUSTABLE HOLDER </w:t>
            </w:r>
          </w:p>
        </w:tc>
      </w:tr>
      <w:tr w:rsidR="00013BDC" w:rsidRPr="00E36BCB" w14:paraId="1CC7DC60" w14:textId="77777777" w:rsidTr="0043379E">
        <w:tc>
          <w:tcPr>
            <w:tcW w:w="485" w:type="pct"/>
          </w:tcPr>
          <w:p w14:paraId="7C762A14"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CAJ</w:t>
            </w:r>
          </w:p>
        </w:tc>
        <w:tc>
          <w:tcPr>
            <w:tcW w:w="4515" w:type="pct"/>
          </w:tcPr>
          <w:p w14:paraId="5C39498F" w14:textId="77777777" w:rsidR="00013BDC" w:rsidRPr="00E36BCB" w:rsidRDefault="00013BDC" w:rsidP="007B4809">
            <w:pPr>
              <w:rPr>
                <w:rFonts w:ascii="Arial" w:hAnsi="Arial" w:cs="Arial"/>
                <w:sz w:val="18"/>
                <w:szCs w:val="18"/>
                <w:lang w:val="en-US"/>
              </w:rPr>
            </w:pPr>
            <w:r w:rsidRPr="00E36BCB">
              <w:rPr>
                <w:rFonts w:ascii="Arial" w:hAnsi="Arial" w:cs="Arial"/>
                <w:color w:val="000000"/>
                <w:sz w:val="18"/>
                <w:szCs w:val="18"/>
                <w:lang w:val="en-US"/>
              </w:rPr>
              <w:t xml:space="preserve">RAYSON GIANT SUPER LRG END PPR 2-3/4 X 4-5/16 </w:t>
            </w:r>
          </w:p>
        </w:tc>
      </w:tr>
      <w:tr w:rsidR="00013BDC" w:rsidRPr="00E36BCB" w14:paraId="6E9135B8" w14:textId="77777777" w:rsidTr="0043379E">
        <w:tc>
          <w:tcPr>
            <w:tcW w:w="485" w:type="pct"/>
          </w:tcPr>
          <w:p w14:paraId="3A5E1828"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46D182BC"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ORO PRENSADO DE ORO COMBINA DOBLE PRENSA LATÓN </w:t>
            </w:r>
          </w:p>
        </w:tc>
      </w:tr>
      <w:tr w:rsidR="00013BDC" w:rsidRPr="00E36BCB" w14:paraId="2F8B27F9" w14:textId="77777777" w:rsidTr="0043379E">
        <w:tc>
          <w:tcPr>
            <w:tcW w:w="485" w:type="pct"/>
          </w:tcPr>
          <w:p w14:paraId="53C6C25D"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PQT</w:t>
            </w:r>
          </w:p>
        </w:tc>
        <w:tc>
          <w:tcPr>
            <w:tcW w:w="4515" w:type="pct"/>
          </w:tcPr>
          <w:p w14:paraId="0B1B40A1" w14:textId="77777777" w:rsidR="00013BDC" w:rsidRPr="00E36BCB" w:rsidRDefault="00013BDC" w:rsidP="007B4809">
            <w:pPr>
              <w:rPr>
                <w:rFonts w:ascii="Arial" w:hAnsi="Arial" w:cs="Arial"/>
                <w:sz w:val="18"/>
                <w:szCs w:val="18"/>
              </w:rPr>
            </w:pPr>
            <w:r w:rsidRPr="00E36BCB">
              <w:rPr>
                <w:rFonts w:ascii="Arial" w:hAnsi="Arial" w:cs="Arial"/>
                <w:color w:val="000000"/>
                <w:sz w:val="18"/>
                <w:szCs w:val="18"/>
              </w:rPr>
              <w:t xml:space="preserve">GIGI EPILATING LOTIONS PREPACK </w:t>
            </w:r>
          </w:p>
        </w:tc>
      </w:tr>
      <w:tr w:rsidR="00FA2577" w:rsidRPr="00E36BCB" w14:paraId="64AA3D90" w14:textId="77777777" w:rsidTr="0043379E">
        <w:tc>
          <w:tcPr>
            <w:tcW w:w="485" w:type="pct"/>
          </w:tcPr>
          <w:p w14:paraId="088939E0"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137E059E"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FANTASEA JUNTA ESTATAL UÑAS </w:t>
            </w:r>
            <w:proofErr w:type="spellStart"/>
            <w:r w:rsidRPr="00E36BCB">
              <w:rPr>
                <w:rFonts w:ascii="Arial" w:hAnsi="Arial" w:cs="Arial"/>
                <w:color w:val="000000"/>
                <w:sz w:val="18"/>
                <w:szCs w:val="18"/>
              </w:rPr>
              <w:t>UÑAS</w:t>
            </w:r>
            <w:proofErr w:type="spellEnd"/>
            <w:r w:rsidRPr="00E36BCB">
              <w:rPr>
                <w:rFonts w:ascii="Arial" w:hAnsi="Arial" w:cs="Arial"/>
                <w:color w:val="000000"/>
                <w:sz w:val="18"/>
                <w:szCs w:val="18"/>
              </w:rPr>
              <w:t xml:space="preserve"> </w:t>
            </w:r>
          </w:p>
        </w:tc>
      </w:tr>
      <w:tr w:rsidR="00FA2577" w:rsidRPr="00E36BCB" w14:paraId="629814AE" w14:textId="77777777" w:rsidTr="0043379E">
        <w:tc>
          <w:tcPr>
            <w:tcW w:w="485" w:type="pct"/>
          </w:tcPr>
          <w:p w14:paraId="72089BDF"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4F509CB1"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DL PRO 100 PC. JUEGO DE PUNTA DE UÑAS W / 2GM. PEGAMENTO </w:t>
            </w:r>
          </w:p>
        </w:tc>
      </w:tr>
      <w:tr w:rsidR="00FA2577" w:rsidRPr="00E36BCB" w14:paraId="36494F7F" w14:textId="77777777" w:rsidTr="0043379E">
        <w:tc>
          <w:tcPr>
            <w:tcW w:w="485" w:type="pct"/>
          </w:tcPr>
          <w:p w14:paraId="7F5E4401"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5E63D0AC"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CITY LIGHTS TRAIN CASE</w:t>
            </w:r>
          </w:p>
        </w:tc>
      </w:tr>
      <w:tr w:rsidR="00FA2577" w:rsidRPr="00E36BCB" w14:paraId="27C75993" w14:textId="77777777" w:rsidTr="0043379E">
        <w:tc>
          <w:tcPr>
            <w:tcW w:w="485" w:type="pct"/>
          </w:tcPr>
          <w:p w14:paraId="357B7C07"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5D51D78E"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BOTELLA PARA APLICADOR DE ESTILO SOFT N 8.5OZ </w:t>
            </w:r>
          </w:p>
        </w:tc>
      </w:tr>
      <w:tr w:rsidR="00FA2577" w:rsidRPr="00E36BCB" w14:paraId="3113709B" w14:textId="77777777" w:rsidTr="0043379E">
        <w:tc>
          <w:tcPr>
            <w:tcW w:w="485" w:type="pct"/>
          </w:tcPr>
          <w:p w14:paraId="25C420F7"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70315EEC" w14:textId="77777777" w:rsidR="00FA2577" w:rsidRPr="00E36BCB" w:rsidRDefault="00FA2577" w:rsidP="00FA2577">
            <w:pPr>
              <w:rPr>
                <w:rFonts w:ascii="Arial" w:hAnsi="Arial" w:cs="Arial"/>
                <w:sz w:val="18"/>
                <w:szCs w:val="18"/>
                <w:lang w:val="en-US"/>
              </w:rPr>
            </w:pPr>
            <w:r w:rsidRPr="00E36BCB">
              <w:rPr>
                <w:rFonts w:ascii="Arial" w:hAnsi="Arial" w:cs="Arial"/>
                <w:color w:val="000000"/>
                <w:sz w:val="18"/>
                <w:szCs w:val="18"/>
                <w:lang w:val="en-US"/>
              </w:rPr>
              <w:t xml:space="preserve">INVISIBLES TINT BOWL CLEAR W/ 1 MED TINT BRUSH </w:t>
            </w:r>
          </w:p>
        </w:tc>
      </w:tr>
      <w:tr w:rsidR="00FA2577" w:rsidRPr="00E36BCB" w14:paraId="24CFE4DE" w14:textId="77777777" w:rsidTr="0043379E">
        <w:tc>
          <w:tcPr>
            <w:tcW w:w="485" w:type="pct"/>
          </w:tcPr>
          <w:p w14:paraId="51D3C14D"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43AB7C64" w14:textId="77777777" w:rsidR="00FA2577" w:rsidRPr="00E36BCB" w:rsidRDefault="00FA2577" w:rsidP="00FA2577">
            <w:pPr>
              <w:rPr>
                <w:rFonts w:ascii="Arial" w:hAnsi="Arial" w:cs="Arial"/>
                <w:sz w:val="18"/>
                <w:szCs w:val="18"/>
                <w:lang w:val="en-US"/>
              </w:rPr>
            </w:pPr>
            <w:r w:rsidRPr="00E36BCB">
              <w:rPr>
                <w:rFonts w:ascii="Arial" w:hAnsi="Arial" w:cs="Arial"/>
                <w:color w:val="000000"/>
                <w:sz w:val="18"/>
                <w:szCs w:val="18"/>
                <w:lang w:val="en-US"/>
              </w:rPr>
              <w:t xml:space="preserve">SATIN EDGE 6PC MANI KIT W/ ZIPPERED CASE </w:t>
            </w:r>
          </w:p>
        </w:tc>
      </w:tr>
      <w:tr w:rsidR="00FA2577" w:rsidRPr="00E36BCB" w14:paraId="5B1A85BD" w14:textId="77777777" w:rsidTr="0043379E">
        <w:tc>
          <w:tcPr>
            <w:tcW w:w="485" w:type="pct"/>
          </w:tcPr>
          <w:p w14:paraId="568BD8A3" w14:textId="77777777" w:rsidR="00FA2577" w:rsidRPr="00E36BCB" w:rsidRDefault="0033665D" w:rsidP="00FA2577">
            <w:pPr>
              <w:jc w:val="center"/>
              <w:rPr>
                <w:rFonts w:ascii="Arial" w:hAnsi="Arial" w:cs="Arial"/>
                <w:sz w:val="18"/>
                <w:szCs w:val="18"/>
              </w:rPr>
            </w:pPr>
            <w:r w:rsidRPr="00E36BCB">
              <w:rPr>
                <w:rFonts w:ascii="Arial" w:hAnsi="Arial" w:cs="Arial"/>
                <w:sz w:val="18"/>
                <w:szCs w:val="18"/>
              </w:rPr>
              <w:t>1</w:t>
            </w:r>
          </w:p>
        </w:tc>
        <w:tc>
          <w:tcPr>
            <w:tcW w:w="4515" w:type="pct"/>
          </w:tcPr>
          <w:p w14:paraId="4E02C3B3"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CELEBRITY NAOMI PRESUPUESTO AFRO MANIKIN 20” BROWN </w:t>
            </w:r>
          </w:p>
        </w:tc>
      </w:tr>
      <w:tr w:rsidR="00FA2577" w:rsidRPr="00E36BCB" w14:paraId="3F251401" w14:textId="77777777" w:rsidTr="0043379E">
        <w:tc>
          <w:tcPr>
            <w:tcW w:w="485" w:type="pct"/>
          </w:tcPr>
          <w:p w14:paraId="23898A17"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6E835371" w14:textId="77777777" w:rsidR="00FA2577" w:rsidRPr="00E36BCB" w:rsidRDefault="00FA2577" w:rsidP="00FA2577">
            <w:pPr>
              <w:rPr>
                <w:rFonts w:ascii="Arial" w:hAnsi="Arial" w:cs="Arial"/>
                <w:sz w:val="18"/>
                <w:szCs w:val="18"/>
                <w:lang w:val="en-US"/>
              </w:rPr>
            </w:pPr>
            <w:r w:rsidRPr="00E36BCB">
              <w:rPr>
                <w:rFonts w:ascii="Arial" w:hAnsi="Arial" w:cs="Arial"/>
                <w:color w:val="000000"/>
                <w:sz w:val="18"/>
                <w:szCs w:val="18"/>
                <w:lang w:val="en-US"/>
              </w:rPr>
              <w:t xml:space="preserve">SNS 24OZ SPRAY MIST BOT </w:t>
            </w:r>
          </w:p>
        </w:tc>
      </w:tr>
      <w:tr w:rsidR="00FA2577" w:rsidRPr="00E36BCB" w14:paraId="7A3176AD" w14:textId="77777777" w:rsidTr="0043379E">
        <w:tc>
          <w:tcPr>
            <w:tcW w:w="485" w:type="pct"/>
          </w:tcPr>
          <w:p w14:paraId="0C7D513E"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3EA27A0F"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ARISTOCRAT 6 PC. COMB SET </w:t>
            </w:r>
          </w:p>
        </w:tc>
      </w:tr>
      <w:tr w:rsidR="00FA2577" w:rsidRPr="00E36BCB" w14:paraId="3049829C" w14:textId="77777777" w:rsidTr="0043379E">
        <w:tc>
          <w:tcPr>
            <w:tcW w:w="485" w:type="pct"/>
          </w:tcPr>
          <w:p w14:paraId="56A2B3E5" w14:textId="77777777" w:rsidR="00FA2577"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3ADC4B82" w14:textId="77777777" w:rsidR="00FA2577" w:rsidRPr="00E36BCB" w:rsidRDefault="00FA2577" w:rsidP="00FA2577">
            <w:pPr>
              <w:rPr>
                <w:rFonts w:ascii="Arial" w:hAnsi="Arial" w:cs="Arial"/>
                <w:sz w:val="18"/>
                <w:szCs w:val="18"/>
              </w:rPr>
            </w:pPr>
            <w:r w:rsidRPr="00E36BCB">
              <w:rPr>
                <w:rFonts w:ascii="Arial" w:hAnsi="Arial" w:cs="Arial"/>
                <w:color w:val="000000"/>
                <w:sz w:val="18"/>
                <w:szCs w:val="18"/>
              </w:rPr>
              <w:t xml:space="preserve">DL PRO PRACTICE FINGER CON 3 UÑAS </w:t>
            </w:r>
          </w:p>
        </w:tc>
      </w:tr>
      <w:tr w:rsidR="00013BDC" w:rsidRPr="00E36BCB" w14:paraId="18D868B1" w14:textId="77777777" w:rsidTr="0043379E">
        <w:tc>
          <w:tcPr>
            <w:tcW w:w="485" w:type="pct"/>
          </w:tcPr>
          <w:p w14:paraId="0F245FFC"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CAJ</w:t>
            </w:r>
          </w:p>
        </w:tc>
        <w:tc>
          <w:tcPr>
            <w:tcW w:w="4515" w:type="pct"/>
          </w:tcPr>
          <w:p w14:paraId="0182FAB3" w14:textId="77777777" w:rsidR="00013BDC" w:rsidRPr="00E36BCB" w:rsidRDefault="00013BDC" w:rsidP="007B4809">
            <w:pPr>
              <w:rPr>
                <w:rFonts w:ascii="Arial" w:hAnsi="Arial" w:cs="Arial"/>
                <w:color w:val="000000"/>
                <w:sz w:val="18"/>
                <w:szCs w:val="18"/>
              </w:rPr>
            </w:pPr>
            <w:r w:rsidRPr="00E36BCB">
              <w:rPr>
                <w:rFonts w:ascii="Arial" w:hAnsi="Arial" w:cs="Arial"/>
                <w:color w:val="000000"/>
                <w:sz w:val="18"/>
                <w:szCs w:val="18"/>
              </w:rPr>
              <w:t xml:space="preserve">TAPONES DE TIPPING DE ESTILO SUAVE – 12/BX </w:t>
            </w:r>
          </w:p>
        </w:tc>
      </w:tr>
      <w:tr w:rsidR="00013BDC" w:rsidRPr="00E36BCB" w14:paraId="1FFBA61B" w14:textId="77777777" w:rsidTr="0043379E">
        <w:tc>
          <w:tcPr>
            <w:tcW w:w="485" w:type="pct"/>
          </w:tcPr>
          <w:p w14:paraId="4135029A"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515" w:type="pct"/>
          </w:tcPr>
          <w:p w14:paraId="29B1AB0C" w14:textId="77777777" w:rsidR="00013BDC" w:rsidRPr="00E36BCB" w:rsidRDefault="00013BDC" w:rsidP="007B4809">
            <w:pPr>
              <w:rPr>
                <w:rFonts w:ascii="Arial" w:hAnsi="Arial" w:cs="Arial"/>
                <w:color w:val="000000"/>
                <w:sz w:val="18"/>
                <w:szCs w:val="18"/>
              </w:rPr>
            </w:pPr>
            <w:r w:rsidRPr="00E36BCB">
              <w:rPr>
                <w:rFonts w:ascii="Arial" w:hAnsi="Arial" w:cs="Arial"/>
                <w:color w:val="000000"/>
                <w:sz w:val="18"/>
                <w:szCs w:val="18"/>
              </w:rPr>
              <w:t xml:space="preserve">FANTASEA CARRY TODO COSMETIC KIT </w:t>
            </w:r>
          </w:p>
        </w:tc>
      </w:tr>
      <w:tr w:rsidR="00FA2577" w:rsidRPr="00E36BCB" w14:paraId="3C7AE973" w14:textId="77777777" w:rsidTr="0043379E">
        <w:tc>
          <w:tcPr>
            <w:tcW w:w="485" w:type="pct"/>
          </w:tcPr>
          <w:p w14:paraId="14201CDF" w14:textId="77777777" w:rsidR="00FA2577" w:rsidRPr="00E36BCB" w:rsidRDefault="00FA2577" w:rsidP="00FA2577">
            <w:pPr>
              <w:jc w:val="center"/>
              <w:rPr>
                <w:sz w:val="18"/>
                <w:szCs w:val="18"/>
              </w:rPr>
            </w:pPr>
            <w:r w:rsidRPr="00E36BCB">
              <w:rPr>
                <w:rFonts w:ascii="Arial" w:hAnsi="Arial" w:cs="Arial"/>
                <w:sz w:val="18"/>
                <w:szCs w:val="18"/>
              </w:rPr>
              <w:t>1 CAJ</w:t>
            </w:r>
          </w:p>
        </w:tc>
        <w:tc>
          <w:tcPr>
            <w:tcW w:w="4515" w:type="pct"/>
          </w:tcPr>
          <w:p w14:paraId="2F00604B" w14:textId="77777777" w:rsidR="00FA2577" w:rsidRPr="00E36BCB" w:rsidRDefault="00FA2577" w:rsidP="00FA2577">
            <w:pPr>
              <w:rPr>
                <w:rFonts w:ascii="Arial" w:hAnsi="Arial" w:cs="Arial"/>
                <w:color w:val="000000"/>
                <w:sz w:val="18"/>
                <w:szCs w:val="18"/>
                <w:lang w:val="en-US"/>
              </w:rPr>
            </w:pPr>
            <w:r w:rsidRPr="00E36BCB">
              <w:rPr>
                <w:rFonts w:ascii="Arial" w:hAnsi="Arial" w:cs="Arial"/>
                <w:color w:val="000000"/>
                <w:sz w:val="18"/>
                <w:szCs w:val="18"/>
                <w:lang w:val="en-US"/>
              </w:rPr>
              <w:t xml:space="preserve">CLIPS SNSLE PRONG PIN CURL - 80/BX </w:t>
            </w:r>
          </w:p>
        </w:tc>
      </w:tr>
      <w:tr w:rsidR="00FA2577" w:rsidRPr="00E36BCB" w14:paraId="6C7E3A20" w14:textId="77777777" w:rsidTr="0043379E">
        <w:tc>
          <w:tcPr>
            <w:tcW w:w="485" w:type="pct"/>
          </w:tcPr>
          <w:p w14:paraId="525AB033" w14:textId="77777777" w:rsidR="00FA2577" w:rsidRPr="00E36BCB" w:rsidRDefault="00FA2577" w:rsidP="00FA2577">
            <w:pPr>
              <w:jc w:val="center"/>
              <w:rPr>
                <w:sz w:val="18"/>
                <w:szCs w:val="18"/>
              </w:rPr>
            </w:pPr>
            <w:r w:rsidRPr="00E36BCB">
              <w:rPr>
                <w:rFonts w:ascii="Arial" w:hAnsi="Arial" w:cs="Arial"/>
                <w:sz w:val="18"/>
                <w:szCs w:val="18"/>
              </w:rPr>
              <w:t>1 CAJ</w:t>
            </w:r>
          </w:p>
        </w:tc>
        <w:tc>
          <w:tcPr>
            <w:tcW w:w="4515" w:type="pct"/>
          </w:tcPr>
          <w:p w14:paraId="7C26830B"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CLIPS DE CURVADO DUAL DE ESTILO SUAVE N 80/BX </w:t>
            </w:r>
          </w:p>
        </w:tc>
      </w:tr>
      <w:tr w:rsidR="00FA2577" w:rsidRPr="00E36BCB" w14:paraId="3ED420EF" w14:textId="77777777" w:rsidTr="0043379E">
        <w:tc>
          <w:tcPr>
            <w:tcW w:w="485" w:type="pct"/>
          </w:tcPr>
          <w:p w14:paraId="4188C4A7" w14:textId="77777777" w:rsidR="00FA2577" w:rsidRPr="00E36BCB" w:rsidRDefault="00FA2577" w:rsidP="00FA2577">
            <w:pPr>
              <w:jc w:val="center"/>
              <w:rPr>
                <w:sz w:val="18"/>
                <w:szCs w:val="18"/>
              </w:rPr>
            </w:pPr>
            <w:r w:rsidRPr="00E36BCB">
              <w:rPr>
                <w:rFonts w:ascii="Arial" w:hAnsi="Arial" w:cs="Arial"/>
                <w:sz w:val="18"/>
                <w:szCs w:val="18"/>
              </w:rPr>
              <w:t>1 CAJ</w:t>
            </w:r>
          </w:p>
        </w:tc>
        <w:tc>
          <w:tcPr>
            <w:tcW w:w="4515" w:type="pct"/>
          </w:tcPr>
          <w:p w14:paraId="36ED0B37"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CLIPS DE LEY DE PATO DE ESTILO SUAVE - 12/CAJA</w:t>
            </w:r>
          </w:p>
        </w:tc>
      </w:tr>
      <w:tr w:rsidR="00FA2577" w:rsidRPr="00E36BCB" w14:paraId="267A0914" w14:textId="77777777" w:rsidTr="0043379E">
        <w:tc>
          <w:tcPr>
            <w:tcW w:w="485" w:type="pct"/>
          </w:tcPr>
          <w:p w14:paraId="6B005680" w14:textId="77777777" w:rsidR="00FA2577" w:rsidRPr="00E36BCB" w:rsidRDefault="00FA2577" w:rsidP="00FA2577">
            <w:pPr>
              <w:jc w:val="center"/>
              <w:rPr>
                <w:sz w:val="18"/>
                <w:szCs w:val="18"/>
              </w:rPr>
            </w:pPr>
            <w:r w:rsidRPr="00E36BCB">
              <w:rPr>
                <w:rFonts w:ascii="Arial" w:hAnsi="Arial" w:cs="Arial"/>
                <w:sz w:val="18"/>
                <w:szCs w:val="18"/>
              </w:rPr>
              <w:t>1 CAJ</w:t>
            </w:r>
          </w:p>
        </w:tc>
        <w:tc>
          <w:tcPr>
            <w:tcW w:w="4515" w:type="pct"/>
          </w:tcPr>
          <w:p w14:paraId="07035900"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CUCHILLAS SCALPMASTER DE BORDE DOBLE - 5/BX </w:t>
            </w:r>
          </w:p>
        </w:tc>
      </w:tr>
      <w:tr w:rsidR="00FA2577" w:rsidRPr="00E36BCB" w14:paraId="3C1F379B" w14:textId="77777777" w:rsidTr="0043379E">
        <w:tc>
          <w:tcPr>
            <w:tcW w:w="485" w:type="pct"/>
          </w:tcPr>
          <w:p w14:paraId="32BB00F5" w14:textId="77777777" w:rsidR="00FA2577" w:rsidRPr="00E36BCB" w:rsidRDefault="00FA2577" w:rsidP="00FA2577">
            <w:pPr>
              <w:jc w:val="center"/>
              <w:rPr>
                <w:sz w:val="18"/>
                <w:szCs w:val="18"/>
              </w:rPr>
            </w:pPr>
            <w:r w:rsidRPr="00E36BCB">
              <w:rPr>
                <w:rFonts w:ascii="Arial" w:hAnsi="Arial" w:cs="Arial"/>
                <w:sz w:val="18"/>
                <w:szCs w:val="18"/>
              </w:rPr>
              <w:t>1 C/U</w:t>
            </w:r>
          </w:p>
        </w:tc>
        <w:tc>
          <w:tcPr>
            <w:tcW w:w="4515" w:type="pct"/>
          </w:tcPr>
          <w:p w14:paraId="4B2095CA"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TAZÓN DE MANICURA CLÁSICO SOFT N STYLE - MARFIL </w:t>
            </w:r>
          </w:p>
        </w:tc>
      </w:tr>
      <w:tr w:rsidR="00FA2577" w:rsidRPr="00E36BCB" w14:paraId="0CA8FD66" w14:textId="77777777" w:rsidTr="0043379E">
        <w:tc>
          <w:tcPr>
            <w:tcW w:w="485" w:type="pct"/>
          </w:tcPr>
          <w:p w14:paraId="14A50B41" w14:textId="77777777" w:rsidR="00FA2577" w:rsidRPr="00E36BCB" w:rsidRDefault="00FA2577" w:rsidP="00FA2577">
            <w:pPr>
              <w:jc w:val="center"/>
              <w:rPr>
                <w:sz w:val="18"/>
                <w:szCs w:val="18"/>
              </w:rPr>
            </w:pPr>
            <w:r w:rsidRPr="00E36BCB">
              <w:rPr>
                <w:rFonts w:ascii="Arial" w:hAnsi="Arial" w:cs="Arial"/>
                <w:sz w:val="18"/>
                <w:szCs w:val="18"/>
              </w:rPr>
              <w:t>1 C/U</w:t>
            </w:r>
          </w:p>
        </w:tc>
        <w:tc>
          <w:tcPr>
            <w:tcW w:w="4515" w:type="pct"/>
          </w:tcPr>
          <w:p w14:paraId="1AAD7D34"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CERA FRÍA FANTASEA DE MIEL LISTA PARA USAR 8OZ. </w:t>
            </w:r>
          </w:p>
        </w:tc>
      </w:tr>
      <w:tr w:rsidR="00013BDC" w:rsidRPr="00E36BCB" w14:paraId="6E594C0C" w14:textId="77777777" w:rsidTr="0043379E">
        <w:tc>
          <w:tcPr>
            <w:tcW w:w="485" w:type="pct"/>
          </w:tcPr>
          <w:p w14:paraId="4A0DECCC"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EQ</w:t>
            </w:r>
          </w:p>
        </w:tc>
        <w:tc>
          <w:tcPr>
            <w:tcW w:w="4515" w:type="pct"/>
          </w:tcPr>
          <w:p w14:paraId="13423789" w14:textId="77777777" w:rsidR="00013BDC" w:rsidRPr="00E36BCB" w:rsidRDefault="00013BDC" w:rsidP="007B4809">
            <w:pPr>
              <w:rPr>
                <w:rFonts w:ascii="Arial" w:hAnsi="Arial" w:cs="Arial"/>
                <w:color w:val="000000"/>
                <w:sz w:val="18"/>
                <w:szCs w:val="18"/>
              </w:rPr>
            </w:pPr>
            <w:r w:rsidRPr="00E36BCB">
              <w:rPr>
                <w:rFonts w:ascii="Arial" w:hAnsi="Arial" w:cs="Arial"/>
                <w:color w:val="000000"/>
                <w:sz w:val="18"/>
                <w:szCs w:val="18"/>
              </w:rPr>
              <w:t xml:space="preserve">FANTASEA 40PC. KIT DE ENCERADO </w:t>
            </w:r>
          </w:p>
        </w:tc>
      </w:tr>
      <w:tr w:rsidR="00FA2577" w:rsidRPr="00E36BCB" w14:paraId="19FB8DC9" w14:textId="77777777" w:rsidTr="0043379E">
        <w:tc>
          <w:tcPr>
            <w:tcW w:w="485" w:type="pct"/>
          </w:tcPr>
          <w:p w14:paraId="72C75AEC" w14:textId="77777777" w:rsidR="00FA2577" w:rsidRPr="00E36BCB" w:rsidRDefault="00FA2577" w:rsidP="00FA2577">
            <w:pPr>
              <w:jc w:val="center"/>
              <w:rPr>
                <w:sz w:val="18"/>
                <w:szCs w:val="18"/>
              </w:rPr>
            </w:pPr>
            <w:r w:rsidRPr="00E36BCB">
              <w:rPr>
                <w:rFonts w:ascii="Arial" w:hAnsi="Arial" w:cs="Arial"/>
                <w:sz w:val="18"/>
                <w:szCs w:val="18"/>
              </w:rPr>
              <w:t>1 C/U</w:t>
            </w:r>
          </w:p>
        </w:tc>
        <w:tc>
          <w:tcPr>
            <w:tcW w:w="4515" w:type="pct"/>
          </w:tcPr>
          <w:p w14:paraId="64F80598"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GAFAS DE SEGURIDAD DL PRO </w:t>
            </w:r>
          </w:p>
        </w:tc>
      </w:tr>
      <w:tr w:rsidR="00FA2577" w:rsidRPr="00E36BCB" w14:paraId="43DB18EB" w14:textId="77777777" w:rsidTr="0043379E">
        <w:tc>
          <w:tcPr>
            <w:tcW w:w="485" w:type="pct"/>
          </w:tcPr>
          <w:p w14:paraId="627B0B45" w14:textId="77777777" w:rsidR="00FA2577" w:rsidRPr="00E36BCB" w:rsidRDefault="00FA2577" w:rsidP="00FA2577">
            <w:pPr>
              <w:jc w:val="center"/>
              <w:rPr>
                <w:sz w:val="18"/>
                <w:szCs w:val="18"/>
              </w:rPr>
            </w:pPr>
            <w:r w:rsidRPr="00E36BCB">
              <w:rPr>
                <w:rFonts w:ascii="Arial" w:hAnsi="Arial" w:cs="Arial"/>
                <w:sz w:val="18"/>
                <w:szCs w:val="18"/>
              </w:rPr>
              <w:t>1 C/U</w:t>
            </w:r>
          </w:p>
        </w:tc>
        <w:tc>
          <w:tcPr>
            <w:tcW w:w="4515" w:type="pct"/>
          </w:tcPr>
          <w:p w14:paraId="256C3933" w14:textId="77777777" w:rsidR="00FA2577" w:rsidRPr="00E36BCB" w:rsidRDefault="00FA2577" w:rsidP="00FA2577">
            <w:pPr>
              <w:rPr>
                <w:rFonts w:ascii="Arial" w:hAnsi="Arial" w:cs="Arial"/>
                <w:color w:val="000000"/>
                <w:sz w:val="18"/>
                <w:szCs w:val="18"/>
                <w:lang w:val="en-US"/>
              </w:rPr>
            </w:pPr>
            <w:r w:rsidRPr="00E36BCB">
              <w:rPr>
                <w:rFonts w:ascii="Arial" w:hAnsi="Arial" w:cs="Arial"/>
                <w:color w:val="000000"/>
                <w:sz w:val="18"/>
                <w:szCs w:val="18"/>
                <w:lang w:val="en-US"/>
              </w:rPr>
              <w:t xml:space="preserve">SUPERNAIL NICK SAFE CUTI CLE STYPTIC POWDER 1/4O </w:t>
            </w:r>
          </w:p>
        </w:tc>
      </w:tr>
      <w:tr w:rsidR="00FA2577" w:rsidRPr="00E36BCB" w14:paraId="1BD614DD" w14:textId="77777777" w:rsidTr="0043379E">
        <w:tc>
          <w:tcPr>
            <w:tcW w:w="485" w:type="pct"/>
          </w:tcPr>
          <w:p w14:paraId="4757BC79" w14:textId="77777777" w:rsidR="00FA2577" w:rsidRPr="00E36BCB" w:rsidRDefault="00FA2577" w:rsidP="00FA2577">
            <w:pPr>
              <w:jc w:val="center"/>
              <w:rPr>
                <w:sz w:val="18"/>
                <w:szCs w:val="18"/>
              </w:rPr>
            </w:pPr>
            <w:r w:rsidRPr="00E36BCB">
              <w:rPr>
                <w:rFonts w:ascii="Arial" w:hAnsi="Arial" w:cs="Arial"/>
                <w:sz w:val="18"/>
                <w:szCs w:val="18"/>
              </w:rPr>
              <w:t>1 C/U</w:t>
            </w:r>
          </w:p>
        </w:tc>
        <w:tc>
          <w:tcPr>
            <w:tcW w:w="4515" w:type="pct"/>
          </w:tcPr>
          <w:p w14:paraId="0BE64447" w14:textId="77777777" w:rsidR="00FA2577" w:rsidRPr="00E36BCB" w:rsidRDefault="00FA2577" w:rsidP="00FA2577">
            <w:pPr>
              <w:rPr>
                <w:rFonts w:ascii="Arial" w:hAnsi="Arial" w:cs="Arial"/>
                <w:color w:val="000000"/>
                <w:sz w:val="18"/>
                <w:szCs w:val="18"/>
                <w:lang w:val="en-US"/>
              </w:rPr>
            </w:pPr>
            <w:r w:rsidRPr="00E36BCB">
              <w:rPr>
                <w:rFonts w:ascii="Arial" w:hAnsi="Arial" w:cs="Arial"/>
                <w:color w:val="000000"/>
                <w:sz w:val="18"/>
                <w:szCs w:val="18"/>
                <w:lang w:val="en-US"/>
              </w:rPr>
              <w:t xml:space="preserve">DELANTAL SALONCHIC METALLIC SALON - SHIMMING SILV </w:t>
            </w:r>
          </w:p>
        </w:tc>
      </w:tr>
      <w:tr w:rsidR="00FA2577" w:rsidRPr="00E36BCB" w14:paraId="463075FA" w14:textId="77777777" w:rsidTr="0043379E">
        <w:tc>
          <w:tcPr>
            <w:tcW w:w="485" w:type="pct"/>
          </w:tcPr>
          <w:p w14:paraId="7EEB172E" w14:textId="77777777" w:rsidR="00FA2577" w:rsidRPr="00E36BCB" w:rsidRDefault="00FA2577" w:rsidP="00FA2577">
            <w:pPr>
              <w:jc w:val="center"/>
              <w:rPr>
                <w:sz w:val="18"/>
                <w:szCs w:val="18"/>
              </w:rPr>
            </w:pPr>
            <w:r w:rsidRPr="00E36BCB">
              <w:rPr>
                <w:rFonts w:ascii="Arial" w:hAnsi="Arial" w:cs="Arial"/>
                <w:sz w:val="18"/>
                <w:szCs w:val="18"/>
              </w:rPr>
              <w:t>1 C/U</w:t>
            </w:r>
          </w:p>
        </w:tc>
        <w:tc>
          <w:tcPr>
            <w:tcW w:w="4515" w:type="pct"/>
          </w:tcPr>
          <w:p w14:paraId="1BE5490F" w14:textId="77777777" w:rsidR="00FA2577" w:rsidRPr="00E36BCB" w:rsidRDefault="00FA2577" w:rsidP="00FA2577">
            <w:pPr>
              <w:rPr>
                <w:rFonts w:ascii="Arial" w:hAnsi="Arial" w:cs="Arial"/>
                <w:color w:val="000000"/>
                <w:sz w:val="18"/>
                <w:szCs w:val="18"/>
              </w:rPr>
            </w:pPr>
            <w:r w:rsidRPr="00E36BCB">
              <w:rPr>
                <w:rFonts w:ascii="Arial" w:hAnsi="Arial" w:cs="Arial"/>
                <w:color w:val="000000"/>
                <w:sz w:val="18"/>
                <w:szCs w:val="18"/>
              </w:rPr>
              <w:t xml:space="preserve">WAHL UNI-CORD COMBO </w:t>
            </w:r>
          </w:p>
        </w:tc>
      </w:tr>
      <w:tr w:rsidR="00013BDC" w:rsidRPr="00E36BCB" w14:paraId="316795F5" w14:textId="77777777" w:rsidTr="0043379E">
        <w:tc>
          <w:tcPr>
            <w:tcW w:w="485" w:type="pct"/>
          </w:tcPr>
          <w:p w14:paraId="4C2AD422" w14:textId="77777777" w:rsidR="00013BDC" w:rsidRPr="00E36BCB" w:rsidRDefault="00FA2577" w:rsidP="00FA2577">
            <w:pPr>
              <w:jc w:val="center"/>
              <w:rPr>
                <w:rFonts w:ascii="Arial" w:hAnsi="Arial" w:cs="Arial"/>
                <w:sz w:val="18"/>
                <w:szCs w:val="18"/>
              </w:rPr>
            </w:pPr>
            <w:r w:rsidRPr="00E36BCB">
              <w:rPr>
                <w:rFonts w:ascii="Arial" w:hAnsi="Arial" w:cs="Arial"/>
                <w:sz w:val="18"/>
                <w:szCs w:val="18"/>
              </w:rPr>
              <w:t>1 CAJ</w:t>
            </w:r>
          </w:p>
        </w:tc>
        <w:tc>
          <w:tcPr>
            <w:tcW w:w="4515" w:type="pct"/>
          </w:tcPr>
          <w:p w14:paraId="2218EDCD" w14:textId="77777777" w:rsidR="00013BDC" w:rsidRPr="00E36BCB" w:rsidRDefault="00013BDC" w:rsidP="007B4809">
            <w:pPr>
              <w:rPr>
                <w:rFonts w:ascii="Arial" w:hAnsi="Arial" w:cs="Arial"/>
                <w:color w:val="000000"/>
                <w:sz w:val="18"/>
                <w:szCs w:val="18"/>
              </w:rPr>
            </w:pPr>
            <w:r w:rsidRPr="00E36BCB">
              <w:rPr>
                <w:rFonts w:ascii="Arial" w:hAnsi="Arial" w:cs="Arial"/>
                <w:color w:val="000000"/>
                <w:sz w:val="18"/>
                <w:szCs w:val="18"/>
              </w:rPr>
              <w:t>SET DE 3 PIEZAS DE TIJERAS</w:t>
            </w:r>
          </w:p>
        </w:tc>
      </w:tr>
    </w:tbl>
    <w:p w14:paraId="6DF0B297" w14:textId="77777777" w:rsidR="00013BDC" w:rsidRPr="005C6C19" w:rsidRDefault="00013BDC" w:rsidP="008F7953">
      <w:pPr>
        <w:pStyle w:val="Heading1"/>
        <w:spacing w:before="0" w:line="240" w:lineRule="auto"/>
        <w:rPr>
          <w:rFonts w:ascii="Arial" w:hAnsi="Arial" w:cs="Arial"/>
          <w:color w:val="0066CC"/>
          <w:sz w:val="24"/>
          <w:szCs w:val="24"/>
        </w:rPr>
      </w:pPr>
      <w:bookmarkStart w:id="137" w:name="_Toc505337326"/>
      <w:bookmarkStart w:id="138" w:name="_Toc505337450"/>
    </w:p>
    <w:p w14:paraId="5DD95A7F" w14:textId="77777777" w:rsidR="00E36BCB" w:rsidRDefault="00E36BCB" w:rsidP="008F7953">
      <w:pPr>
        <w:pStyle w:val="Heading1"/>
        <w:spacing w:before="0" w:line="240" w:lineRule="auto"/>
        <w:rPr>
          <w:rFonts w:ascii="Arial" w:hAnsi="Arial" w:cs="Arial"/>
          <w:color w:val="0066CC"/>
          <w:sz w:val="24"/>
          <w:szCs w:val="24"/>
        </w:rPr>
      </w:pPr>
      <w:bookmarkStart w:id="139" w:name="_Toc21518892"/>
    </w:p>
    <w:p w14:paraId="02526877" w14:textId="77777777" w:rsidR="00E36BCB" w:rsidRPr="00E36BCB" w:rsidRDefault="00E36BCB" w:rsidP="00E36BCB"/>
    <w:p w14:paraId="46003BD9" w14:textId="64F9CA78" w:rsidR="00077E53" w:rsidRPr="00E36BCB" w:rsidRDefault="00077E53" w:rsidP="008F7953">
      <w:pPr>
        <w:pStyle w:val="Heading1"/>
        <w:spacing w:before="0" w:line="240" w:lineRule="auto"/>
        <w:rPr>
          <w:rFonts w:ascii="Arial" w:hAnsi="Arial" w:cs="Arial"/>
          <w:color w:val="0066CC"/>
          <w:sz w:val="18"/>
          <w:szCs w:val="18"/>
        </w:rPr>
      </w:pPr>
      <w:r w:rsidRPr="00E36BCB">
        <w:rPr>
          <w:rFonts w:ascii="Arial" w:hAnsi="Arial" w:cs="Arial"/>
          <w:color w:val="0066CC"/>
          <w:sz w:val="18"/>
          <w:szCs w:val="18"/>
        </w:rPr>
        <w:lastRenderedPageBreak/>
        <w:t>Listado de Equipo de Manicura</w:t>
      </w:r>
      <w:bookmarkEnd w:id="137"/>
      <w:bookmarkEnd w:id="138"/>
      <w:bookmarkEnd w:id="139"/>
      <w:r w:rsidR="00D1042A" w:rsidRPr="00E36BCB">
        <w:rPr>
          <w:rFonts w:ascii="Arial" w:hAnsi="Arial" w:cs="Arial"/>
          <w:color w:val="0066CC"/>
          <w:sz w:val="18"/>
          <w:szCs w:val="18"/>
        </w:rPr>
        <w:t>****</w:t>
      </w:r>
    </w:p>
    <w:tbl>
      <w:tblPr>
        <w:tblStyle w:val="TableGrid"/>
        <w:tblW w:w="5000" w:type="pct"/>
        <w:tblLook w:val="04A0" w:firstRow="1" w:lastRow="0" w:firstColumn="1" w:lastColumn="0" w:noHBand="0" w:noVBand="1"/>
      </w:tblPr>
      <w:tblGrid>
        <w:gridCol w:w="1170"/>
        <w:gridCol w:w="9620"/>
      </w:tblGrid>
      <w:tr w:rsidR="0031568C" w:rsidRPr="00E36BCB" w14:paraId="62ABD1BB" w14:textId="77777777" w:rsidTr="0043379E">
        <w:tc>
          <w:tcPr>
            <w:tcW w:w="542" w:type="pct"/>
          </w:tcPr>
          <w:p w14:paraId="1204CA61" w14:textId="77777777" w:rsidR="0031568C" w:rsidRPr="00E36BCB" w:rsidRDefault="0031568C" w:rsidP="0044525E">
            <w:pPr>
              <w:jc w:val="center"/>
              <w:rPr>
                <w:rFonts w:ascii="Arial" w:hAnsi="Arial" w:cs="Arial"/>
                <w:b/>
                <w:sz w:val="18"/>
                <w:szCs w:val="18"/>
              </w:rPr>
            </w:pPr>
            <w:r w:rsidRPr="00E36BCB">
              <w:rPr>
                <w:rFonts w:ascii="Arial" w:hAnsi="Arial" w:cs="Arial"/>
                <w:b/>
                <w:sz w:val="18"/>
                <w:szCs w:val="18"/>
              </w:rPr>
              <w:t>QTY</w:t>
            </w:r>
          </w:p>
        </w:tc>
        <w:tc>
          <w:tcPr>
            <w:tcW w:w="4458" w:type="pct"/>
          </w:tcPr>
          <w:p w14:paraId="5CD496D8" w14:textId="77777777" w:rsidR="0031568C" w:rsidRPr="00E36BCB" w:rsidRDefault="0031568C" w:rsidP="0044525E">
            <w:pPr>
              <w:jc w:val="center"/>
              <w:rPr>
                <w:rFonts w:ascii="Arial" w:hAnsi="Arial" w:cs="Arial"/>
                <w:b/>
                <w:sz w:val="18"/>
                <w:szCs w:val="18"/>
              </w:rPr>
            </w:pPr>
            <w:r w:rsidRPr="00E36BCB">
              <w:rPr>
                <w:rFonts w:ascii="Arial" w:hAnsi="Arial" w:cs="Arial"/>
                <w:b/>
                <w:sz w:val="18"/>
                <w:szCs w:val="18"/>
              </w:rPr>
              <w:t>Descripción</w:t>
            </w:r>
          </w:p>
        </w:tc>
      </w:tr>
      <w:tr w:rsidR="00FA2577" w:rsidRPr="00E36BCB" w14:paraId="182D2D6F" w14:textId="77777777" w:rsidTr="0043379E">
        <w:tc>
          <w:tcPr>
            <w:tcW w:w="542" w:type="pct"/>
          </w:tcPr>
          <w:p w14:paraId="7499D709"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4CDB67E2"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1.5 OZ. DE POLIMERO ROSADO (POLVO)</w:t>
            </w:r>
          </w:p>
        </w:tc>
      </w:tr>
      <w:tr w:rsidR="00FA2577" w:rsidRPr="00E36BCB" w14:paraId="78BA0EB1" w14:textId="77777777" w:rsidTr="0043379E">
        <w:tc>
          <w:tcPr>
            <w:tcW w:w="542" w:type="pct"/>
          </w:tcPr>
          <w:p w14:paraId="1834B71F"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961D1C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GLITTER DAZZLE ROCK (ARTE)</w:t>
            </w:r>
          </w:p>
        </w:tc>
      </w:tr>
      <w:tr w:rsidR="00FA2577" w:rsidRPr="00E36BCB" w14:paraId="37303747" w14:textId="77777777" w:rsidTr="0043379E">
        <w:tc>
          <w:tcPr>
            <w:tcW w:w="542" w:type="pct"/>
          </w:tcPr>
          <w:p w14:paraId="14D2941D"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6D88E118"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1.5 OZ. DE POLIMERO EXTRA BLANCO (POLVO)</w:t>
            </w:r>
          </w:p>
        </w:tc>
      </w:tr>
      <w:tr w:rsidR="00FA2577" w:rsidRPr="00E36BCB" w14:paraId="2663FA10" w14:textId="77777777" w:rsidTr="0043379E">
        <w:tc>
          <w:tcPr>
            <w:tcW w:w="542" w:type="pct"/>
          </w:tcPr>
          <w:p w14:paraId="4FC56573"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62D1D1A1"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4 OZ. DE LIQUIDO PARA LIMPIEZA DE BROCHAS</w:t>
            </w:r>
          </w:p>
        </w:tc>
      </w:tr>
      <w:tr w:rsidR="00FA2577" w:rsidRPr="00E36BCB" w14:paraId="759CB2EE" w14:textId="77777777" w:rsidTr="0043379E">
        <w:tc>
          <w:tcPr>
            <w:tcW w:w="542" w:type="pct"/>
          </w:tcPr>
          <w:p w14:paraId="647CF2DB"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87D9A7F"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4 OZ. MONOMERO (LIQUIDO)</w:t>
            </w:r>
          </w:p>
        </w:tc>
      </w:tr>
      <w:tr w:rsidR="00FA2577" w:rsidRPr="00E36BCB" w14:paraId="687365EE" w14:textId="77777777" w:rsidTr="0043379E">
        <w:tc>
          <w:tcPr>
            <w:tcW w:w="542" w:type="pct"/>
          </w:tcPr>
          <w:p w14:paraId="17894887"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8B02476"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3 OZ. DE LIQUIDO ESPECIAL DE LIMPIEZA DE UÑAS</w:t>
            </w:r>
          </w:p>
        </w:tc>
      </w:tr>
      <w:tr w:rsidR="00FA2577" w:rsidRPr="00E36BCB" w14:paraId="6D22AEE9" w14:textId="77777777" w:rsidTr="0043379E">
        <w:tc>
          <w:tcPr>
            <w:tcW w:w="542" w:type="pct"/>
          </w:tcPr>
          <w:p w14:paraId="2E1A5BF7"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4446D9E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½ OZ. IMPRINANTE PARA ACRILICOS</w:t>
            </w:r>
          </w:p>
        </w:tc>
      </w:tr>
      <w:tr w:rsidR="00FA2577" w:rsidRPr="00E36BCB" w14:paraId="0038B504" w14:textId="77777777" w:rsidTr="0043379E">
        <w:tc>
          <w:tcPr>
            <w:tcW w:w="542" w:type="pct"/>
          </w:tcPr>
          <w:p w14:paraId="669D16BB"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37DE7F7"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 xml:space="preserve">4 OZ. REMOVEDOR DE CREMA DURAZNO PARA LA CUTICULA </w:t>
            </w:r>
          </w:p>
        </w:tc>
      </w:tr>
      <w:tr w:rsidR="00FA2577" w:rsidRPr="00E36BCB" w14:paraId="7F837FE5" w14:textId="77777777" w:rsidTr="0043379E">
        <w:tc>
          <w:tcPr>
            <w:tcW w:w="542" w:type="pct"/>
          </w:tcPr>
          <w:p w14:paraId="1A851C78"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7FA1DC0B"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SOPORTE PARA EL IMPRIMANTE</w:t>
            </w:r>
          </w:p>
        </w:tc>
      </w:tr>
      <w:tr w:rsidR="00FA2577" w:rsidRPr="00E36BCB" w14:paraId="5804E37D" w14:textId="77777777" w:rsidTr="0043379E">
        <w:tc>
          <w:tcPr>
            <w:tcW w:w="542" w:type="pct"/>
          </w:tcPr>
          <w:p w14:paraId="72CE67CE"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73712E2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8 OZ. EXFOLIADOR DE DURAZNO</w:t>
            </w:r>
          </w:p>
        </w:tc>
      </w:tr>
      <w:tr w:rsidR="00FA2577" w:rsidRPr="00E36BCB" w14:paraId="7AB58BB0" w14:textId="77777777" w:rsidTr="0043379E">
        <w:tc>
          <w:tcPr>
            <w:tcW w:w="542" w:type="pct"/>
          </w:tcPr>
          <w:p w14:paraId="4E981158"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ADE3C21"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BROCHA MEDIANA PARA APLICACION DE ACRILICO</w:t>
            </w:r>
          </w:p>
        </w:tc>
      </w:tr>
      <w:tr w:rsidR="00FA2577" w:rsidRPr="00E36BCB" w14:paraId="17C811E5" w14:textId="77777777" w:rsidTr="0043379E">
        <w:tc>
          <w:tcPr>
            <w:tcW w:w="542" w:type="pct"/>
          </w:tcPr>
          <w:p w14:paraId="21BCC6A4"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621D440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8 OZ. JABON ANTIBACTERIAL DE DURAZNO</w:t>
            </w:r>
          </w:p>
        </w:tc>
      </w:tr>
      <w:tr w:rsidR="00FA2577" w:rsidRPr="00E36BCB" w14:paraId="20ED82EE" w14:textId="77777777" w:rsidTr="0043379E">
        <w:tc>
          <w:tcPr>
            <w:tcW w:w="542" w:type="pct"/>
          </w:tcPr>
          <w:p w14:paraId="716344FF"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85ADD6E"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CRISTAL OBSCURO PARA MONOMERO</w:t>
            </w:r>
          </w:p>
        </w:tc>
      </w:tr>
      <w:tr w:rsidR="00FA2577" w:rsidRPr="00E36BCB" w14:paraId="52F3F22D" w14:textId="77777777" w:rsidTr="0043379E">
        <w:tc>
          <w:tcPr>
            <w:tcW w:w="542" w:type="pct"/>
          </w:tcPr>
          <w:p w14:paraId="52C4A041"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5C44B581"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8 OZ. LOCION DE MASAJE DE DURAZNO</w:t>
            </w:r>
          </w:p>
        </w:tc>
      </w:tr>
      <w:tr w:rsidR="00FA2577" w:rsidRPr="00E36BCB" w14:paraId="7667E0F4" w14:textId="77777777" w:rsidTr="0043379E">
        <w:tc>
          <w:tcPr>
            <w:tcW w:w="542" w:type="pct"/>
          </w:tcPr>
          <w:p w14:paraId="739E79CB"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1B34B99"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CRISTAL CLARO PARA MONOMERO O LIQUIDO LIMPIADOR DE BROCHAS</w:t>
            </w:r>
          </w:p>
        </w:tc>
      </w:tr>
      <w:tr w:rsidR="00FA2577" w:rsidRPr="00E36BCB" w14:paraId="5536D611" w14:textId="77777777" w:rsidTr="0043379E">
        <w:tc>
          <w:tcPr>
            <w:tcW w:w="542" w:type="pct"/>
          </w:tcPr>
          <w:p w14:paraId="0A2DEF93"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F4C827E"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8 OZ. REMOVEDOR DE DURAZNO PARA CALLOS</w:t>
            </w:r>
          </w:p>
        </w:tc>
      </w:tr>
      <w:tr w:rsidR="00FA2577" w:rsidRPr="00E36BCB" w14:paraId="5009CA4D" w14:textId="77777777" w:rsidTr="0043379E">
        <w:tc>
          <w:tcPr>
            <w:tcW w:w="542" w:type="pct"/>
          </w:tcPr>
          <w:p w14:paraId="33BF3027"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48A72A2D"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8 OZ. SANITIZADOR DE DURAZNO (SPRAY)</w:t>
            </w:r>
          </w:p>
        </w:tc>
      </w:tr>
      <w:tr w:rsidR="00FA2577" w:rsidRPr="00E36BCB" w14:paraId="7331938C" w14:textId="77777777" w:rsidTr="0043379E">
        <w:tc>
          <w:tcPr>
            <w:tcW w:w="542" w:type="pct"/>
          </w:tcPr>
          <w:p w14:paraId="22A2D087"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5B269BBD"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8 OZ. REMOVEDOR DE ESMALTE DE DURAZNO</w:t>
            </w:r>
          </w:p>
        </w:tc>
      </w:tr>
      <w:tr w:rsidR="00FA2577" w:rsidRPr="00E36BCB" w14:paraId="2BD4160F" w14:textId="77777777" w:rsidTr="0043379E">
        <w:tc>
          <w:tcPr>
            <w:tcW w:w="542" w:type="pct"/>
          </w:tcPr>
          <w:p w14:paraId="4FF665A8"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AA6CB5A" w14:textId="77777777" w:rsidR="00FA2577" w:rsidRPr="00E36BCB" w:rsidRDefault="00FA2577" w:rsidP="00FA2577">
            <w:pPr>
              <w:rPr>
                <w:rFonts w:ascii="Arial" w:hAnsi="Arial" w:cs="Arial"/>
                <w:sz w:val="18"/>
                <w:szCs w:val="18"/>
              </w:rPr>
            </w:pPr>
            <w:r w:rsidRPr="00E36BCB">
              <w:rPr>
                <w:rFonts w:ascii="Arial" w:hAnsi="Arial" w:cs="Arial"/>
                <w:sz w:val="18"/>
                <w:szCs w:val="18"/>
              </w:rPr>
              <w:t>P141 POLVO ACRILICO DE COLOR</w:t>
            </w:r>
          </w:p>
        </w:tc>
      </w:tr>
      <w:tr w:rsidR="00FA2577" w:rsidRPr="00E36BCB" w14:paraId="2525E0B3" w14:textId="77777777" w:rsidTr="0043379E">
        <w:tc>
          <w:tcPr>
            <w:tcW w:w="542" w:type="pct"/>
          </w:tcPr>
          <w:p w14:paraId="025F198A"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5637FAE"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PINTURA DE GEL “GELEGANCE”</w:t>
            </w:r>
          </w:p>
        </w:tc>
      </w:tr>
      <w:tr w:rsidR="00FA2577" w:rsidRPr="00E36BCB" w14:paraId="3D37B024" w14:textId="77777777" w:rsidTr="0043379E">
        <w:tc>
          <w:tcPr>
            <w:tcW w:w="542" w:type="pct"/>
          </w:tcPr>
          <w:p w14:paraId="3929FD22"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AE0CD7B"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3-D BROCHA PARA ARTE DE UÑAS</w:t>
            </w:r>
          </w:p>
        </w:tc>
      </w:tr>
      <w:tr w:rsidR="00FA2577" w:rsidRPr="00E36BCB" w14:paraId="63BE042C" w14:textId="77777777" w:rsidTr="0043379E">
        <w:tc>
          <w:tcPr>
            <w:tcW w:w="542" w:type="pct"/>
          </w:tcPr>
          <w:p w14:paraId="1C6D215C"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1A57674"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BASE PERFECTA</w:t>
            </w:r>
          </w:p>
        </w:tc>
      </w:tr>
      <w:tr w:rsidR="00FA2577" w:rsidRPr="00E36BCB" w14:paraId="3B51AA80" w14:textId="77777777" w:rsidTr="0043379E">
        <w:tc>
          <w:tcPr>
            <w:tcW w:w="542" w:type="pct"/>
          </w:tcPr>
          <w:p w14:paraId="0BB3097E"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6E7FE3C3"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VASO PEQUEÑO PARA DESINFECCION DE IMPLEMENTOS</w:t>
            </w:r>
          </w:p>
        </w:tc>
      </w:tr>
      <w:tr w:rsidR="00FA2577" w:rsidRPr="00E36BCB" w14:paraId="67967EB3" w14:textId="77777777" w:rsidTr="0043379E">
        <w:tc>
          <w:tcPr>
            <w:tcW w:w="542" w:type="pct"/>
          </w:tcPr>
          <w:p w14:paraId="4706B150"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66CD2878"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TOP COAT PERFECTO</w:t>
            </w:r>
          </w:p>
        </w:tc>
      </w:tr>
      <w:tr w:rsidR="00FA2577" w:rsidRPr="00E36BCB" w14:paraId="43F3E0CC" w14:textId="77777777" w:rsidTr="0043379E">
        <w:tc>
          <w:tcPr>
            <w:tcW w:w="542" w:type="pct"/>
          </w:tcPr>
          <w:p w14:paraId="13878394"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50CF837B"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 xml:space="preserve"> ½ OZ. SELLANTE A+</w:t>
            </w:r>
          </w:p>
        </w:tc>
      </w:tr>
      <w:tr w:rsidR="00FA2577" w:rsidRPr="00E36BCB" w14:paraId="6C149CD0" w14:textId="77777777" w:rsidTr="0043379E">
        <w:tc>
          <w:tcPr>
            <w:tcW w:w="542" w:type="pct"/>
          </w:tcPr>
          <w:p w14:paraId="7E03C726"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71FC0339"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REFORSADOR DE LA PUNTA DE GELES (UÑA)</w:t>
            </w:r>
          </w:p>
        </w:tc>
      </w:tr>
      <w:tr w:rsidR="0031568C" w:rsidRPr="00E36BCB" w14:paraId="7E216932" w14:textId="77777777" w:rsidTr="0043379E">
        <w:tc>
          <w:tcPr>
            <w:tcW w:w="542" w:type="pct"/>
          </w:tcPr>
          <w:p w14:paraId="6DD0C22F" w14:textId="77777777" w:rsidR="0031568C" w:rsidRPr="00E36BCB" w:rsidRDefault="0031568C" w:rsidP="00FA2577">
            <w:pPr>
              <w:jc w:val="center"/>
              <w:rPr>
                <w:rFonts w:ascii="Arial" w:hAnsi="Arial" w:cs="Arial"/>
                <w:sz w:val="18"/>
                <w:szCs w:val="18"/>
              </w:rPr>
            </w:pPr>
            <w:r w:rsidRPr="00E36BCB">
              <w:rPr>
                <w:rFonts w:ascii="Arial" w:hAnsi="Arial" w:cs="Arial"/>
                <w:sz w:val="18"/>
                <w:szCs w:val="18"/>
              </w:rPr>
              <w:t xml:space="preserve">5 </w:t>
            </w:r>
            <w:r w:rsidR="00FA2577" w:rsidRPr="00E36BCB">
              <w:rPr>
                <w:rFonts w:ascii="Arial" w:hAnsi="Arial" w:cs="Arial"/>
                <w:sz w:val="18"/>
                <w:szCs w:val="18"/>
              </w:rPr>
              <w:t>C/U</w:t>
            </w:r>
          </w:p>
        </w:tc>
        <w:tc>
          <w:tcPr>
            <w:tcW w:w="4458" w:type="pct"/>
            <w:vAlign w:val="center"/>
          </w:tcPr>
          <w:p w14:paraId="7CB67131" w14:textId="77777777" w:rsidR="0031568C" w:rsidRPr="00E36BCB" w:rsidRDefault="0031568C" w:rsidP="0044525E">
            <w:pPr>
              <w:rPr>
                <w:rFonts w:ascii="Arial" w:hAnsi="Arial" w:cs="Arial"/>
                <w:color w:val="222222"/>
                <w:sz w:val="18"/>
                <w:szCs w:val="18"/>
              </w:rPr>
            </w:pPr>
            <w:r w:rsidRPr="00E36BCB">
              <w:rPr>
                <w:rFonts w:ascii="Arial" w:hAnsi="Arial" w:cs="Arial"/>
                <w:sz w:val="18"/>
                <w:szCs w:val="18"/>
              </w:rPr>
              <w:t>100 LIMAS ABRASIVAS COLOR VIOLETA</w:t>
            </w:r>
          </w:p>
        </w:tc>
      </w:tr>
      <w:tr w:rsidR="0031568C" w:rsidRPr="00E36BCB" w14:paraId="568AD1BC" w14:textId="77777777" w:rsidTr="0043379E">
        <w:tc>
          <w:tcPr>
            <w:tcW w:w="542" w:type="pct"/>
          </w:tcPr>
          <w:p w14:paraId="62CDA1DE" w14:textId="77777777" w:rsidR="0031568C"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458" w:type="pct"/>
            <w:vAlign w:val="center"/>
          </w:tcPr>
          <w:p w14:paraId="05C7A17C" w14:textId="77777777" w:rsidR="0031568C" w:rsidRPr="00E36BCB" w:rsidRDefault="0031568C" w:rsidP="0044525E">
            <w:pPr>
              <w:rPr>
                <w:rFonts w:ascii="Arial" w:hAnsi="Arial" w:cs="Arial"/>
                <w:color w:val="222222"/>
                <w:sz w:val="18"/>
                <w:szCs w:val="18"/>
              </w:rPr>
            </w:pPr>
            <w:r w:rsidRPr="00E36BCB">
              <w:rPr>
                <w:rFonts w:ascii="Arial" w:hAnsi="Arial" w:cs="Arial"/>
                <w:sz w:val="18"/>
                <w:szCs w:val="18"/>
              </w:rPr>
              <w:t>INTENSIFICADOR</w:t>
            </w:r>
          </w:p>
        </w:tc>
      </w:tr>
      <w:tr w:rsidR="0031568C" w:rsidRPr="00E36BCB" w14:paraId="203CD845" w14:textId="77777777" w:rsidTr="0043379E">
        <w:tc>
          <w:tcPr>
            <w:tcW w:w="542" w:type="pct"/>
          </w:tcPr>
          <w:p w14:paraId="269D0246" w14:textId="77777777" w:rsidR="0031568C" w:rsidRPr="00E36BCB" w:rsidRDefault="00FA2577" w:rsidP="00FA2577">
            <w:pPr>
              <w:jc w:val="center"/>
              <w:rPr>
                <w:rFonts w:ascii="Arial" w:hAnsi="Arial" w:cs="Arial"/>
                <w:sz w:val="18"/>
                <w:szCs w:val="18"/>
              </w:rPr>
            </w:pPr>
            <w:r w:rsidRPr="00E36BCB">
              <w:rPr>
                <w:rFonts w:ascii="Arial" w:hAnsi="Arial" w:cs="Arial"/>
                <w:sz w:val="18"/>
                <w:szCs w:val="18"/>
              </w:rPr>
              <w:t>5 C/U</w:t>
            </w:r>
          </w:p>
        </w:tc>
        <w:tc>
          <w:tcPr>
            <w:tcW w:w="4458" w:type="pct"/>
            <w:vAlign w:val="center"/>
          </w:tcPr>
          <w:p w14:paraId="706CFD43" w14:textId="77777777" w:rsidR="0031568C" w:rsidRPr="00E36BCB" w:rsidRDefault="0031568C" w:rsidP="0044525E">
            <w:pPr>
              <w:rPr>
                <w:rFonts w:ascii="Arial" w:hAnsi="Arial" w:cs="Arial"/>
                <w:color w:val="222222"/>
                <w:sz w:val="18"/>
                <w:szCs w:val="18"/>
              </w:rPr>
            </w:pPr>
            <w:r w:rsidRPr="00E36BCB">
              <w:rPr>
                <w:rFonts w:ascii="Arial" w:hAnsi="Arial" w:cs="Arial"/>
                <w:sz w:val="18"/>
                <w:szCs w:val="18"/>
              </w:rPr>
              <w:t>180 LIMA ABRASIVAS ZEBRA</w:t>
            </w:r>
          </w:p>
        </w:tc>
      </w:tr>
      <w:tr w:rsidR="0031568C" w:rsidRPr="00E36BCB" w14:paraId="12F7F567" w14:textId="77777777" w:rsidTr="0043379E">
        <w:tc>
          <w:tcPr>
            <w:tcW w:w="542" w:type="pct"/>
          </w:tcPr>
          <w:p w14:paraId="59419C51" w14:textId="77777777" w:rsidR="0031568C" w:rsidRPr="00E36BCB" w:rsidRDefault="00FA2577" w:rsidP="00FA2577">
            <w:pPr>
              <w:jc w:val="center"/>
              <w:rPr>
                <w:rFonts w:ascii="Arial" w:hAnsi="Arial" w:cs="Arial"/>
                <w:sz w:val="18"/>
                <w:szCs w:val="18"/>
              </w:rPr>
            </w:pPr>
            <w:r w:rsidRPr="00E36BCB">
              <w:rPr>
                <w:rFonts w:ascii="Arial" w:hAnsi="Arial" w:cs="Arial"/>
                <w:sz w:val="18"/>
                <w:szCs w:val="18"/>
              </w:rPr>
              <w:t>1 C/U</w:t>
            </w:r>
          </w:p>
        </w:tc>
        <w:tc>
          <w:tcPr>
            <w:tcW w:w="4458" w:type="pct"/>
            <w:vAlign w:val="center"/>
          </w:tcPr>
          <w:p w14:paraId="4516B3AE" w14:textId="77777777" w:rsidR="0031568C" w:rsidRPr="00E36BCB" w:rsidRDefault="0031568C" w:rsidP="0044525E">
            <w:pPr>
              <w:rPr>
                <w:rFonts w:ascii="Arial" w:hAnsi="Arial" w:cs="Arial"/>
                <w:color w:val="222222"/>
                <w:sz w:val="18"/>
                <w:szCs w:val="18"/>
              </w:rPr>
            </w:pPr>
            <w:r w:rsidRPr="00E36BCB">
              <w:rPr>
                <w:rFonts w:ascii="Arial" w:hAnsi="Arial" w:cs="Arial"/>
                <w:sz w:val="18"/>
                <w:szCs w:val="18"/>
              </w:rPr>
              <w:t>BROCHA PARA GEL “GELEGANCE”</w:t>
            </w:r>
          </w:p>
        </w:tc>
      </w:tr>
      <w:tr w:rsidR="0031568C" w:rsidRPr="00E36BCB" w14:paraId="69C3CB80" w14:textId="77777777" w:rsidTr="0043379E">
        <w:tc>
          <w:tcPr>
            <w:tcW w:w="542" w:type="pct"/>
          </w:tcPr>
          <w:p w14:paraId="4D8E2611" w14:textId="77777777" w:rsidR="0031568C" w:rsidRPr="00E36BCB" w:rsidRDefault="00FA2577" w:rsidP="00FA2577">
            <w:pPr>
              <w:jc w:val="center"/>
              <w:rPr>
                <w:rFonts w:ascii="Arial" w:hAnsi="Arial" w:cs="Arial"/>
                <w:sz w:val="18"/>
                <w:szCs w:val="18"/>
              </w:rPr>
            </w:pPr>
            <w:r w:rsidRPr="00E36BCB">
              <w:rPr>
                <w:rFonts w:ascii="Arial" w:hAnsi="Arial" w:cs="Arial"/>
                <w:sz w:val="18"/>
                <w:szCs w:val="18"/>
              </w:rPr>
              <w:t>5 C/U</w:t>
            </w:r>
          </w:p>
        </w:tc>
        <w:tc>
          <w:tcPr>
            <w:tcW w:w="4458" w:type="pct"/>
            <w:vAlign w:val="center"/>
          </w:tcPr>
          <w:p w14:paraId="6157361C" w14:textId="77777777" w:rsidR="0031568C" w:rsidRPr="00E36BCB" w:rsidRDefault="0031568C" w:rsidP="0044525E">
            <w:pPr>
              <w:rPr>
                <w:rFonts w:ascii="Arial" w:hAnsi="Arial" w:cs="Arial"/>
                <w:color w:val="222222"/>
                <w:sz w:val="18"/>
                <w:szCs w:val="18"/>
              </w:rPr>
            </w:pPr>
            <w:r w:rsidRPr="00E36BCB">
              <w:rPr>
                <w:rFonts w:ascii="Arial" w:hAnsi="Arial" w:cs="Arial"/>
                <w:sz w:val="18"/>
                <w:szCs w:val="18"/>
              </w:rPr>
              <w:t>PULIDORES</w:t>
            </w:r>
          </w:p>
        </w:tc>
      </w:tr>
      <w:tr w:rsidR="00FA2577" w:rsidRPr="00E36BCB" w14:paraId="4A8AF04C" w14:textId="77777777" w:rsidTr="0043379E">
        <w:tc>
          <w:tcPr>
            <w:tcW w:w="542" w:type="pct"/>
          </w:tcPr>
          <w:p w14:paraId="1762ECF5"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4929255B"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PINTURA DE UÑAS ROJA L.A.</w:t>
            </w:r>
          </w:p>
        </w:tc>
      </w:tr>
      <w:tr w:rsidR="00FA2577" w:rsidRPr="00E36BCB" w14:paraId="1ADB9795" w14:textId="77777777" w:rsidTr="0043379E">
        <w:tc>
          <w:tcPr>
            <w:tcW w:w="542" w:type="pct"/>
          </w:tcPr>
          <w:p w14:paraId="4F315E16"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3F360F6"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BLOQUE PULIDOR DE 4 LADOS (MANICURA HOMBRE)</w:t>
            </w:r>
          </w:p>
        </w:tc>
      </w:tr>
      <w:tr w:rsidR="00FA2577" w:rsidRPr="00E36BCB" w14:paraId="17C528CD" w14:textId="77777777" w:rsidTr="0043379E">
        <w:tc>
          <w:tcPr>
            <w:tcW w:w="542" w:type="pct"/>
          </w:tcPr>
          <w:p w14:paraId="7552FD47"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BCB77F2"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PINTURA DE UÑAS ROSADA PARA FRENCH CALIFORNIA</w:t>
            </w:r>
          </w:p>
        </w:tc>
      </w:tr>
      <w:tr w:rsidR="00FA2577" w:rsidRPr="00E36BCB" w14:paraId="6EA93D99" w14:textId="77777777" w:rsidTr="0043379E">
        <w:tc>
          <w:tcPr>
            <w:tcW w:w="542" w:type="pct"/>
          </w:tcPr>
          <w:p w14:paraId="01BB088F"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7F43FF62"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300CT TOALLITAS</w:t>
            </w:r>
          </w:p>
        </w:tc>
      </w:tr>
      <w:tr w:rsidR="00FA2577" w:rsidRPr="00E36BCB" w14:paraId="37546683" w14:textId="77777777" w:rsidTr="0043379E">
        <w:tc>
          <w:tcPr>
            <w:tcW w:w="542" w:type="pct"/>
          </w:tcPr>
          <w:p w14:paraId="6DAD162F"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438EFCE"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PINTURA DE UÑAS BLANCA PARA FRENCH CALIFORNIA</w:t>
            </w:r>
          </w:p>
        </w:tc>
      </w:tr>
      <w:tr w:rsidR="00FA2577" w:rsidRPr="00E36BCB" w14:paraId="4FAEB968" w14:textId="77777777" w:rsidTr="0043379E">
        <w:tc>
          <w:tcPr>
            <w:tcW w:w="542" w:type="pct"/>
          </w:tcPr>
          <w:p w14:paraId="3BED7DAA"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0FAC6F0"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AGUAMANIL</w:t>
            </w:r>
          </w:p>
        </w:tc>
      </w:tr>
      <w:tr w:rsidR="00FA2577" w:rsidRPr="00E36BCB" w14:paraId="393DEFAE" w14:textId="77777777" w:rsidTr="0043379E">
        <w:tc>
          <w:tcPr>
            <w:tcW w:w="542" w:type="pct"/>
          </w:tcPr>
          <w:p w14:paraId="7D0BAAE9"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43A8AE92"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½ OZ. 3-N-1 ENDURECEDOR DE UÑAS</w:t>
            </w:r>
          </w:p>
        </w:tc>
      </w:tr>
      <w:tr w:rsidR="00FA2577" w:rsidRPr="00E36BCB" w14:paraId="3940B4C0" w14:textId="77777777" w:rsidTr="0043379E">
        <w:tc>
          <w:tcPr>
            <w:tcW w:w="542" w:type="pct"/>
          </w:tcPr>
          <w:p w14:paraId="1820BB7B"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AC52C49"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CEPILLO PARA MANICURA</w:t>
            </w:r>
          </w:p>
        </w:tc>
      </w:tr>
      <w:tr w:rsidR="00FA2577" w:rsidRPr="00E36BCB" w14:paraId="562F5BC0" w14:textId="77777777" w:rsidTr="0043379E">
        <w:tc>
          <w:tcPr>
            <w:tcW w:w="542" w:type="pct"/>
          </w:tcPr>
          <w:p w14:paraId="0263077D"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C2302CE"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½ OZ. SECADOR TOP COAT</w:t>
            </w:r>
          </w:p>
        </w:tc>
      </w:tr>
      <w:tr w:rsidR="00FA2577" w:rsidRPr="00E36BCB" w14:paraId="0481BF85" w14:textId="77777777" w:rsidTr="0043379E">
        <w:tc>
          <w:tcPr>
            <w:tcW w:w="542" w:type="pct"/>
          </w:tcPr>
          <w:p w14:paraId="71DFA718"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C1A3576"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PIEDRA PARA PTERIGION</w:t>
            </w:r>
          </w:p>
        </w:tc>
      </w:tr>
      <w:tr w:rsidR="00FA2577" w:rsidRPr="00E36BCB" w14:paraId="4DEFF88F" w14:textId="77777777" w:rsidTr="0043379E">
        <w:tc>
          <w:tcPr>
            <w:tcW w:w="542" w:type="pct"/>
          </w:tcPr>
          <w:p w14:paraId="009D0805"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3494BDC"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½ OZ. BOTELLA VACIA PARA ACEITE</w:t>
            </w:r>
          </w:p>
        </w:tc>
      </w:tr>
      <w:tr w:rsidR="00FA2577" w:rsidRPr="00E36BCB" w14:paraId="539FA411" w14:textId="77777777" w:rsidTr="0043379E">
        <w:tc>
          <w:tcPr>
            <w:tcW w:w="542" w:type="pct"/>
          </w:tcPr>
          <w:p w14:paraId="0A1F6FCA"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73104E7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10PK. TOALLAS DE MATERIAL ESPECIAL PARA MANICURA/PEDICURA</w:t>
            </w:r>
          </w:p>
        </w:tc>
      </w:tr>
      <w:tr w:rsidR="00FA2577" w:rsidRPr="00E36BCB" w14:paraId="7EEB9D1C" w14:textId="77777777" w:rsidTr="0043379E">
        <w:tc>
          <w:tcPr>
            <w:tcW w:w="542" w:type="pct"/>
          </w:tcPr>
          <w:p w14:paraId="2E6602DC"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A886DDE"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IMPRIMANTE PARA GELES</w:t>
            </w:r>
          </w:p>
        </w:tc>
      </w:tr>
      <w:tr w:rsidR="00FA2577" w:rsidRPr="005C6C19" w14:paraId="073FF16A" w14:textId="77777777" w:rsidTr="0043379E">
        <w:tc>
          <w:tcPr>
            <w:tcW w:w="542" w:type="pct"/>
          </w:tcPr>
          <w:p w14:paraId="2FF7359B"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39D04DA8"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LIMA GRANDE PARA PIE</w:t>
            </w:r>
          </w:p>
        </w:tc>
      </w:tr>
      <w:tr w:rsidR="00FA2577" w:rsidRPr="005C6C19" w14:paraId="5697FBD2" w14:textId="77777777" w:rsidTr="0043379E">
        <w:tc>
          <w:tcPr>
            <w:tcW w:w="542" w:type="pct"/>
          </w:tcPr>
          <w:p w14:paraId="3B1D18A5"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66474110"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TIJERA PARA MANICURA</w:t>
            </w:r>
          </w:p>
        </w:tc>
      </w:tr>
      <w:tr w:rsidR="00FA2577" w:rsidRPr="005C6C19" w14:paraId="392E5737" w14:textId="77777777" w:rsidTr="0043379E">
        <w:tc>
          <w:tcPr>
            <w:tcW w:w="542" w:type="pct"/>
          </w:tcPr>
          <w:p w14:paraId="1FA48E8B"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6FD2984"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ALICATE</w:t>
            </w:r>
          </w:p>
        </w:tc>
      </w:tr>
      <w:tr w:rsidR="00FA2577" w:rsidRPr="005C6C19" w14:paraId="3C6A84CF" w14:textId="77777777" w:rsidTr="0043379E">
        <w:tc>
          <w:tcPr>
            <w:tcW w:w="542" w:type="pct"/>
          </w:tcPr>
          <w:p w14:paraId="41D49D8A"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4AC98B1"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MANO PARA PRACTICAR</w:t>
            </w:r>
          </w:p>
        </w:tc>
      </w:tr>
      <w:tr w:rsidR="00FA2577" w:rsidRPr="005C6C19" w14:paraId="0DE17FFE" w14:textId="77777777" w:rsidTr="0043379E">
        <w:tc>
          <w:tcPr>
            <w:tcW w:w="542" w:type="pct"/>
          </w:tcPr>
          <w:p w14:paraId="5D75D01D"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BBDDD5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½ OZ. ACEITE REMOVEDOR DE CUTICULA DE DURAZNO</w:t>
            </w:r>
          </w:p>
        </w:tc>
      </w:tr>
      <w:tr w:rsidR="0031568C" w:rsidRPr="005C6C19" w14:paraId="5DA37BE9" w14:textId="77777777" w:rsidTr="0043379E">
        <w:tc>
          <w:tcPr>
            <w:tcW w:w="542" w:type="pct"/>
          </w:tcPr>
          <w:p w14:paraId="1EF7F2E4" w14:textId="77777777" w:rsidR="0031568C" w:rsidRPr="00E36BCB" w:rsidRDefault="00FA2577" w:rsidP="00FA2577">
            <w:pPr>
              <w:jc w:val="center"/>
              <w:rPr>
                <w:rFonts w:ascii="Arial" w:hAnsi="Arial" w:cs="Arial"/>
                <w:sz w:val="18"/>
                <w:szCs w:val="18"/>
              </w:rPr>
            </w:pPr>
            <w:r w:rsidRPr="00E36BCB">
              <w:rPr>
                <w:rFonts w:ascii="Arial" w:hAnsi="Arial" w:cs="Arial"/>
                <w:sz w:val="18"/>
                <w:szCs w:val="18"/>
              </w:rPr>
              <w:t>2 C/U</w:t>
            </w:r>
          </w:p>
        </w:tc>
        <w:tc>
          <w:tcPr>
            <w:tcW w:w="4458" w:type="pct"/>
            <w:vAlign w:val="center"/>
          </w:tcPr>
          <w:p w14:paraId="292DD079" w14:textId="77777777" w:rsidR="0031568C" w:rsidRPr="00E36BCB" w:rsidRDefault="0031568C" w:rsidP="0044525E">
            <w:pPr>
              <w:rPr>
                <w:rFonts w:ascii="Arial" w:hAnsi="Arial" w:cs="Arial"/>
                <w:color w:val="222222"/>
                <w:sz w:val="18"/>
                <w:szCs w:val="18"/>
              </w:rPr>
            </w:pPr>
            <w:r w:rsidRPr="00E36BCB">
              <w:rPr>
                <w:rFonts w:ascii="Arial" w:hAnsi="Arial" w:cs="Arial"/>
                <w:sz w:val="18"/>
                <w:szCs w:val="18"/>
              </w:rPr>
              <w:t>PALITOS DE MADERA</w:t>
            </w:r>
          </w:p>
        </w:tc>
      </w:tr>
      <w:tr w:rsidR="00FA2577" w:rsidRPr="005C6C19" w14:paraId="7D87EB98" w14:textId="77777777" w:rsidTr="0043379E">
        <w:tc>
          <w:tcPr>
            <w:tcW w:w="542" w:type="pct"/>
          </w:tcPr>
          <w:p w14:paraId="63D57E32"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0573B3A" w14:textId="77777777" w:rsidR="00FA2577" w:rsidRPr="00E36BCB" w:rsidRDefault="00FA2577" w:rsidP="00FA2577">
            <w:pPr>
              <w:rPr>
                <w:rFonts w:ascii="Arial" w:hAnsi="Arial" w:cs="Arial"/>
                <w:color w:val="222222"/>
                <w:sz w:val="18"/>
                <w:szCs w:val="18"/>
              </w:rPr>
            </w:pPr>
            <w:r w:rsidRPr="00E36BCB">
              <w:rPr>
                <w:rFonts w:ascii="Arial" w:hAnsi="Arial" w:cs="Arial"/>
                <w:sz w:val="18"/>
                <w:szCs w:val="18"/>
              </w:rPr>
              <w:t>SEPARADOR DE DEDOS</w:t>
            </w:r>
          </w:p>
        </w:tc>
      </w:tr>
      <w:tr w:rsidR="00FA2577" w:rsidRPr="005C6C19" w14:paraId="76312E4A" w14:textId="77777777" w:rsidTr="0043379E">
        <w:tc>
          <w:tcPr>
            <w:tcW w:w="542" w:type="pct"/>
          </w:tcPr>
          <w:p w14:paraId="62662A04"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466C8C7" w14:textId="77777777" w:rsidR="00FA2577" w:rsidRPr="00E36BCB" w:rsidRDefault="00FA2577" w:rsidP="00FA2577">
            <w:pPr>
              <w:rPr>
                <w:rFonts w:ascii="Arial" w:hAnsi="Arial" w:cs="Arial"/>
                <w:sz w:val="18"/>
                <w:szCs w:val="18"/>
              </w:rPr>
            </w:pPr>
            <w:r w:rsidRPr="00E36BCB">
              <w:rPr>
                <w:rFonts w:ascii="Arial" w:hAnsi="Arial" w:cs="Arial"/>
                <w:sz w:val="18"/>
                <w:szCs w:val="18"/>
              </w:rPr>
              <w:t>GOMA PARA REPARAR UÑAS</w:t>
            </w:r>
          </w:p>
        </w:tc>
      </w:tr>
      <w:tr w:rsidR="00FA2577" w:rsidRPr="005C6C19" w14:paraId="1D5D19BE" w14:textId="77777777" w:rsidTr="0043379E">
        <w:tc>
          <w:tcPr>
            <w:tcW w:w="542" w:type="pct"/>
          </w:tcPr>
          <w:p w14:paraId="57C9CF55"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7423D2DB" w14:textId="77777777" w:rsidR="00FA2577" w:rsidRPr="00E36BCB" w:rsidRDefault="00FA2577" w:rsidP="00FA2577">
            <w:pPr>
              <w:rPr>
                <w:rFonts w:ascii="Arial" w:hAnsi="Arial" w:cs="Arial"/>
                <w:sz w:val="18"/>
                <w:szCs w:val="18"/>
              </w:rPr>
            </w:pPr>
            <w:r w:rsidRPr="00E36BCB">
              <w:rPr>
                <w:rFonts w:ascii="Arial" w:hAnsi="Arial" w:cs="Arial"/>
                <w:sz w:val="18"/>
                <w:szCs w:val="18"/>
              </w:rPr>
              <w:t>100CT. UÑAS POSTIZAS CUADRADAS</w:t>
            </w:r>
          </w:p>
        </w:tc>
      </w:tr>
      <w:tr w:rsidR="00FA2577" w:rsidRPr="005C6C19" w14:paraId="535BA8EF" w14:textId="77777777" w:rsidTr="0043379E">
        <w:tc>
          <w:tcPr>
            <w:tcW w:w="542" w:type="pct"/>
          </w:tcPr>
          <w:p w14:paraId="17B13D02"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057E24EF" w14:textId="77777777" w:rsidR="00FA2577" w:rsidRPr="00E36BCB" w:rsidRDefault="00FA2577" w:rsidP="00FA2577">
            <w:pPr>
              <w:rPr>
                <w:rFonts w:ascii="Arial" w:hAnsi="Arial" w:cs="Arial"/>
                <w:sz w:val="18"/>
                <w:szCs w:val="18"/>
              </w:rPr>
            </w:pPr>
            <w:r w:rsidRPr="00E36BCB">
              <w:rPr>
                <w:rFonts w:ascii="Arial" w:hAnsi="Arial" w:cs="Arial"/>
                <w:sz w:val="18"/>
                <w:szCs w:val="18"/>
              </w:rPr>
              <w:t>GOMA CON BROCHA</w:t>
            </w:r>
          </w:p>
        </w:tc>
      </w:tr>
      <w:tr w:rsidR="00FA2577" w:rsidRPr="005C6C19" w14:paraId="0597EA32" w14:textId="77777777" w:rsidTr="0043379E">
        <w:tc>
          <w:tcPr>
            <w:tcW w:w="542" w:type="pct"/>
          </w:tcPr>
          <w:p w14:paraId="7E6CB6EE"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2BB2CE0F" w14:textId="77777777" w:rsidR="00FA2577" w:rsidRPr="00E36BCB" w:rsidRDefault="00FA2577" w:rsidP="00FA2577">
            <w:pPr>
              <w:rPr>
                <w:rFonts w:ascii="Arial" w:hAnsi="Arial" w:cs="Arial"/>
                <w:sz w:val="18"/>
                <w:szCs w:val="18"/>
              </w:rPr>
            </w:pPr>
            <w:r w:rsidRPr="00E36BCB">
              <w:rPr>
                <w:rFonts w:ascii="Arial" w:hAnsi="Arial" w:cs="Arial"/>
                <w:sz w:val="18"/>
                <w:szCs w:val="18"/>
              </w:rPr>
              <w:t>20CT. MOLDES DORADOS PARA COMPETENCIA</w:t>
            </w:r>
          </w:p>
        </w:tc>
      </w:tr>
      <w:tr w:rsidR="00FA2577" w:rsidRPr="005C6C19" w14:paraId="76CF6A41" w14:textId="77777777" w:rsidTr="0043379E">
        <w:tc>
          <w:tcPr>
            <w:tcW w:w="542" w:type="pct"/>
          </w:tcPr>
          <w:p w14:paraId="3000445A"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154AEF6A" w14:textId="77777777" w:rsidR="00FA2577" w:rsidRPr="00E36BCB" w:rsidRDefault="00FA2577" w:rsidP="00FA2577">
            <w:pPr>
              <w:rPr>
                <w:rFonts w:ascii="Arial" w:hAnsi="Arial" w:cs="Arial"/>
                <w:sz w:val="18"/>
                <w:szCs w:val="18"/>
              </w:rPr>
            </w:pPr>
            <w:r w:rsidRPr="00E36BCB">
              <w:rPr>
                <w:rFonts w:ascii="Arial" w:hAnsi="Arial" w:cs="Arial"/>
                <w:sz w:val="18"/>
                <w:szCs w:val="18"/>
              </w:rPr>
              <w:t>DVD DE UÑAS ESCULPIDAS BLANCO Y ROSADO (FRENCH)</w:t>
            </w:r>
          </w:p>
        </w:tc>
      </w:tr>
      <w:tr w:rsidR="00FA2577" w:rsidRPr="005C6C19" w14:paraId="42075BD7" w14:textId="77777777" w:rsidTr="0043379E">
        <w:tc>
          <w:tcPr>
            <w:tcW w:w="542" w:type="pct"/>
          </w:tcPr>
          <w:p w14:paraId="0E2C3B06"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51E10EF3" w14:textId="77777777" w:rsidR="00FA2577" w:rsidRPr="00E36BCB" w:rsidRDefault="00FA2577" w:rsidP="00FA2577">
            <w:pPr>
              <w:rPr>
                <w:rFonts w:ascii="Arial" w:hAnsi="Arial" w:cs="Arial"/>
                <w:sz w:val="18"/>
                <w:szCs w:val="18"/>
              </w:rPr>
            </w:pPr>
            <w:r w:rsidRPr="00E36BCB">
              <w:rPr>
                <w:rFonts w:ascii="Arial" w:hAnsi="Arial" w:cs="Arial"/>
                <w:sz w:val="18"/>
                <w:szCs w:val="18"/>
              </w:rPr>
              <w:t>20CT. MOLDE CUADRADOS PARA COMPETENCIA</w:t>
            </w:r>
          </w:p>
        </w:tc>
      </w:tr>
      <w:tr w:rsidR="00FA2577" w:rsidRPr="005C6C19" w14:paraId="594EA2D9" w14:textId="77777777" w:rsidTr="0043379E">
        <w:tc>
          <w:tcPr>
            <w:tcW w:w="542" w:type="pct"/>
          </w:tcPr>
          <w:p w14:paraId="2F5B1F99"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55D7F7EA" w14:textId="77777777" w:rsidR="00FA2577" w:rsidRPr="00E36BCB" w:rsidRDefault="00FA2577" w:rsidP="00FA2577">
            <w:pPr>
              <w:rPr>
                <w:rFonts w:ascii="Arial" w:hAnsi="Arial" w:cs="Arial"/>
                <w:sz w:val="18"/>
                <w:szCs w:val="18"/>
              </w:rPr>
            </w:pPr>
            <w:r w:rsidRPr="00E36BCB">
              <w:rPr>
                <w:rFonts w:ascii="Arial" w:hAnsi="Arial" w:cs="Arial"/>
                <w:sz w:val="18"/>
                <w:szCs w:val="18"/>
              </w:rPr>
              <w:t xml:space="preserve">MALETA </w:t>
            </w:r>
          </w:p>
        </w:tc>
      </w:tr>
      <w:tr w:rsidR="00FA2577" w:rsidRPr="005C6C19" w14:paraId="603678BA" w14:textId="77777777" w:rsidTr="0043379E">
        <w:trPr>
          <w:trHeight w:val="70"/>
        </w:trPr>
        <w:tc>
          <w:tcPr>
            <w:tcW w:w="542" w:type="pct"/>
          </w:tcPr>
          <w:p w14:paraId="38CA4CAD" w14:textId="77777777" w:rsidR="00FA2577" w:rsidRPr="00E36BCB" w:rsidRDefault="00FA2577" w:rsidP="00FA2577">
            <w:pPr>
              <w:jc w:val="center"/>
              <w:rPr>
                <w:sz w:val="18"/>
                <w:szCs w:val="18"/>
              </w:rPr>
            </w:pPr>
            <w:r w:rsidRPr="00E36BCB">
              <w:rPr>
                <w:rFonts w:ascii="Arial" w:hAnsi="Arial" w:cs="Arial"/>
                <w:sz w:val="18"/>
                <w:szCs w:val="18"/>
              </w:rPr>
              <w:t>1 C/U</w:t>
            </w:r>
          </w:p>
        </w:tc>
        <w:tc>
          <w:tcPr>
            <w:tcW w:w="4458" w:type="pct"/>
            <w:vAlign w:val="center"/>
          </w:tcPr>
          <w:p w14:paraId="43EC6DA0" w14:textId="77777777" w:rsidR="00FA2577" w:rsidRPr="00E36BCB" w:rsidRDefault="00FA2577" w:rsidP="00FA2577">
            <w:pPr>
              <w:rPr>
                <w:rFonts w:ascii="Arial" w:hAnsi="Arial" w:cs="Arial"/>
                <w:sz w:val="18"/>
                <w:szCs w:val="18"/>
              </w:rPr>
            </w:pPr>
            <w:r w:rsidRPr="00E36BCB">
              <w:rPr>
                <w:rFonts w:ascii="Arial" w:hAnsi="Arial" w:cs="Arial"/>
                <w:sz w:val="18"/>
                <w:szCs w:val="18"/>
              </w:rPr>
              <w:t>20CT. MOLDES OVALADOS PARA COMPETENCIA</w:t>
            </w:r>
          </w:p>
        </w:tc>
      </w:tr>
    </w:tbl>
    <w:p w14:paraId="24C25D1A" w14:textId="77777777" w:rsidR="00F87D0B" w:rsidRDefault="00F87D0B" w:rsidP="00027DB7">
      <w:pPr>
        <w:spacing w:after="0" w:line="240" w:lineRule="auto"/>
        <w:jc w:val="both"/>
        <w:rPr>
          <w:rFonts w:ascii="Arial" w:hAnsi="Arial" w:cs="Arial"/>
        </w:rPr>
      </w:pPr>
    </w:p>
    <w:p w14:paraId="5E6D8F6D" w14:textId="77777777" w:rsidR="00E36BCB" w:rsidRPr="005C6C19" w:rsidRDefault="00E36BCB" w:rsidP="00027DB7">
      <w:pPr>
        <w:spacing w:after="0" w:line="240" w:lineRule="auto"/>
        <w:jc w:val="both"/>
        <w:rPr>
          <w:rFonts w:ascii="Arial" w:hAnsi="Arial" w:cs="Arial"/>
        </w:rPr>
      </w:pPr>
    </w:p>
    <w:p w14:paraId="4F7A66A4" w14:textId="04C5AA9E" w:rsidR="007E6595" w:rsidRPr="00E36BCB" w:rsidRDefault="007E6595" w:rsidP="007E6595">
      <w:pPr>
        <w:pStyle w:val="Heading1"/>
        <w:spacing w:before="0" w:line="240" w:lineRule="auto"/>
        <w:rPr>
          <w:rFonts w:ascii="Arial" w:hAnsi="Arial" w:cs="Arial"/>
          <w:color w:val="0066CC"/>
          <w:sz w:val="18"/>
          <w:szCs w:val="18"/>
        </w:rPr>
      </w:pPr>
      <w:bookmarkStart w:id="140" w:name="_Toc21518893"/>
      <w:r w:rsidRPr="00E36BCB">
        <w:rPr>
          <w:rFonts w:ascii="Arial" w:hAnsi="Arial" w:cs="Arial"/>
          <w:color w:val="0066CC"/>
          <w:sz w:val="18"/>
          <w:szCs w:val="18"/>
        </w:rPr>
        <w:lastRenderedPageBreak/>
        <w:t>Listado de Equipo de Especialista en Cuidado de la Piel</w:t>
      </w:r>
      <w:r w:rsidR="00D1042A" w:rsidRPr="00E36BCB">
        <w:rPr>
          <w:rFonts w:ascii="Arial" w:hAnsi="Arial" w:cs="Arial"/>
          <w:color w:val="0066CC"/>
          <w:sz w:val="18"/>
          <w:szCs w:val="18"/>
        </w:rPr>
        <w:t>****</w:t>
      </w:r>
      <w:r w:rsidRPr="00E36BCB">
        <w:rPr>
          <w:rFonts w:ascii="Arial" w:hAnsi="Arial" w:cs="Arial"/>
          <w:color w:val="0066CC"/>
          <w:sz w:val="18"/>
          <w:szCs w:val="18"/>
        </w:rPr>
        <w:t xml:space="preserve"> </w:t>
      </w:r>
      <w:r w:rsidRPr="00E36BCB">
        <w:rPr>
          <w:rFonts w:ascii="Arial" w:hAnsi="Arial" w:cs="Arial"/>
          <w:color w:val="auto"/>
          <w:sz w:val="18"/>
          <w:szCs w:val="18"/>
        </w:rPr>
        <w:t>(Solo disponible en Español)</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9553"/>
      </w:tblGrid>
      <w:tr w:rsidR="007E6595" w:rsidRPr="00E36BCB" w14:paraId="155D41FD" w14:textId="77777777" w:rsidTr="0043379E">
        <w:tc>
          <w:tcPr>
            <w:tcW w:w="573" w:type="pct"/>
            <w:tcBorders>
              <w:top w:val="single" w:sz="4" w:space="0" w:color="auto"/>
              <w:left w:val="single" w:sz="4" w:space="0" w:color="auto"/>
              <w:bottom w:val="single" w:sz="4" w:space="0" w:color="auto"/>
              <w:right w:val="single" w:sz="4" w:space="0" w:color="auto"/>
            </w:tcBorders>
            <w:shd w:val="clear" w:color="auto" w:fill="auto"/>
          </w:tcPr>
          <w:p w14:paraId="25C08443" w14:textId="77777777" w:rsidR="007E6595" w:rsidRPr="00E36BCB" w:rsidRDefault="007E6595" w:rsidP="007E6595">
            <w:pPr>
              <w:spacing w:after="0" w:line="240" w:lineRule="auto"/>
              <w:jc w:val="center"/>
              <w:rPr>
                <w:rFonts w:ascii="Arial" w:hAnsi="Arial" w:cs="Arial"/>
                <w:b/>
                <w:sz w:val="18"/>
                <w:szCs w:val="18"/>
              </w:rPr>
            </w:pPr>
            <w:r w:rsidRPr="00E36BCB">
              <w:rPr>
                <w:rFonts w:ascii="Arial" w:hAnsi="Arial" w:cs="Arial"/>
                <w:b/>
                <w:sz w:val="18"/>
                <w:szCs w:val="18"/>
              </w:rPr>
              <w:t>QTY</w:t>
            </w:r>
          </w:p>
        </w:tc>
        <w:tc>
          <w:tcPr>
            <w:tcW w:w="4427" w:type="pct"/>
            <w:tcBorders>
              <w:top w:val="single" w:sz="4" w:space="0" w:color="auto"/>
              <w:left w:val="single" w:sz="4" w:space="0" w:color="auto"/>
              <w:bottom w:val="single" w:sz="4" w:space="0" w:color="auto"/>
              <w:right w:val="single" w:sz="4" w:space="0" w:color="auto"/>
            </w:tcBorders>
            <w:shd w:val="clear" w:color="auto" w:fill="auto"/>
          </w:tcPr>
          <w:p w14:paraId="659EBA48" w14:textId="77777777" w:rsidR="007E6595" w:rsidRPr="00E36BCB" w:rsidRDefault="00A11606" w:rsidP="007E6595">
            <w:pPr>
              <w:spacing w:after="0" w:line="240" w:lineRule="auto"/>
              <w:jc w:val="center"/>
              <w:rPr>
                <w:rFonts w:ascii="Arial" w:hAnsi="Arial" w:cs="Arial"/>
                <w:b/>
                <w:sz w:val="18"/>
                <w:szCs w:val="18"/>
              </w:rPr>
            </w:pPr>
            <w:r w:rsidRPr="00E36BCB">
              <w:rPr>
                <w:rFonts w:ascii="Arial" w:hAnsi="Arial" w:cs="Arial"/>
                <w:b/>
                <w:sz w:val="18"/>
                <w:szCs w:val="18"/>
              </w:rPr>
              <w:t>Descripción</w:t>
            </w:r>
          </w:p>
        </w:tc>
      </w:tr>
      <w:tr w:rsidR="007E6595" w:rsidRPr="00E36BCB" w14:paraId="180DA207" w14:textId="77777777" w:rsidTr="0043379E">
        <w:tc>
          <w:tcPr>
            <w:tcW w:w="573" w:type="pct"/>
            <w:shd w:val="clear" w:color="auto" w:fill="auto"/>
          </w:tcPr>
          <w:p w14:paraId="35B9349E" w14:textId="77777777" w:rsidR="007E6595" w:rsidRPr="00E36BCB" w:rsidRDefault="00851258" w:rsidP="007E6595">
            <w:pPr>
              <w:spacing w:after="0" w:line="240" w:lineRule="auto"/>
              <w:jc w:val="center"/>
              <w:rPr>
                <w:rFonts w:ascii="Arial" w:hAnsi="Arial" w:cs="Arial"/>
                <w:sz w:val="18"/>
                <w:szCs w:val="18"/>
              </w:rPr>
            </w:pPr>
            <w:r w:rsidRPr="00E36BCB">
              <w:rPr>
                <w:rFonts w:ascii="Arial" w:hAnsi="Arial" w:cs="Arial"/>
                <w:sz w:val="18"/>
                <w:szCs w:val="18"/>
              </w:rPr>
              <w:t>1 C/U</w:t>
            </w:r>
          </w:p>
        </w:tc>
        <w:tc>
          <w:tcPr>
            <w:tcW w:w="4427" w:type="pct"/>
            <w:shd w:val="clear" w:color="auto" w:fill="auto"/>
          </w:tcPr>
          <w:p w14:paraId="1D246399" w14:textId="77777777" w:rsidR="007E6595" w:rsidRPr="00E36BCB" w:rsidRDefault="00175C52" w:rsidP="00CD725B">
            <w:pPr>
              <w:spacing w:after="0" w:line="240" w:lineRule="auto"/>
              <w:rPr>
                <w:rFonts w:ascii="Arial" w:hAnsi="Arial" w:cs="Arial"/>
                <w:sz w:val="18"/>
                <w:szCs w:val="18"/>
              </w:rPr>
            </w:pPr>
            <w:r w:rsidRPr="00E36BCB">
              <w:rPr>
                <w:rFonts w:ascii="Arial" w:hAnsi="Arial" w:cs="Arial"/>
                <w:sz w:val="18"/>
                <w:szCs w:val="18"/>
              </w:rPr>
              <w:t xml:space="preserve">CAPA </w:t>
            </w:r>
            <w:r w:rsidR="00CD725B" w:rsidRPr="00E36BCB">
              <w:rPr>
                <w:rFonts w:ascii="Arial" w:hAnsi="Arial" w:cs="Arial"/>
                <w:sz w:val="18"/>
                <w:szCs w:val="18"/>
              </w:rPr>
              <w:t>PROTECTORA</w:t>
            </w:r>
          </w:p>
        </w:tc>
      </w:tr>
      <w:tr w:rsidR="007E6595" w:rsidRPr="00E36BCB" w14:paraId="2C3F96DD" w14:textId="77777777" w:rsidTr="0043379E">
        <w:tc>
          <w:tcPr>
            <w:tcW w:w="573" w:type="pct"/>
            <w:shd w:val="clear" w:color="auto" w:fill="auto"/>
          </w:tcPr>
          <w:p w14:paraId="5E0D97EB" w14:textId="06746D22" w:rsidR="007E6595" w:rsidRPr="00E36BCB" w:rsidRDefault="000C6A38" w:rsidP="007E6595">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4A8A071C" w14:textId="77777777" w:rsidR="007E6595" w:rsidRPr="00E36BCB" w:rsidRDefault="00CD725B" w:rsidP="007E6595">
            <w:pPr>
              <w:spacing w:after="0" w:line="240" w:lineRule="auto"/>
              <w:rPr>
                <w:rFonts w:ascii="Arial" w:hAnsi="Arial" w:cs="Arial"/>
                <w:sz w:val="18"/>
                <w:szCs w:val="18"/>
              </w:rPr>
            </w:pPr>
            <w:r w:rsidRPr="00E36BCB">
              <w:rPr>
                <w:rFonts w:ascii="Arial" w:hAnsi="Arial" w:cs="Arial"/>
                <w:sz w:val="18"/>
                <w:szCs w:val="18"/>
              </w:rPr>
              <w:t>BANDAS PARA LA CABEZA DE TELA TOALLA</w:t>
            </w:r>
          </w:p>
        </w:tc>
      </w:tr>
      <w:tr w:rsidR="007E6595" w:rsidRPr="00E36BCB" w14:paraId="7645E640" w14:textId="77777777" w:rsidTr="0043379E">
        <w:tc>
          <w:tcPr>
            <w:tcW w:w="573" w:type="pct"/>
            <w:shd w:val="clear" w:color="auto" w:fill="auto"/>
          </w:tcPr>
          <w:p w14:paraId="1E8B6006" w14:textId="77777777" w:rsidR="007E6595" w:rsidRPr="00E36BCB" w:rsidRDefault="005F69E9" w:rsidP="007E6595">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63EF8172" w14:textId="77777777" w:rsidR="007E6595" w:rsidRPr="00E36BCB" w:rsidRDefault="00CD725B" w:rsidP="007E6595">
            <w:pPr>
              <w:spacing w:after="0" w:line="240" w:lineRule="auto"/>
              <w:rPr>
                <w:rFonts w:ascii="Arial" w:hAnsi="Arial" w:cs="Arial"/>
                <w:sz w:val="18"/>
                <w:szCs w:val="18"/>
              </w:rPr>
            </w:pPr>
            <w:r w:rsidRPr="00E36BCB">
              <w:rPr>
                <w:rFonts w:ascii="Arial" w:hAnsi="Arial" w:cs="Arial"/>
                <w:sz w:val="18"/>
                <w:szCs w:val="18"/>
              </w:rPr>
              <w:t xml:space="preserve">BANDEJA PARA ESTERILIZACIÓN </w:t>
            </w:r>
          </w:p>
        </w:tc>
      </w:tr>
      <w:tr w:rsidR="007E6595" w:rsidRPr="00E36BCB" w14:paraId="0B23972E" w14:textId="77777777" w:rsidTr="0043379E">
        <w:tc>
          <w:tcPr>
            <w:tcW w:w="573" w:type="pct"/>
            <w:shd w:val="clear" w:color="auto" w:fill="auto"/>
          </w:tcPr>
          <w:p w14:paraId="729F1E68" w14:textId="77777777" w:rsidR="007E6595" w:rsidRPr="00E36BCB" w:rsidRDefault="005F69E9" w:rsidP="007E6595">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5D5E710B" w14:textId="77777777" w:rsidR="007E6595" w:rsidRPr="00E36BCB" w:rsidRDefault="00CD725B" w:rsidP="007E6595">
            <w:pPr>
              <w:spacing w:after="0" w:line="240" w:lineRule="auto"/>
              <w:rPr>
                <w:rFonts w:ascii="Arial" w:hAnsi="Arial" w:cs="Arial"/>
                <w:sz w:val="18"/>
                <w:szCs w:val="18"/>
              </w:rPr>
            </w:pPr>
            <w:r w:rsidRPr="00E36BCB">
              <w:rPr>
                <w:rFonts w:ascii="Arial" w:hAnsi="Arial" w:cs="Arial"/>
                <w:sz w:val="18"/>
                <w:szCs w:val="18"/>
              </w:rPr>
              <w:t>ANTIFAZ PROTECTOR DE OJOS</w:t>
            </w:r>
          </w:p>
        </w:tc>
      </w:tr>
      <w:tr w:rsidR="007E6595" w:rsidRPr="00E36BCB" w14:paraId="376B67D6" w14:textId="77777777" w:rsidTr="0043379E">
        <w:tc>
          <w:tcPr>
            <w:tcW w:w="573" w:type="pct"/>
            <w:shd w:val="clear" w:color="auto" w:fill="auto"/>
          </w:tcPr>
          <w:p w14:paraId="6F6B6D91" w14:textId="77777777" w:rsidR="007E6595" w:rsidRPr="00E36BCB" w:rsidRDefault="00851258" w:rsidP="007E6595">
            <w:pPr>
              <w:spacing w:after="0" w:line="240" w:lineRule="auto"/>
              <w:jc w:val="center"/>
              <w:rPr>
                <w:rFonts w:ascii="Arial" w:hAnsi="Arial" w:cs="Arial"/>
                <w:sz w:val="18"/>
                <w:szCs w:val="18"/>
              </w:rPr>
            </w:pPr>
            <w:r w:rsidRPr="00E36BCB">
              <w:rPr>
                <w:rFonts w:ascii="Arial" w:hAnsi="Arial" w:cs="Arial"/>
                <w:sz w:val="18"/>
                <w:szCs w:val="18"/>
              </w:rPr>
              <w:t>1 PQT</w:t>
            </w:r>
          </w:p>
        </w:tc>
        <w:tc>
          <w:tcPr>
            <w:tcW w:w="4427" w:type="pct"/>
            <w:shd w:val="clear" w:color="auto" w:fill="auto"/>
          </w:tcPr>
          <w:p w14:paraId="075733D0" w14:textId="77777777" w:rsidR="007E6595" w:rsidRPr="00E36BCB" w:rsidRDefault="00CD725B" w:rsidP="007E6595">
            <w:pPr>
              <w:spacing w:after="0" w:line="240" w:lineRule="auto"/>
              <w:rPr>
                <w:rFonts w:ascii="Arial" w:hAnsi="Arial" w:cs="Arial"/>
                <w:sz w:val="18"/>
                <w:szCs w:val="18"/>
              </w:rPr>
            </w:pPr>
            <w:r w:rsidRPr="00E36BCB">
              <w:rPr>
                <w:rFonts w:ascii="Arial" w:hAnsi="Arial" w:cs="Arial"/>
                <w:sz w:val="18"/>
                <w:szCs w:val="18"/>
              </w:rPr>
              <w:t>ALMOHADILLAS PARA FACIALES DE ALGODÓN</w:t>
            </w:r>
          </w:p>
        </w:tc>
      </w:tr>
      <w:tr w:rsidR="007E6595" w:rsidRPr="00E36BCB" w14:paraId="34638EAA" w14:textId="77777777" w:rsidTr="0043379E">
        <w:tc>
          <w:tcPr>
            <w:tcW w:w="573" w:type="pct"/>
            <w:shd w:val="clear" w:color="auto" w:fill="auto"/>
          </w:tcPr>
          <w:p w14:paraId="2E7B5C34" w14:textId="77777777" w:rsidR="007E6595" w:rsidRPr="00E36BCB" w:rsidRDefault="005F69E9" w:rsidP="007E6595">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4D8CFA1A" w14:textId="77777777" w:rsidR="007E6595" w:rsidRPr="00E36BCB" w:rsidRDefault="00CD725B" w:rsidP="007E6595">
            <w:pPr>
              <w:spacing w:after="0" w:line="240" w:lineRule="auto"/>
              <w:rPr>
                <w:rFonts w:ascii="Arial" w:hAnsi="Arial" w:cs="Arial"/>
                <w:sz w:val="18"/>
                <w:szCs w:val="18"/>
              </w:rPr>
            </w:pPr>
            <w:r w:rsidRPr="00E36BCB">
              <w:rPr>
                <w:rFonts w:ascii="Arial" w:hAnsi="Arial" w:cs="Arial"/>
                <w:sz w:val="18"/>
                <w:szCs w:val="18"/>
              </w:rPr>
              <w:t>RECIPIENTE ONDO DE 20 ONZAS</w:t>
            </w:r>
          </w:p>
        </w:tc>
      </w:tr>
      <w:tr w:rsidR="00CD725B" w:rsidRPr="00E36BCB" w14:paraId="5D5C22ED" w14:textId="77777777" w:rsidTr="0043379E">
        <w:tc>
          <w:tcPr>
            <w:tcW w:w="573" w:type="pct"/>
            <w:shd w:val="clear" w:color="auto" w:fill="auto"/>
          </w:tcPr>
          <w:p w14:paraId="6A64D3B7"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3</w:t>
            </w:r>
          </w:p>
        </w:tc>
        <w:tc>
          <w:tcPr>
            <w:tcW w:w="4427" w:type="pct"/>
            <w:shd w:val="clear" w:color="auto" w:fill="auto"/>
          </w:tcPr>
          <w:p w14:paraId="391B0A05"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ESPÁTULAS DE PLÁSTICO EN ÁNGULO</w:t>
            </w:r>
          </w:p>
        </w:tc>
      </w:tr>
      <w:tr w:rsidR="00CD725B" w:rsidRPr="00E36BCB" w14:paraId="02AE42F9" w14:textId="77777777" w:rsidTr="0043379E">
        <w:tc>
          <w:tcPr>
            <w:tcW w:w="573" w:type="pct"/>
            <w:shd w:val="clear" w:color="auto" w:fill="auto"/>
          </w:tcPr>
          <w:p w14:paraId="32B4D862"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3</w:t>
            </w:r>
          </w:p>
        </w:tc>
        <w:tc>
          <w:tcPr>
            <w:tcW w:w="4427" w:type="pct"/>
            <w:shd w:val="clear" w:color="auto" w:fill="auto"/>
          </w:tcPr>
          <w:p w14:paraId="5EDDEBDC"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TOALLAS TERRY BLANCAS</w:t>
            </w:r>
          </w:p>
        </w:tc>
      </w:tr>
      <w:tr w:rsidR="00CD725B" w:rsidRPr="00E36BCB" w14:paraId="6FD5BFC2" w14:textId="77777777" w:rsidTr="0043379E">
        <w:tc>
          <w:tcPr>
            <w:tcW w:w="573" w:type="pct"/>
            <w:shd w:val="clear" w:color="auto" w:fill="auto"/>
          </w:tcPr>
          <w:p w14:paraId="724BFB15"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67EC5069"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CREMA LIMPIADORA</w:t>
            </w:r>
          </w:p>
        </w:tc>
      </w:tr>
      <w:tr w:rsidR="00CD725B" w:rsidRPr="00E36BCB" w14:paraId="7C4BDF16" w14:textId="77777777" w:rsidTr="0043379E">
        <w:tc>
          <w:tcPr>
            <w:tcW w:w="573" w:type="pct"/>
            <w:shd w:val="clear" w:color="auto" w:fill="auto"/>
          </w:tcPr>
          <w:p w14:paraId="762A59BA"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51C13645"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ASTRINGENTE</w:t>
            </w:r>
          </w:p>
        </w:tc>
      </w:tr>
      <w:tr w:rsidR="00CD725B" w:rsidRPr="00E36BCB" w14:paraId="2EEEF1AC" w14:textId="77777777" w:rsidTr="0043379E">
        <w:tc>
          <w:tcPr>
            <w:tcW w:w="573" w:type="pct"/>
            <w:shd w:val="clear" w:color="auto" w:fill="auto"/>
          </w:tcPr>
          <w:p w14:paraId="05BA5006"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579CA190"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CREMA PARA MASAJES</w:t>
            </w:r>
          </w:p>
        </w:tc>
      </w:tr>
      <w:tr w:rsidR="00CD725B" w:rsidRPr="00E36BCB" w14:paraId="2CA28D01" w14:textId="77777777" w:rsidTr="0043379E">
        <w:tc>
          <w:tcPr>
            <w:tcW w:w="573" w:type="pct"/>
            <w:shd w:val="clear" w:color="auto" w:fill="auto"/>
          </w:tcPr>
          <w:p w14:paraId="1FBA1D97"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420DF5FC"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HIDRATANTE</w:t>
            </w:r>
          </w:p>
        </w:tc>
      </w:tr>
      <w:tr w:rsidR="00CD725B" w:rsidRPr="00E36BCB" w14:paraId="7387FC90" w14:textId="77777777" w:rsidTr="0043379E">
        <w:tc>
          <w:tcPr>
            <w:tcW w:w="573" w:type="pct"/>
            <w:shd w:val="clear" w:color="auto" w:fill="auto"/>
          </w:tcPr>
          <w:p w14:paraId="73082BA3"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1B7F08F9"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MASCARILLA DE TODO PROPÓSITO</w:t>
            </w:r>
          </w:p>
        </w:tc>
      </w:tr>
      <w:tr w:rsidR="00CD725B" w:rsidRPr="00E36BCB" w14:paraId="4E521C48" w14:textId="77777777" w:rsidTr="0043379E">
        <w:tc>
          <w:tcPr>
            <w:tcW w:w="573" w:type="pct"/>
            <w:shd w:val="clear" w:color="auto" w:fill="auto"/>
          </w:tcPr>
          <w:p w14:paraId="42F124C9" w14:textId="77777777" w:rsidR="00CD725B" w:rsidRPr="00E36BCB" w:rsidRDefault="00CD725B" w:rsidP="00CD725B">
            <w:pPr>
              <w:spacing w:after="0" w:line="240" w:lineRule="auto"/>
              <w:jc w:val="center"/>
              <w:rPr>
                <w:rFonts w:ascii="Arial" w:hAnsi="Arial" w:cs="Arial"/>
                <w:sz w:val="18"/>
                <w:szCs w:val="18"/>
              </w:rPr>
            </w:pPr>
            <w:r w:rsidRPr="00E36BCB">
              <w:rPr>
                <w:rFonts w:ascii="Arial" w:hAnsi="Arial" w:cs="Arial"/>
                <w:sz w:val="18"/>
                <w:szCs w:val="18"/>
              </w:rPr>
              <w:t>1 ROL</w:t>
            </w:r>
          </w:p>
        </w:tc>
        <w:tc>
          <w:tcPr>
            <w:tcW w:w="4427" w:type="pct"/>
            <w:shd w:val="clear" w:color="auto" w:fill="auto"/>
          </w:tcPr>
          <w:p w14:paraId="381D1241" w14:textId="77777777" w:rsidR="00CD725B" w:rsidRPr="00E36BCB" w:rsidRDefault="00CD725B" w:rsidP="00CD725B">
            <w:pPr>
              <w:spacing w:after="0" w:line="240" w:lineRule="auto"/>
              <w:rPr>
                <w:rFonts w:ascii="Arial" w:hAnsi="Arial" w:cs="Arial"/>
                <w:sz w:val="18"/>
                <w:szCs w:val="18"/>
              </w:rPr>
            </w:pPr>
            <w:r w:rsidRPr="00E36BCB">
              <w:rPr>
                <w:rFonts w:ascii="Arial" w:hAnsi="Arial" w:cs="Arial"/>
                <w:sz w:val="18"/>
                <w:szCs w:val="18"/>
              </w:rPr>
              <w:t>ALGODÓN</w:t>
            </w:r>
          </w:p>
        </w:tc>
      </w:tr>
      <w:tr w:rsidR="007E6595" w:rsidRPr="00E36BCB" w14:paraId="26F4E4E0" w14:textId="77777777" w:rsidTr="0043379E">
        <w:tc>
          <w:tcPr>
            <w:tcW w:w="573" w:type="pct"/>
            <w:shd w:val="clear" w:color="auto" w:fill="auto"/>
          </w:tcPr>
          <w:p w14:paraId="3F13D9BD" w14:textId="77777777" w:rsidR="007E6595" w:rsidRPr="00E36BCB" w:rsidRDefault="005F69E9" w:rsidP="00BE789D">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7794EA7E" w14:textId="77777777" w:rsidR="007E6595" w:rsidRPr="00E36BCB" w:rsidRDefault="00BE789D" w:rsidP="00BE789D">
            <w:pPr>
              <w:pStyle w:val="HTMLPreformatted"/>
              <w:shd w:val="clear" w:color="auto" w:fill="F8F9FA"/>
              <w:rPr>
                <w:rFonts w:ascii="Arial" w:eastAsia="Times New Roman" w:hAnsi="Arial" w:cs="Arial"/>
                <w:sz w:val="18"/>
                <w:szCs w:val="18"/>
                <w:lang w:val="en-US"/>
              </w:rPr>
            </w:pPr>
            <w:r w:rsidRPr="00E36BCB">
              <w:rPr>
                <w:rFonts w:ascii="Arial" w:hAnsi="Arial" w:cs="Arial"/>
                <w:sz w:val="18"/>
                <w:szCs w:val="18"/>
              </w:rPr>
              <w:t xml:space="preserve">PINZAS PARA DEPILACION </w:t>
            </w:r>
            <w:r w:rsidRPr="00E36BCB">
              <w:rPr>
                <w:rFonts w:ascii="Arial" w:eastAsia="Times New Roman" w:hAnsi="Arial" w:cs="Arial"/>
                <w:sz w:val="18"/>
                <w:szCs w:val="18"/>
                <w:lang w:val="es-ES"/>
              </w:rPr>
              <w:t>INCLINADA MARCA TWEEZERMAN</w:t>
            </w:r>
          </w:p>
        </w:tc>
      </w:tr>
      <w:tr w:rsidR="0016437F" w:rsidRPr="00E36BCB" w14:paraId="1FF92BCF" w14:textId="77777777" w:rsidTr="0043379E">
        <w:tc>
          <w:tcPr>
            <w:tcW w:w="573" w:type="pct"/>
            <w:shd w:val="clear" w:color="auto" w:fill="auto"/>
          </w:tcPr>
          <w:p w14:paraId="1BFD3E05"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6</w:t>
            </w:r>
          </w:p>
        </w:tc>
        <w:tc>
          <w:tcPr>
            <w:tcW w:w="4427" w:type="pct"/>
            <w:shd w:val="clear" w:color="auto" w:fill="auto"/>
          </w:tcPr>
          <w:p w14:paraId="5D40F4B8" w14:textId="77777777" w:rsidR="0016437F" w:rsidRPr="00E36BCB" w:rsidRDefault="0016437F" w:rsidP="0016437F">
            <w:pPr>
              <w:spacing w:after="0" w:line="240" w:lineRule="auto"/>
              <w:rPr>
                <w:rFonts w:ascii="Arial" w:hAnsi="Arial" w:cs="Arial"/>
                <w:sz w:val="18"/>
                <w:szCs w:val="18"/>
              </w:rPr>
            </w:pPr>
            <w:r w:rsidRPr="00E36BCB">
              <w:rPr>
                <w:rFonts w:ascii="Arial" w:hAnsi="Arial" w:cs="Arial"/>
                <w:sz w:val="18"/>
                <w:szCs w:val="18"/>
              </w:rPr>
              <w:t>GUANTES DE VINILO</w:t>
            </w:r>
          </w:p>
        </w:tc>
      </w:tr>
      <w:tr w:rsidR="0016437F" w:rsidRPr="00E36BCB" w14:paraId="2939B06C" w14:textId="77777777" w:rsidTr="0043379E">
        <w:tc>
          <w:tcPr>
            <w:tcW w:w="573" w:type="pct"/>
            <w:shd w:val="clear" w:color="auto" w:fill="auto"/>
          </w:tcPr>
          <w:p w14:paraId="35126C6E"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1ED695B3" w14:textId="77777777" w:rsidR="0016437F" w:rsidRPr="00E36BCB" w:rsidRDefault="0016437F" w:rsidP="0016437F">
            <w:pPr>
              <w:spacing w:after="0" w:line="240" w:lineRule="auto"/>
              <w:rPr>
                <w:rFonts w:ascii="Arial" w:hAnsi="Arial" w:cs="Arial"/>
                <w:sz w:val="18"/>
                <w:szCs w:val="18"/>
              </w:rPr>
            </w:pPr>
            <w:r w:rsidRPr="00E36BCB">
              <w:rPr>
                <w:rFonts w:ascii="Arial" w:hAnsi="Arial" w:cs="Arial"/>
                <w:sz w:val="18"/>
                <w:szCs w:val="18"/>
              </w:rPr>
              <w:t>CAPA DE HOMBRO</w:t>
            </w:r>
            <w:r w:rsidR="00BE789D" w:rsidRPr="00E36BCB">
              <w:rPr>
                <w:rFonts w:ascii="Arial" w:hAnsi="Arial" w:cs="Arial"/>
                <w:sz w:val="18"/>
                <w:szCs w:val="18"/>
              </w:rPr>
              <w:t xml:space="preserve"> PARA MAQUILLAJE</w:t>
            </w:r>
          </w:p>
        </w:tc>
      </w:tr>
      <w:tr w:rsidR="0016437F" w:rsidRPr="00E36BCB" w14:paraId="52F6913F" w14:textId="77777777" w:rsidTr="0043379E">
        <w:tc>
          <w:tcPr>
            <w:tcW w:w="573" w:type="pct"/>
            <w:shd w:val="clear" w:color="auto" w:fill="auto"/>
          </w:tcPr>
          <w:p w14:paraId="2531E226"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05BD8727" w14:textId="77777777" w:rsidR="0016437F" w:rsidRPr="00E36BCB" w:rsidRDefault="0016437F" w:rsidP="0016437F">
            <w:pPr>
              <w:spacing w:after="0" w:line="240" w:lineRule="auto"/>
              <w:rPr>
                <w:rFonts w:ascii="Arial" w:hAnsi="Arial" w:cs="Arial"/>
                <w:sz w:val="18"/>
                <w:szCs w:val="18"/>
              </w:rPr>
            </w:pPr>
            <w:r w:rsidRPr="00E36BCB">
              <w:rPr>
                <w:rFonts w:ascii="Arial" w:hAnsi="Arial" w:cs="Arial"/>
                <w:sz w:val="18"/>
                <w:szCs w:val="18"/>
              </w:rPr>
              <w:t>BOTELLA DE ANTISÉPTICO</w:t>
            </w:r>
          </w:p>
        </w:tc>
      </w:tr>
      <w:tr w:rsidR="0016437F" w:rsidRPr="00E36BCB" w14:paraId="1337863A" w14:textId="77777777" w:rsidTr="0043379E">
        <w:tc>
          <w:tcPr>
            <w:tcW w:w="573" w:type="pct"/>
            <w:shd w:val="clear" w:color="auto" w:fill="auto"/>
          </w:tcPr>
          <w:p w14:paraId="582F12EC"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20F5DD4D" w14:textId="77777777" w:rsidR="0016437F" w:rsidRPr="00E36BCB" w:rsidRDefault="0016437F" w:rsidP="0016437F">
            <w:pPr>
              <w:spacing w:after="0" w:line="240" w:lineRule="auto"/>
              <w:rPr>
                <w:rFonts w:ascii="Arial" w:hAnsi="Arial" w:cs="Arial"/>
                <w:sz w:val="18"/>
                <w:szCs w:val="18"/>
              </w:rPr>
            </w:pPr>
            <w:r w:rsidRPr="00E36BCB">
              <w:rPr>
                <w:rFonts w:ascii="Arial" w:hAnsi="Arial" w:cs="Arial"/>
                <w:sz w:val="18"/>
                <w:szCs w:val="18"/>
              </w:rPr>
              <w:t>BOTELLA DE ALCOHOL</w:t>
            </w:r>
          </w:p>
        </w:tc>
      </w:tr>
      <w:tr w:rsidR="0016437F" w:rsidRPr="00E36BCB" w14:paraId="35FD5903" w14:textId="77777777" w:rsidTr="0043379E">
        <w:tc>
          <w:tcPr>
            <w:tcW w:w="573" w:type="pct"/>
            <w:shd w:val="clear" w:color="auto" w:fill="auto"/>
          </w:tcPr>
          <w:p w14:paraId="63BED17A"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 PQT</w:t>
            </w:r>
          </w:p>
        </w:tc>
        <w:tc>
          <w:tcPr>
            <w:tcW w:w="4427" w:type="pct"/>
            <w:shd w:val="clear" w:color="auto" w:fill="auto"/>
          </w:tcPr>
          <w:p w14:paraId="2A7718C0" w14:textId="77777777" w:rsidR="0016437F" w:rsidRPr="00E36BCB" w:rsidRDefault="0016437F" w:rsidP="0016437F">
            <w:pPr>
              <w:spacing w:after="0" w:line="240" w:lineRule="auto"/>
              <w:rPr>
                <w:rFonts w:ascii="Arial" w:hAnsi="Arial" w:cs="Arial"/>
                <w:sz w:val="18"/>
                <w:szCs w:val="18"/>
              </w:rPr>
            </w:pPr>
            <w:r w:rsidRPr="00E36BCB">
              <w:rPr>
                <w:rFonts w:ascii="Arial" w:hAnsi="Arial" w:cs="Arial"/>
                <w:sz w:val="18"/>
                <w:szCs w:val="18"/>
              </w:rPr>
              <w:t>COTONETES</w:t>
            </w:r>
          </w:p>
        </w:tc>
      </w:tr>
      <w:tr w:rsidR="0016437F" w:rsidRPr="00E36BCB" w14:paraId="40B888ED" w14:textId="77777777" w:rsidTr="0043379E">
        <w:tc>
          <w:tcPr>
            <w:tcW w:w="573" w:type="pct"/>
            <w:shd w:val="clear" w:color="auto" w:fill="auto"/>
          </w:tcPr>
          <w:p w14:paraId="06B68DFD"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2471E706" w14:textId="77777777" w:rsidR="0016437F" w:rsidRPr="00E36BCB" w:rsidRDefault="00BE789D" w:rsidP="0016437F">
            <w:pPr>
              <w:spacing w:after="0" w:line="240" w:lineRule="auto"/>
              <w:rPr>
                <w:rFonts w:ascii="Arial" w:hAnsi="Arial" w:cs="Arial"/>
                <w:sz w:val="18"/>
                <w:szCs w:val="18"/>
              </w:rPr>
            </w:pPr>
            <w:r w:rsidRPr="00E36BCB">
              <w:rPr>
                <w:rFonts w:ascii="Arial" w:hAnsi="Arial" w:cs="Arial"/>
                <w:sz w:val="18"/>
                <w:szCs w:val="18"/>
              </w:rPr>
              <w:t>TIJERA</w:t>
            </w:r>
            <w:r w:rsidR="0016437F" w:rsidRPr="00E36BCB">
              <w:rPr>
                <w:rFonts w:ascii="Arial" w:hAnsi="Arial" w:cs="Arial"/>
                <w:sz w:val="18"/>
                <w:szCs w:val="18"/>
              </w:rPr>
              <w:t xml:space="preserve"> CUTICULARES</w:t>
            </w:r>
          </w:p>
        </w:tc>
      </w:tr>
      <w:tr w:rsidR="0016437F" w:rsidRPr="00E36BCB" w14:paraId="5AF841E3" w14:textId="77777777" w:rsidTr="0043379E">
        <w:tc>
          <w:tcPr>
            <w:tcW w:w="573" w:type="pct"/>
            <w:shd w:val="clear" w:color="auto" w:fill="auto"/>
          </w:tcPr>
          <w:p w14:paraId="57283EE4"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3E018280" w14:textId="77777777" w:rsidR="0016437F" w:rsidRPr="00E36BCB" w:rsidRDefault="0016437F" w:rsidP="00BE789D">
            <w:pPr>
              <w:spacing w:after="0" w:line="240" w:lineRule="auto"/>
              <w:rPr>
                <w:rFonts w:ascii="Arial" w:hAnsi="Arial" w:cs="Arial"/>
                <w:sz w:val="18"/>
                <w:szCs w:val="18"/>
              </w:rPr>
            </w:pPr>
            <w:r w:rsidRPr="00E36BCB">
              <w:rPr>
                <w:rFonts w:ascii="Arial" w:hAnsi="Arial" w:cs="Arial"/>
                <w:sz w:val="18"/>
                <w:szCs w:val="18"/>
              </w:rPr>
              <w:t>ESPÁTULA DE MADERA</w:t>
            </w:r>
          </w:p>
        </w:tc>
      </w:tr>
      <w:tr w:rsidR="0016437F" w:rsidRPr="00E36BCB" w14:paraId="3EC59E16" w14:textId="77777777" w:rsidTr="0043379E">
        <w:tc>
          <w:tcPr>
            <w:tcW w:w="573" w:type="pct"/>
            <w:shd w:val="clear" w:color="auto" w:fill="auto"/>
          </w:tcPr>
          <w:p w14:paraId="0104960F"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 CAJ</w:t>
            </w:r>
          </w:p>
        </w:tc>
        <w:tc>
          <w:tcPr>
            <w:tcW w:w="4427" w:type="pct"/>
            <w:shd w:val="clear" w:color="auto" w:fill="auto"/>
          </w:tcPr>
          <w:p w14:paraId="27FD62D7" w14:textId="77777777" w:rsidR="0016437F" w:rsidRPr="00E36BCB" w:rsidRDefault="00BE789D" w:rsidP="0016437F">
            <w:pPr>
              <w:spacing w:after="0" w:line="240" w:lineRule="auto"/>
              <w:rPr>
                <w:rFonts w:ascii="Arial" w:hAnsi="Arial" w:cs="Arial"/>
                <w:sz w:val="18"/>
                <w:szCs w:val="18"/>
              </w:rPr>
            </w:pPr>
            <w:r w:rsidRPr="00E36BCB">
              <w:rPr>
                <w:rFonts w:ascii="Arial" w:hAnsi="Arial" w:cs="Arial"/>
                <w:sz w:val="18"/>
                <w:szCs w:val="18"/>
              </w:rPr>
              <w:t>PAÑUELOS DESECHABLES</w:t>
            </w:r>
          </w:p>
        </w:tc>
      </w:tr>
      <w:tr w:rsidR="0016437F" w:rsidRPr="00E36BCB" w14:paraId="4BE89FF7" w14:textId="77777777" w:rsidTr="0043379E">
        <w:tc>
          <w:tcPr>
            <w:tcW w:w="573" w:type="pct"/>
            <w:shd w:val="clear" w:color="auto" w:fill="auto"/>
          </w:tcPr>
          <w:p w14:paraId="3E4E7803"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635EEE4B" w14:textId="77777777" w:rsidR="0016437F" w:rsidRPr="00E36BCB" w:rsidRDefault="00F01E5E" w:rsidP="0016437F">
            <w:pPr>
              <w:spacing w:after="0" w:line="240" w:lineRule="auto"/>
              <w:rPr>
                <w:rFonts w:ascii="Arial" w:hAnsi="Arial" w:cs="Arial"/>
                <w:sz w:val="18"/>
                <w:szCs w:val="18"/>
              </w:rPr>
            </w:pPr>
            <w:r w:rsidRPr="00E36BCB">
              <w:rPr>
                <w:rFonts w:ascii="Arial" w:hAnsi="Arial" w:cs="Arial"/>
                <w:sz w:val="18"/>
                <w:szCs w:val="18"/>
                <w:shd w:val="clear" w:color="auto" w:fill="F8F9FA"/>
              </w:rPr>
              <w:t>MANIQUÍ</w:t>
            </w:r>
            <w:r w:rsidR="0016437F" w:rsidRPr="00E36BCB">
              <w:rPr>
                <w:rFonts w:ascii="Arial" w:hAnsi="Arial" w:cs="Arial"/>
                <w:sz w:val="18"/>
                <w:szCs w:val="18"/>
              </w:rPr>
              <w:t xml:space="preserve"> </w:t>
            </w:r>
            <w:r w:rsidRPr="00E36BCB">
              <w:rPr>
                <w:rFonts w:ascii="Arial" w:hAnsi="Arial" w:cs="Arial"/>
                <w:sz w:val="18"/>
                <w:szCs w:val="18"/>
              </w:rPr>
              <w:t xml:space="preserve">PARA </w:t>
            </w:r>
            <w:r w:rsidR="0016437F" w:rsidRPr="00E36BCB">
              <w:rPr>
                <w:rFonts w:ascii="Arial" w:hAnsi="Arial" w:cs="Arial"/>
                <w:sz w:val="18"/>
                <w:szCs w:val="18"/>
              </w:rPr>
              <w:t>MASAJE Y MAQUILLAJE</w:t>
            </w:r>
          </w:p>
        </w:tc>
      </w:tr>
      <w:tr w:rsidR="0016437F" w:rsidRPr="00E36BCB" w14:paraId="10322021" w14:textId="77777777" w:rsidTr="0043379E">
        <w:tc>
          <w:tcPr>
            <w:tcW w:w="573" w:type="pct"/>
            <w:shd w:val="clear" w:color="auto" w:fill="auto"/>
          </w:tcPr>
          <w:p w14:paraId="364DB613"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6</w:t>
            </w:r>
          </w:p>
        </w:tc>
        <w:tc>
          <w:tcPr>
            <w:tcW w:w="4427" w:type="pct"/>
            <w:shd w:val="clear" w:color="auto" w:fill="auto"/>
          </w:tcPr>
          <w:p w14:paraId="5E4ECD98" w14:textId="77777777" w:rsidR="0016437F" w:rsidRPr="00E36BCB" w:rsidRDefault="0016437F" w:rsidP="0016437F">
            <w:pPr>
              <w:spacing w:after="0" w:line="240" w:lineRule="auto"/>
              <w:rPr>
                <w:rFonts w:ascii="Arial" w:hAnsi="Arial" w:cs="Arial"/>
                <w:sz w:val="18"/>
                <w:szCs w:val="18"/>
              </w:rPr>
            </w:pPr>
            <w:r w:rsidRPr="00E36BCB">
              <w:rPr>
                <w:rFonts w:ascii="Arial" w:hAnsi="Arial" w:cs="Arial"/>
                <w:sz w:val="18"/>
                <w:szCs w:val="18"/>
              </w:rPr>
              <w:t>ESPONJA DE LIMPIEZA</w:t>
            </w:r>
          </w:p>
        </w:tc>
      </w:tr>
      <w:tr w:rsidR="0016437F" w:rsidRPr="00E36BCB" w14:paraId="0505D679" w14:textId="77777777" w:rsidTr="0043379E">
        <w:tc>
          <w:tcPr>
            <w:tcW w:w="573" w:type="pct"/>
            <w:shd w:val="clear" w:color="auto" w:fill="auto"/>
          </w:tcPr>
          <w:p w14:paraId="6E0758A5" w14:textId="77777777" w:rsidR="0016437F" w:rsidRPr="00E36BCB" w:rsidRDefault="0016437F" w:rsidP="00625BBA">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2AE096CC" w14:textId="77777777" w:rsidR="0016437F" w:rsidRPr="00E36BCB" w:rsidRDefault="0016437F" w:rsidP="00625BBA">
            <w:pPr>
              <w:pStyle w:val="HTMLPreformatted"/>
              <w:shd w:val="clear" w:color="auto" w:fill="F8F9FA"/>
              <w:rPr>
                <w:rFonts w:ascii="inherit" w:hAnsi="inherit" w:hint="eastAsia"/>
                <w:color w:val="222222"/>
                <w:sz w:val="18"/>
                <w:szCs w:val="18"/>
                <w:lang w:val="en-US"/>
              </w:rPr>
            </w:pPr>
            <w:r w:rsidRPr="00E36BCB">
              <w:rPr>
                <w:rFonts w:ascii="Arial" w:hAnsi="Arial" w:cs="Arial"/>
                <w:sz w:val="18"/>
                <w:szCs w:val="18"/>
              </w:rPr>
              <w:t xml:space="preserve">KIT </w:t>
            </w:r>
            <w:r w:rsidR="00F01E5E" w:rsidRPr="00E36BCB">
              <w:rPr>
                <w:rFonts w:ascii="Arial" w:hAnsi="Arial" w:cs="Arial"/>
                <w:sz w:val="18"/>
                <w:szCs w:val="18"/>
              </w:rPr>
              <w:t>DE DEPILACI</w:t>
            </w:r>
            <w:proofErr w:type="spellStart"/>
            <w:r w:rsidR="00625BBA" w:rsidRPr="00E36BCB">
              <w:rPr>
                <w:rFonts w:ascii="Arial" w:hAnsi="Arial" w:cs="Arial"/>
                <w:sz w:val="18"/>
                <w:szCs w:val="18"/>
                <w:lang w:val="es-ES"/>
              </w:rPr>
              <w:t>Ó</w:t>
            </w:r>
            <w:proofErr w:type="spellEnd"/>
            <w:r w:rsidR="00F01E5E" w:rsidRPr="00E36BCB">
              <w:rPr>
                <w:rFonts w:ascii="Arial" w:hAnsi="Arial" w:cs="Arial"/>
                <w:sz w:val="18"/>
                <w:szCs w:val="18"/>
              </w:rPr>
              <w:t>N (</w:t>
            </w:r>
            <w:r w:rsidRPr="00E36BCB">
              <w:rPr>
                <w:rFonts w:ascii="Arial" w:hAnsi="Arial" w:cs="Arial"/>
                <w:sz w:val="18"/>
                <w:szCs w:val="18"/>
              </w:rPr>
              <w:t>CERA FRÍA)</w:t>
            </w:r>
            <w:r w:rsidR="00F01E5E" w:rsidRPr="00E36BCB">
              <w:rPr>
                <w:rFonts w:ascii="Arial" w:hAnsi="Arial" w:cs="Arial"/>
                <w:sz w:val="18"/>
                <w:szCs w:val="18"/>
              </w:rPr>
              <w:t xml:space="preserve"> MARCA SURGI WAX</w:t>
            </w:r>
          </w:p>
        </w:tc>
      </w:tr>
      <w:tr w:rsidR="0016437F" w:rsidRPr="00E36BCB" w14:paraId="6BD830A0" w14:textId="77777777" w:rsidTr="0043379E">
        <w:tc>
          <w:tcPr>
            <w:tcW w:w="573" w:type="pct"/>
            <w:shd w:val="clear" w:color="auto" w:fill="auto"/>
          </w:tcPr>
          <w:p w14:paraId="4C018293"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70FB1817" w14:textId="77777777" w:rsidR="0016437F" w:rsidRPr="00E36BCB" w:rsidRDefault="00625BBA" w:rsidP="0016437F">
            <w:pPr>
              <w:spacing w:after="0" w:line="240" w:lineRule="auto"/>
              <w:rPr>
                <w:rFonts w:ascii="Arial" w:hAnsi="Arial" w:cs="Arial"/>
                <w:sz w:val="18"/>
                <w:szCs w:val="18"/>
              </w:rPr>
            </w:pPr>
            <w:r w:rsidRPr="00E36BCB">
              <w:rPr>
                <w:rFonts w:ascii="Arial" w:hAnsi="Arial" w:cs="Arial"/>
                <w:sz w:val="18"/>
                <w:szCs w:val="18"/>
              </w:rPr>
              <w:t>PALETA DE SOMBRAS Y RUBORES</w:t>
            </w:r>
          </w:p>
        </w:tc>
      </w:tr>
      <w:tr w:rsidR="0016437F" w:rsidRPr="00E36BCB" w14:paraId="25AB08B1" w14:textId="77777777" w:rsidTr="0043379E">
        <w:tc>
          <w:tcPr>
            <w:tcW w:w="573" w:type="pct"/>
            <w:shd w:val="clear" w:color="auto" w:fill="auto"/>
          </w:tcPr>
          <w:p w14:paraId="5FCE5725"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09F20B60" w14:textId="77777777" w:rsidR="0016437F" w:rsidRPr="00E36BCB" w:rsidRDefault="0016437F" w:rsidP="00625BBA">
            <w:pPr>
              <w:spacing w:after="0" w:line="240" w:lineRule="auto"/>
              <w:rPr>
                <w:rFonts w:ascii="Arial" w:hAnsi="Arial" w:cs="Arial"/>
                <w:sz w:val="18"/>
                <w:szCs w:val="18"/>
              </w:rPr>
            </w:pPr>
            <w:r w:rsidRPr="00E36BCB">
              <w:rPr>
                <w:rFonts w:ascii="Arial" w:hAnsi="Arial" w:cs="Arial"/>
                <w:sz w:val="18"/>
                <w:szCs w:val="18"/>
              </w:rPr>
              <w:t xml:space="preserve">MASCARA </w:t>
            </w:r>
            <w:r w:rsidR="00625BBA" w:rsidRPr="00E36BCB">
              <w:rPr>
                <w:rFonts w:ascii="Arial" w:hAnsi="Arial" w:cs="Arial"/>
                <w:sz w:val="18"/>
                <w:szCs w:val="18"/>
              </w:rPr>
              <w:t>DE LARGA DURACION COLOR NEGRO</w:t>
            </w:r>
          </w:p>
        </w:tc>
      </w:tr>
      <w:tr w:rsidR="0016437F" w:rsidRPr="00E36BCB" w14:paraId="5F000417" w14:textId="77777777" w:rsidTr="0043379E">
        <w:tc>
          <w:tcPr>
            <w:tcW w:w="573" w:type="pct"/>
            <w:shd w:val="clear" w:color="auto" w:fill="auto"/>
          </w:tcPr>
          <w:p w14:paraId="2D79253A"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1B95DB05" w14:textId="77777777" w:rsidR="0016437F" w:rsidRPr="00E36BCB" w:rsidRDefault="0016437F" w:rsidP="00625BBA">
            <w:pPr>
              <w:spacing w:after="0" w:line="240" w:lineRule="auto"/>
              <w:rPr>
                <w:rFonts w:ascii="Arial" w:hAnsi="Arial" w:cs="Arial"/>
                <w:sz w:val="18"/>
                <w:szCs w:val="18"/>
              </w:rPr>
            </w:pPr>
            <w:r w:rsidRPr="00E36BCB">
              <w:rPr>
                <w:rFonts w:ascii="Arial" w:hAnsi="Arial" w:cs="Arial"/>
                <w:sz w:val="18"/>
                <w:szCs w:val="18"/>
              </w:rPr>
              <w:t xml:space="preserve">POLVO </w:t>
            </w:r>
            <w:r w:rsidR="00625BBA" w:rsidRPr="00E36BCB">
              <w:rPr>
                <w:rFonts w:ascii="Arial" w:hAnsi="Arial" w:cs="Arial"/>
                <w:sz w:val="18"/>
                <w:szCs w:val="18"/>
              </w:rPr>
              <w:t>ILUMINADOR</w:t>
            </w:r>
          </w:p>
        </w:tc>
      </w:tr>
      <w:tr w:rsidR="0016437F" w:rsidRPr="00E36BCB" w14:paraId="69F063EE" w14:textId="77777777" w:rsidTr="0043379E">
        <w:tc>
          <w:tcPr>
            <w:tcW w:w="573" w:type="pct"/>
            <w:shd w:val="clear" w:color="auto" w:fill="auto"/>
          </w:tcPr>
          <w:p w14:paraId="1EA9C5D1"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7216A622" w14:textId="77777777" w:rsidR="0016437F" w:rsidRPr="00E36BCB" w:rsidRDefault="00625BBA" w:rsidP="0016437F">
            <w:pPr>
              <w:spacing w:after="0" w:line="240" w:lineRule="auto"/>
              <w:rPr>
                <w:rFonts w:ascii="Arial" w:hAnsi="Arial" w:cs="Arial"/>
                <w:sz w:val="18"/>
                <w:szCs w:val="18"/>
              </w:rPr>
            </w:pPr>
            <w:r w:rsidRPr="00E36BCB">
              <w:rPr>
                <w:rFonts w:ascii="Arial" w:hAnsi="Arial" w:cs="Arial"/>
                <w:sz w:val="18"/>
                <w:szCs w:val="18"/>
              </w:rPr>
              <w:t>DELINEADOR EN GEL A PRUEBA DE AGUA CAFÉ Y NEGRO</w:t>
            </w:r>
          </w:p>
        </w:tc>
      </w:tr>
      <w:tr w:rsidR="0016437F" w:rsidRPr="00E36BCB" w14:paraId="73993546" w14:textId="77777777" w:rsidTr="0043379E">
        <w:tc>
          <w:tcPr>
            <w:tcW w:w="573" w:type="pct"/>
            <w:shd w:val="clear" w:color="auto" w:fill="auto"/>
          </w:tcPr>
          <w:p w14:paraId="46368BC9"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359D6E32" w14:textId="77777777" w:rsidR="0016437F" w:rsidRPr="00E36BCB" w:rsidRDefault="00625BBA" w:rsidP="0016437F">
            <w:pPr>
              <w:spacing w:after="0" w:line="240" w:lineRule="auto"/>
              <w:rPr>
                <w:rFonts w:ascii="Arial" w:hAnsi="Arial" w:cs="Arial"/>
                <w:sz w:val="18"/>
                <w:szCs w:val="18"/>
              </w:rPr>
            </w:pPr>
            <w:r w:rsidRPr="00E36BCB">
              <w:rPr>
                <w:rFonts w:ascii="Arial" w:hAnsi="Arial" w:cs="Arial"/>
                <w:sz w:val="18"/>
                <w:szCs w:val="18"/>
              </w:rPr>
              <w:t>LÁPIZ CAFÉ</w:t>
            </w:r>
          </w:p>
        </w:tc>
      </w:tr>
      <w:tr w:rsidR="0016437F" w:rsidRPr="00E36BCB" w14:paraId="739026B4" w14:textId="77777777" w:rsidTr="0043379E">
        <w:tc>
          <w:tcPr>
            <w:tcW w:w="573" w:type="pct"/>
            <w:shd w:val="clear" w:color="auto" w:fill="auto"/>
          </w:tcPr>
          <w:p w14:paraId="579DB8B6"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58C408BD" w14:textId="77777777" w:rsidR="0016437F" w:rsidRPr="00E36BCB" w:rsidRDefault="0016437F" w:rsidP="00625BBA">
            <w:pPr>
              <w:spacing w:after="0" w:line="240" w:lineRule="auto"/>
              <w:rPr>
                <w:rFonts w:ascii="Arial" w:hAnsi="Arial" w:cs="Arial"/>
                <w:sz w:val="18"/>
                <w:szCs w:val="18"/>
              </w:rPr>
            </w:pPr>
            <w:r w:rsidRPr="00E36BCB">
              <w:rPr>
                <w:rFonts w:ascii="Arial" w:hAnsi="Arial" w:cs="Arial"/>
                <w:sz w:val="18"/>
                <w:szCs w:val="18"/>
              </w:rPr>
              <w:t>PALETA DE LABIAL</w:t>
            </w:r>
            <w:r w:rsidR="00625BBA" w:rsidRPr="00E36BCB">
              <w:rPr>
                <w:rFonts w:ascii="Arial" w:hAnsi="Arial" w:cs="Arial"/>
                <w:sz w:val="18"/>
                <w:szCs w:val="18"/>
              </w:rPr>
              <w:t>ES</w:t>
            </w:r>
          </w:p>
        </w:tc>
      </w:tr>
      <w:tr w:rsidR="0016437F" w:rsidRPr="00E36BCB" w14:paraId="2EF4A352" w14:textId="77777777" w:rsidTr="0043379E">
        <w:tc>
          <w:tcPr>
            <w:tcW w:w="573" w:type="pct"/>
            <w:shd w:val="clear" w:color="auto" w:fill="auto"/>
          </w:tcPr>
          <w:p w14:paraId="7C29C4BE"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696DA8E1" w14:textId="77777777" w:rsidR="0016437F" w:rsidRPr="00E36BCB" w:rsidRDefault="00625BBA" w:rsidP="0016437F">
            <w:pPr>
              <w:spacing w:after="0" w:line="240" w:lineRule="auto"/>
              <w:rPr>
                <w:rFonts w:ascii="Arial" w:hAnsi="Arial" w:cs="Arial"/>
                <w:sz w:val="18"/>
                <w:szCs w:val="18"/>
              </w:rPr>
            </w:pPr>
            <w:r w:rsidRPr="00E36BCB">
              <w:rPr>
                <w:rFonts w:ascii="Arial" w:hAnsi="Arial" w:cs="Arial"/>
                <w:sz w:val="18"/>
                <w:szCs w:val="18"/>
              </w:rPr>
              <w:t>BROCHA</w:t>
            </w:r>
            <w:r w:rsidR="0016437F" w:rsidRPr="00E36BCB">
              <w:rPr>
                <w:rFonts w:ascii="Arial" w:hAnsi="Arial" w:cs="Arial"/>
                <w:sz w:val="18"/>
                <w:szCs w:val="18"/>
              </w:rPr>
              <w:t xml:space="preserve"> DE LUJO</w:t>
            </w:r>
            <w:r w:rsidRPr="00E36BCB">
              <w:rPr>
                <w:rFonts w:ascii="Arial" w:hAnsi="Arial" w:cs="Arial"/>
                <w:sz w:val="18"/>
                <w:szCs w:val="18"/>
              </w:rPr>
              <w:t xml:space="preserve"> PARA BASE</w:t>
            </w:r>
          </w:p>
        </w:tc>
      </w:tr>
      <w:tr w:rsidR="0016437F" w:rsidRPr="00E36BCB" w14:paraId="0AAC95EE" w14:textId="77777777" w:rsidTr="0043379E">
        <w:tc>
          <w:tcPr>
            <w:tcW w:w="573" w:type="pct"/>
            <w:shd w:val="clear" w:color="auto" w:fill="auto"/>
          </w:tcPr>
          <w:p w14:paraId="7A2A439F"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12 PZ</w:t>
            </w:r>
          </w:p>
        </w:tc>
        <w:tc>
          <w:tcPr>
            <w:tcW w:w="4427" w:type="pct"/>
            <w:shd w:val="clear" w:color="auto" w:fill="auto"/>
          </w:tcPr>
          <w:p w14:paraId="42712BDD" w14:textId="77777777" w:rsidR="0016437F" w:rsidRPr="00E36BCB" w:rsidRDefault="00625BBA" w:rsidP="0016437F">
            <w:pPr>
              <w:spacing w:after="0" w:line="240" w:lineRule="auto"/>
              <w:rPr>
                <w:rFonts w:ascii="Arial" w:hAnsi="Arial" w:cs="Arial"/>
                <w:sz w:val="18"/>
                <w:szCs w:val="18"/>
              </w:rPr>
            </w:pPr>
            <w:r w:rsidRPr="00E36BCB">
              <w:rPr>
                <w:rFonts w:ascii="Arial" w:hAnsi="Arial" w:cs="Arial"/>
                <w:sz w:val="18"/>
                <w:szCs w:val="18"/>
              </w:rPr>
              <w:t>BROCHAS PARA</w:t>
            </w:r>
            <w:r w:rsidR="0016437F" w:rsidRPr="00E36BCB">
              <w:rPr>
                <w:rFonts w:ascii="Arial" w:hAnsi="Arial" w:cs="Arial"/>
                <w:sz w:val="18"/>
                <w:szCs w:val="18"/>
              </w:rPr>
              <w:t xml:space="preserve"> MAQUILLAJE</w:t>
            </w:r>
          </w:p>
        </w:tc>
      </w:tr>
      <w:tr w:rsidR="0016437F" w:rsidRPr="00E36BCB" w14:paraId="3C382BFB" w14:textId="77777777" w:rsidTr="0043379E">
        <w:tc>
          <w:tcPr>
            <w:tcW w:w="573" w:type="pct"/>
            <w:shd w:val="clear" w:color="auto" w:fill="auto"/>
          </w:tcPr>
          <w:p w14:paraId="1A007A5E" w14:textId="77777777" w:rsidR="0016437F" w:rsidRPr="00E36BCB" w:rsidRDefault="0016437F" w:rsidP="0016437F">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1F6336C0" w14:textId="77777777" w:rsidR="0016437F" w:rsidRPr="00E36BCB" w:rsidRDefault="00B33876" w:rsidP="0016437F">
            <w:pPr>
              <w:spacing w:after="0" w:line="240" w:lineRule="auto"/>
              <w:rPr>
                <w:rFonts w:ascii="Arial" w:hAnsi="Arial" w:cs="Arial"/>
                <w:sz w:val="18"/>
                <w:szCs w:val="18"/>
              </w:rPr>
            </w:pPr>
            <w:r w:rsidRPr="00E36BCB">
              <w:rPr>
                <w:rFonts w:ascii="Arial" w:hAnsi="Arial" w:cs="Arial"/>
                <w:sz w:val="18"/>
                <w:szCs w:val="18"/>
              </w:rPr>
              <w:t>LIBRO, CUADERNO DE TRABAJO Y REPASO PARA EXAMEN</w:t>
            </w:r>
          </w:p>
        </w:tc>
      </w:tr>
      <w:tr w:rsidR="007E6595" w:rsidRPr="00E36BCB" w14:paraId="43CBC7E6" w14:textId="77777777" w:rsidTr="0043379E">
        <w:tc>
          <w:tcPr>
            <w:tcW w:w="573" w:type="pct"/>
            <w:shd w:val="clear" w:color="auto" w:fill="auto"/>
          </w:tcPr>
          <w:p w14:paraId="51FC19EB" w14:textId="77777777" w:rsidR="007E6595" w:rsidRPr="00E36BCB" w:rsidRDefault="005F69E9" w:rsidP="007E6595">
            <w:pPr>
              <w:spacing w:after="0" w:line="240" w:lineRule="auto"/>
              <w:jc w:val="center"/>
              <w:rPr>
                <w:rFonts w:ascii="Arial" w:hAnsi="Arial" w:cs="Arial"/>
                <w:sz w:val="18"/>
                <w:szCs w:val="18"/>
              </w:rPr>
            </w:pPr>
            <w:r w:rsidRPr="00E36BCB">
              <w:rPr>
                <w:rFonts w:ascii="Arial" w:hAnsi="Arial" w:cs="Arial"/>
                <w:sz w:val="18"/>
                <w:szCs w:val="18"/>
              </w:rPr>
              <w:t>1</w:t>
            </w:r>
          </w:p>
        </w:tc>
        <w:tc>
          <w:tcPr>
            <w:tcW w:w="4427" w:type="pct"/>
            <w:shd w:val="clear" w:color="auto" w:fill="auto"/>
          </w:tcPr>
          <w:p w14:paraId="4F7B2F20" w14:textId="77777777" w:rsidR="007E6595" w:rsidRPr="00E36BCB" w:rsidRDefault="005F69E9" w:rsidP="00F33755">
            <w:pPr>
              <w:spacing w:after="0" w:line="240" w:lineRule="auto"/>
              <w:rPr>
                <w:rFonts w:ascii="Arial" w:hAnsi="Arial" w:cs="Arial"/>
                <w:sz w:val="18"/>
                <w:szCs w:val="18"/>
              </w:rPr>
            </w:pPr>
            <w:r w:rsidRPr="00E36BCB">
              <w:rPr>
                <w:rFonts w:ascii="Arial" w:hAnsi="Arial" w:cs="Arial"/>
                <w:sz w:val="18"/>
                <w:szCs w:val="18"/>
              </w:rPr>
              <w:t>DELANTAL BLANCO</w:t>
            </w:r>
          </w:p>
        </w:tc>
      </w:tr>
    </w:tbl>
    <w:p w14:paraId="549824DD" w14:textId="076A6BA3" w:rsidR="00D1042A" w:rsidRPr="00D1042A" w:rsidRDefault="00D1042A" w:rsidP="00D104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2"/>
          <w:szCs w:val="22"/>
          <w:lang w:val="en-US"/>
        </w:rPr>
      </w:pPr>
      <w:r w:rsidRPr="00E36BCB">
        <w:rPr>
          <w:rFonts w:ascii="Arial" w:eastAsia="Times New Roman" w:hAnsi="Arial" w:cs="Arial"/>
          <w:color w:val="202124"/>
          <w:sz w:val="18"/>
          <w:szCs w:val="18"/>
          <w:lang w:val="es-ES"/>
        </w:rPr>
        <w:t xml:space="preserve">****Los estudiantes son responsables de mantener seguros sus kits mientras están en la escuela. Un candado y marcas identificables, como el nombre o el apodo, deben estar visiblemente presentes en cada kit. Total </w:t>
      </w:r>
      <w:proofErr w:type="spellStart"/>
      <w:r w:rsidRPr="00E36BCB">
        <w:rPr>
          <w:rFonts w:ascii="Arial" w:eastAsia="Times New Roman" w:hAnsi="Arial" w:cs="Arial"/>
          <w:color w:val="202124"/>
          <w:sz w:val="18"/>
          <w:szCs w:val="18"/>
          <w:lang w:val="es-ES"/>
        </w:rPr>
        <w:t>Image</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Beauty</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Academy</w:t>
      </w:r>
      <w:proofErr w:type="spellEnd"/>
      <w:r w:rsidRPr="00E36BCB">
        <w:rPr>
          <w:rFonts w:ascii="Arial" w:eastAsia="Times New Roman" w:hAnsi="Arial" w:cs="Arial"/>
          <w:color w:val="202124"/>
          <w:sz w:val="18"/>
          <w:szCs w:val="18"/>
          <w:lang w:val="es-ES"/>
        </w:rPr>
        <w:t xml:space="preserve"> no se hace responsable por kits perdidos o robados. Los graduados y los que se dan de baja tienen 60 días para retirar sus pertenencias de la escuela o pasan a ser propiedad de la escuela</w:t>
      </w:r>
      <w:r w:rsidRPr="00D1042A">
        <w:rPr>
          <w:rFonts w:ascii="inherit" w:eastAsia="Times New Roman" w:hAnsi="inherit" w:cs="Courier New"/>
          <w:color w:val="202124"/>
          <w:sz w:val="22"/>
          <w:szCs w:val="22"/>
          <w:lang w:val="es-ES"/>
        </w:rPr>
        <w:t>.</w:t>
      </w:r>
    </w:p>
    <w:p w14:paraId="7BC0A442" w14:textId="77777777" w:rsidR="008F7953" w:rsidRPr="005C6C19" w:rsidRDefault="008F7953" w:rsidP="00F33755">
      <w:pPr>
        <w:spacing w:after="0" w:line="240" w:lineRule="auto"/>
        <w:rPr>
          <w:rFonts w:ascii="Arial" w:hAnsi="Arial" w:cs="Arial"/>
        </w:rPr>
      </w:pPr>
    </w:p>
    <w:p w14:paraId="286A72C9" w14:textId="77777777" w:rsidR="005231F2" w:rsidRPr="00E36BCB" w:rsidRDefault="00021749" w:rsidP="008F7953">
      <w:pPr>
        <w:pStyle w:val="Heading1"/>
        <w:spacing w:before="0" w:line="240" w:lineRule="auto"/>
        <w:rPr>
          <w:rFonts w:ascii="Arial" w:hAnsi="Arial" w:cs="Arial"/>
          <w:color w:val="0066CC"/>
          <w:sz w:val="18"/>
          <w:szCs w:val="18"/>
        </w:rPr>
      </w:pPr>
      <w:bookmarkStart w:id="141" w:name="_Toc505337329"/>
      <w:bookmarkStart w:id="142" w:name="_Toc505337453"/>
      <w:bookmarkStart w:id="143" w:name="_Toc21518894"/>
      <w:r w:rsidRPr="00E36BCB">
        <w:rPr>
          <w:rFonts w:ascii="Arial" w:hAnsi="Arial" w:cs="Arial"/>
          <w:color w:val="0066CC"/>
          <w:sz w:val="18"/>
          <w:szCs w:val="18"/>
        </w:rPr>
        <w:t>Devolución</w:t>
      </w:r>
      <w:r w:rsidR="008F7953" w:rsidRPr="00E36BCB">
        <w:rPr>
          <w:rFonts w:ascii="Arial" w:hAnsi="Arial" w:cs="Arial"/>
          <w:color w:val="0066CC"/>
          <w:sz w:val="18"/>
          <w:szCs w:val="18"/>
        </w:rPr>
        <w:t xml:space="preserve"> Federal de la </w:t>
      </w:r>
      <w:r w:rsidRPr="00E36BCB">
        <w:rPr>
          <w:rFonts w:ascii="Arial" w:hAnsi="Arial" w:cs="Arial"/>
          <w:color w:val="0066CC"/>
          <w:sz w:val="18"/>
          <w:szCs w:val="18"/>
        </w:rPr>
        <w:t>Política</w:t>
      </w:r>
      <w:r w:rsidR="008F7953" w:rsidRPr="00E36BCB">
        <w:rPr>
          <w:rFonts w:ascii="Arial" w:hAnsi="Arial" w:cs="Arial"/>
          <w:color w:val="0066CC"/>
          <w:sz w:val="18"/>
          <w:szCs w:val="18"/>
        </w:rPr>
        <w:t xml:space="preserve"> de Financiamiento del </w:t>
      </w:r>
      <w:r w:rsidRPr="00E36BCB">
        <w:rPr>
          <w:rFonts w:ascii="Arial" w:hAnsi="Arial" w:cs="Arial"/>
          <w:color w:val="0066CC"/>
          <w:sz w:val="18"/>
          <w:szCs w:val="18"/>
        </w:rPr>
        <w:t>Título</w:t>
      </w:r>
      <w:r w:rsidR="008F7953" w:rsidRPr="00E36BCB">
        <w:rPr>
          <w:rFonts w:ascii="Arial" w:hAnsi="Arial" w:cs="Arial"/>
          <w:color w:val="0066CC"/>
          <w:sz w:val="18"/>
          <w:szCs w:val="18"/>
        </w:rPr>
        <w:t xml:space="preserve"> IV</w:t>
      </w:r>
      <w:bookmarkEnd w:id="141"/>
      <w:bookmarkEnd w:id="142"/>
      <w:bookmarkEnd w:id="143"/>
    </w:p>
    <w:p w14:paraId="16C257C6"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 xml:space="preserve">Los estudiantes que se retiren antes de completar su programa pueden enviar sus fondos del Título IV en su nombre al Gobierno. Debido a que nuestra institución es una escuela con horario de reloj, la asistencia se monitorea de cerca, lo que nos permite identificar de manera precisa y oportuna a los estudiantes que se retiran. La asistencia de nuestros estudiantes se ingresa manualmente, la cual es revisada diariamente por el Director de la escuela y el Director de Ayuda Financiera. Nuestro software de administrador de terceros FAS / GENESIS está programado para generar informes diarios de ausencias de más de 5 días consecutivos. Además, al solicitar fondos del Título IV para estudiantes, nuestro Director de Ayuda Financiera revisa los informes SAP tanto para la asistencia académica como para la asistencia. Esto nos permite identificar la falla del estudiante para cumplir con los SAP mínimos que pueden causar la terminación. Semanalmente, el Director de la escuela se reúne con el Director de FA, el Instructor principal y el Representante de servicios estudiantiles para hablar sobre los alumnos que tienen una asistencia </w:t>
      </w:r>
      <w:r w:rsidR="009E5521" w:rsidRPr="00E36BCB">
        <w:rPr>
          <w:rFonts w:ascii="Arial" w:hAnsi="Arial" w:cs="Arial"/>
          <w:sz w:val="18"/>
          <w:szCs w:val="18"/>
        </w:rPr>
        <w:t>pobre</w:t>
      </w:r>
      <w:r w:rsidRPr="00E36BCB">
        <w:rPr>
          <w:rFonts w:ascii="Arial" w:hAnsi="Arial" w:cs="Arial"/>
          <w:sz w:val="18"/>
          <w:szCs w:val="18"/>
        </w:rPr>
        <w:t>.</w:t>
      </w:r>
    </w:p>
    <w:p w14:paraId="38ADF6BC"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Los estudiantes se identifican como un retiro de varias maneras.</w:t>
      </w:r>
    </w:p>
    <w:p w14:paraId="04DF5FCB"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-Un alumno puede solicitar retirarse voluntariamente. Esto se haría en persona, por carta o por teléfono. El representante de FA comenzaría el proceso de retiro de inmediato. El día que el alumno advierta a la escuela que desea retirar es la fecha de determinación (DOD).</w:t>
      </w:r>
    </w:p>
    <w:p w14:paraId="086AABE4"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-Si un estudiante está ausente por 14 días consecutivos, ese estudiante se considera un retiro. La fecha de determinación es el 14 día.</w:t>
      </w:r>
    </w:p>
    <w:p w14:paraId="7F5105B1"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-Si un estudiante no regresa después de la fecha de vencimiento de un Permiso de ausencia (LOA) que será el DOD y el último día de asistencia (LDA) es la fecha de retiro.</w:t>
      </w:r>
    </w:p>
    <w:p w14:paraId="62545C86"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-También un estudiante puede ser despedido por no cumplir con los SAP mínimos de Asistencia / Grado, o por Causa (peleas, acoso, fraude, violación de las normas de conducta del estudiante). El Director en esta situación determina la fecha de finalización y se usa como DOD y LDA.</w:t>
      </w:r>
    </w:p>
    <w:p w14:paraId="596E5905" w14:textId="77777777" w:rsidR="008F7953" w:rsidRPr="005C6C19" w:rsidRDefault="008F7953" w:rsidP="008F7953">
      <w:pPr>
        <w:spacing w:after="0" w:line="240" w:lineRule="auto"/>
        <w:jc w:val="both"/>
        <w:rPr>
          <w:rFonts w:ascii="Arial" w:hAnsi="Arial" w:cs="Arial"/>
        </w:rPr>
      </w:pPr>
    </w:p>
    <w:p w14:paraId="7959F492"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lastRenderedPageBreak/>
        <w:t>El Director de Ayuda Económica comienza los trámites de retiro necesarios inmediatamente después del DOD. Se calcula un R2T4 de devoluciones requeridas y se aplica nuestra Política de reembolso institucional. Nuestro representante de FA luego envía el R2T4 para su revisión a nuestro tercero administrador. Después de que nuestro administrador revisa nuestro R2T4, se nos notifica que los fondos deben depositarse en las cuentas federales de las escuelas. El reembolso de los fondos se realiza dentro de los 14 días posteriores a la fecha de determinación. El Director tiene una lista de estudiantes que fueron identificados como retirados por lo que busca una copia del R2T4 dentro de 1 semana de la determinación para prepararse para la devolución de los fondos. El representante de FA completa el proceso de devolución al realizar una entrevista de salida en persona o por correo. El estado del estudiante se actualiza de acuerdo con NSLDS por nuestro Director FA.</w:t>
      </w:r>
    </w:p>
    <w:p w14:paraId="0B088A7D" w14:textId="77777777" w:rsidR="00C446D0" w:rsidRPr="00E36BCB" w:rsidRDefault="00C446D0" w:rsidP="00C446D0">
      <w:pPr>
        <w:pStyle w:val="Heading1"/>
        <w:spacing w:before="0" w:line="240" w:lineRule="auto"/>
        <w:rPr>
          <w:rFonts w:ascii="Arial" w:hAnsi="Arial" w:cs="Arial"/>
          <w:color w:val="0066CC"/>
          <w:sz w:val="18"/>
          <w:szCs w:val="18"/>
        </w:rPr>
      </w:pPr>
      <w:bookmarkStart w:id="144" w:name="_Toc21518895"/>
      <w:bookmarkStart w:id="145" w:name="_Toc505337330"/>
      <w:bookmarkStart w:id="146" w:name="_Toc505337454"/>
      <w:r w:rsidRPr="00E36BCB">
        <w:rPr>
          <w:rFonts w:ascii="Arial" w:hAnsi="Arial" w:cs="Arial"/>
          <w:color w:val="0066CC"/>
          <w:sz w:val="18"/>
          <w:szCs w:val="18"/>
        </w:rPr>
        <w:t>Política de Colecciones</w:t>
      </w:r>
      <w:bookmarkEnd w:id="144"/>
    </w:p>
    <w:p w14:paraId="61B5A437" w14:textId="77777777" w:rsidR="00C446D0" w:rsidRPr="00E36BCB" w:rsidRDefault="00C446D0" w:rsidP="00C446D0">
      <w:pPr>
        <w:tabs>
          <w:tab w:val="left" w:pos="1868"/>
        </w:tabs>
        <w:spacing w:after="0" w:line="240" w:lineRule="auto"/>
        <w:ind w:right="720"/>
        <w:rPr>
          <w:rFonts w:ascii="Arial" w:hAnsi="Arial" w:cs="Arial"/>
          <w:sz w:val="18"/>
          <w:szCs w:val="18"/>
          <w:lang w:val="es-PR"/>
        </w:rPr>
      </w:pPr>
      <w:r w:rsidRPr="00E36BCB">
        <w:rPr>
          <w:rFonts w:ascii="Arial" w:hAnsi="Arial" w:cs="Arial"/>
          <w:w w:val="105"/>
          <w:sz w:val="18"/>
          <w:szCs w:val="18"/>
          <w:lang w:val="es-PR"/>
        </w:rPr>
        <w:t xml:space="preserve">La cuenta de un estudiante puede ser enviado a las compañías de colecciones por falta de pago. Todos los procedimientos de colecciones reflejan las prácticas comerciales éticas. </w:t>
      </w:r>
    </w:p>
    <w:p w14:paraId="1069C4C6" w14:textId="77777777" w:rsidR="00C446D0" w:rsidRPr="00E36BCB" w:rsidRDefault="00C446D0" w:rsidP="00C446D0">
      <w:pPr>
        <w:tabs>
          <w:tab w:val="left" w:pos="1868"/>
        </w:tabs>
        <w:spacing w:after="0" w:line="240" w:lineRule="auto"/>
        <w:ind w:right="720"/>
        <w:rPr>
          <w:rFonts w:ascii="Arial" w:hAnsi="Arial" w:cs="Arial"/>
          <w:sz w:val="18"/>
          <w:szCs w:val="18"/>
          <w:lang w:val="es-PR"/>
        </w:rPr>
      </w:pPr>
      <w:r w:rsidRPr="00E36BCB">
        <w:rPr>
          <w:rFonts w:ascii="Arial" w:hAnsi="Arial" w:cs="Arial"/>
          <w:sz w:val="18"/>
          <w:szCs w:val="18"/>
          <w:lang w:val="es-PR"/>
        </w:rPr>
        <w:t>Se puede enviar una cuenta de estudiantes a cobros por falta de pago. El procedimiento de recopilación reflejará las prácticas comerciales éticas.</w:t>
      </w:r>
    </w:p>
    <w:p w14:paraId="44AE9DE5" w14:textId="77777777" w:rsidR="00C446D0" w:rsidRPr="00E36BCB" w:rsidRDefault="00C446D0" w:rsidP="00C446D0">
      <w:pPr>
        <w:tabs>
          <w:tab w:val="left" w:pos="1868"/>
        </w:tabs>
        <w:spacing w:after="0" w:line="240" w:lineRule="auto"/>
        <w:ind w:right="720"/>
        <w:rPr>
          <w:rFonts w:ascii="Arial" w:hAnsi="Arial" w:cs="Arial"/>
          <w:sz w:val="18"/>
          <w:szCs w:val="18"/>
          <w:lang w:val="es-PR"/>
        </w:rPr>
      </w:pPr>
      <w:r w:rsidRPr="00E36BCB">
        <w:rPr>
          <w:rFonts w:ascii="Arial" w:hAnsi="Arial" w:cs="Arial"/>
          <w:sz w:val="18"/>
          <w:szCs w:val="18"/>
          <w:lang w:val="es-PR"/>
        </w:rPr>
        <w:t>Dentro de la correspondencia de cobro respecto a la liquidación y / o cancelación ya sea interna o contactada con una tercera parte, debe existir un reconocimiento de la existencia de la Política de Retiro y Liquidación. Si los pagarés o los contratos de matrícula se venden o se descuentan a terceros, el tercero debe cumplir con la política de cancelación y liquidación de la institución.</w:t>
      </w:r>
    </w:p>
    <w:p w14:paraId="79EC3C58" w14:textId="77777777" w:rsidR="00C446D0" w:rsidRPr="00E36BCB" w:rsidRDefault="00C446D0" w:rsidP="00C446D0">
      <w:pPr>
        <w:pStyle w:val="ListParagraph"/>
        <w:tabs>
          <w:tab w:val="left" w:pos="1868"/>
        </w:tabs>
        <w:spacing w:after="0" w:line="240" w:lineRule="auto"/>
        <w:ind w:right="720"/>
        <w:rPr>
          <w:rFonts w:ascii="Arial" w:hAnsi="Arial" w:cs="Arial"/>
          <w:sz w:val="18"/>
          <w:szCs w:val="18"/>
          <w:lang w:val="es-PR"/>
        </w:rPr>
      </w:pPr>
    </w:p>
    <w:p w14:paraId="76D3FA38" w14:textId="77777777" w:rsidR="008F7953" w:rsidRPr="00E36BCB" w:rsidRDefault="008F7953" w:rsidP="008F7953">
      <w:pPr>
        <w:pStyle w:val="Heading1"/>
        <w:spacing w:before="0" w:line="240" w:lineRule="auto"/>
        <w:rPr>
          <w:rFonts w:ascii="Arial" w:hAnsi="Arial" w:cs="Arial"/>
          <w:color w:val="0066CC"/>
          <w:sz w:val="18"/>
          <w:szCs w:val="18"/>
        </w:rPr>
      </w:pPr>
      <w:bookmarkStart w:id="147" w:name="_Toc21518896"/>
      <w:r w:rsidRPr="00E36BCB">
        <w:rPr>
          <w:rFonts w:ascii="Arial" w:hAnsi="Arial" w:cs="Arial"/>
          <w:color w:val="0066CC"/>
          <w:sz w:val="18"/>
          <w:szCs w:val="18"/>
        </w:rPr>
        <w:t>Política Federal de Devolución de los Fondos del Título IV</w:t>
      </w:r>
      <w:bookmarkEnd w:id="145"/>
      <w:bookmarkEnd w:id="146"/>
      <w:bookmarkEnd w:id="147"/>
    </w:p>
    <w:p w14:paraId="3D333918" w14:textId="77777777" w:rsidR="008F7953" w:rsidRPr="00E36BCB" w:rsidRDefault="008F7953" w:rsidP="008F7953">
      <w:pPr>
        <w:spacing w:after="0" w:line="240" w:lineRule="auto"/>
        <w:jc w:val="both"/>
        <w:rPr>
          <w:rFonts w:ascii="Arial" w:hAnsi="Arial" w:cs="Arial"/>
          <w:sz w:val="18"/>
          <w:szCs w:val="18"/>
        </w:rPr>
      </w:pPr>
      <w:r w:rsidRPr="00E36BCB">
        <w:rPr>
          <w:rFonts w:ascii="Arial" w:hAnsi="Arial" w:cs="Arial"/>
          <w:sz w:val="18"/>
          <w:szCs w:val="18"/>
        </w:rPr>
        <w:t xml:space="preserve">La escuela participa en ayuda financiera federal. Consulte la siguiente política de reembolso para obtener información específica del consumidor de conformidad con el programa Federal </w:t>
      </w:r>
      <w:proofErr w:type="spellStart"/>
      <w:r w:rsidRPr="00E36BCB">
        <w:rPr>
          <w:rFonts w:ascii="Arial" w:hAnsi="Arial" w:cs="Arial"/>
          <w:sz w:val="18"/>
          <w:szCs w:val="18"/>
        </w:rPr>
        <w:t>Financial</w:t>
      </w:r>
      <w:proofErr w:type="spellEnd"/>
      <w:r w:rsidRPr="00E36BCB">
        <w:rPr>
          <w:rFonts w:ascii="Arial" w:hAnsi="Arial" w:cs="Arial"/>
          <w:sz w:val="18"/>
          <w:szCs w:val="18"/>
        </w:rPr>
        <w:t xml:space="preserve"> Aid.</w:t>
      </w:r>
    </w:p>
    <w:p w14:paraId="71222635"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1. Los estudiantes que reciben préstamos son responsables de pagar los montos del préstamo, más cualquier interés, menos el monto de los reembolsos, y si esos estudiantes han recibido fondos federales de ayuda financiera para estudiantes, tienen derecho a un reembolso de los fondos no pagados al Fondo del programa de ayuda financiera para estudiantes federales.</w:t>
      </w:r>
    </w:p>
    <w:p w14:paraId="4620ACF3"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2. Para los estudiantes que han recibido asistencia financiera del Título IV, el cálculo del Rendimiento Federal del Título IV se completará primero y se devolverán los fondos correspondientes. Los fondos devueltos se reducirán de los pagos recibidos en nombre del estudiante antes de aplicar la política de reembolso de la institución para determinar si se debe un reembolso al estudiante o si se debe un saldo a la institución.</w:t>
      </w:r>
    </w:p>
    <w:p w14:paraId="6E97BD1E"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3. Si un estudiante ha recibido menos ayuda de la que ese estudiante ganó, él / ella puede ser elegible para un desembolso posterior a la retirada. Si un estudiante es elegible para este desembolso, la escuela notificará al estudiante por escrito sobre la cantidad elegible. El estudiante tendrá 14 días para aceptar o rechazar el desembolso. Si no se recibe una aceptación dentro de este marco de tiempo, la institución no hará el desembolso posterior al retiro al estudiante.</w:t>
      </w:r>
    </w:p>
    <w:p w14:paraId="4E3F15BE"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4. La fórmula del Fondo Federal de Retorno del Título IV establece la cantidad de ayuda federal del Título IV que la escuela y / o el estudiante deben devolver al gobierno federal o a la institución prestamista. La fórmula federal es aplicable a un estudiante elegible que recibe ayuda federal cuando ese estudiante se retira antes del 60% en el período de pago.</w:t>
      </w:r>
    </w:p>
    <w:p w14:paraId="6531FEF3"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 xml:space="preserve">5. La fórmula federal requiere la devolución de la ayuda del Título IV si el estudiante recibió asistencia financiera federal en forma de Préstamos Stafford, </w:t>
      </w:r>
      <w:proofErr w:type="spellStart"/>
      <w:r w:rsidRPr="00E36BCB">
        <w:rPr>
          <w:rFonts w:ascii="Arial" w:hAnsi="Arial" w:cs="Arial"/>
          <w:sz w:val="18"/>
          <w:szCs w:val="18"/>
        </w:rPr>
        <w:t>Pell</w:t>
      </w:r>
      <w:proofErr w:type="spellEnd"/>
      <w:r w:rsidRPr="00E36BCB">
        <w:rPr>
          <w:rFonts w:ascii="Arial" w:hAnsi="Arial" w:cs="Arial"/>
          <w:sz w:val="18"/>
          <w:szCs w:val="18"/>
        </w:rPr>
        <w:t xml:space="preserve"> </w:t>
      </w:r>
      <w:proofErr w:type="spellStart"/>
      <w:r w:rsidRPr="00E36BCB">
        <w:rPr>
          <w:rFonts w:ascii="Arial" w:hAnsi="Arial" w:cs="Arial"/>
          <w:sz w:val="18"/>
          <w:szCs w:val="18"/>
        </w:rPr>
        <w:t>Grants</w:t>
      </w:r>
      <w:proofErr w:type="spellEnd"/>
      <w:r w:rsidRPr="00E36BCB">
        <w:rPr>
          <w:rFonts w:ascii="Arial" w:hAnsi="Arial" w:cs="Arial"/>
          <w:sz w:val="18"/>
          <w:szCs w:val="18"/>
        </w:rPr>
        <w:t xml:space="preserve"> o Plus y se retira en o antes de completar el 60% del período de pago. El porcentaje de ayuda Título IV obtenido es igual al porcentaje del período de pago que se completó a partir de la fecha de retiro si esto ocurre en o antes del 60% del tiempo. El porcentaje que no se ha ganado se calcula al determinar el complemento del porcentaje obtenido (por ejemplo, si se ganó el 40%, el 60% no se ganó).</w:t>
      </w:r>
    </w:p>
    <w:p w14:paraId="4A0EA3D1"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6. El monto que se devolverá se calcula restando la cantidad de asistencia del Título IV obtenida de la cantidad de ayuda del Título IV que fue o podría haber sido desembolsada a partir de la fecha de retiro. El porcentaje del período de pago programado para completarse se calcula dividiendo el número total de horas programadas para completar por el período de pago a partir de la última fecha de asistencia.</w:t>
      </w:r>
    </w:p>
    <w:p w14:paraId="2EAF6636" w14:textId="77777777" w:rsidR="008F7953" w:rsidRPr="00E36BCB" w:rsidRDefault="008F7953" w:rsidP="00465B8D">
      <w:pPr>
        <w:spacing w:after="0" w:line="240" w:lineRule="auto"/>
        <w:ind w:left="720"/>
        <w:jc w:val="both"/>
        <w:rPr>
          <w:rFonts w:ascii="Arial" w:hAnsi="Arial" w:cs="Arial"/>
          <w:sz w:val="18"/>
          <w:szCs w:val="18"/>
        </w:rPr>
      </w:pPr>
      <w:r w:rsidRPr="00E36BCB">
        <w:rPr>
          <w:rFonts w:ascii="Arial" w:hAnsi="Arial" w:cs="Arial"/>
          <w:sz w:val="18"/>
          <w:szCs w:val="18"/>
        </w:rPr>
        <w:t>7. Si un estudiante se retira extraoficialmente y ha recibido préstamos federales, los préstamos entrarán en amortización.</w:t>
      </w:r>
    </w:p>
    <w:p w14:paraId="19F104EE" w14:textId="77777777" w:rsidR="00465B8D" w:rsidRPr="00E36BCB" w:rsidRDefault="00465B8D" w:rsidP="00465B8D">
      <w:pPr>
        <w:spacing w:after="0" w:line="240" w:lineRule="auto"/>
        <w:jc w:val="both"/>
        <w:rPr>
          <w:rFonts w:ascii="Arial" w:hAnsi="Arial" w:cs="Arial"/>
          <w:sz w:val="18"/>
          <w:szCs w:val="18"/>
        </w:rPr>
      </w:pPr>
    </w:p>
    <w:p w14:paraId="4E56D3BC" w14:textId="77777777" w:rsidR="00465B8D" w:rsidRPr="00E36BCB" w:rsidRDefault="00465B8D" w:rsidP="00465B8D">
      <w:pPr>
        <w:spacing w:after="0" w:line="240" w:lineRule="auto"/>
        <w:jc w:val="both"/>
        <w:rPr>
          <w:rFonts w:ascii="Arial" w:hAnsi="Arial" w:cs="Arial"/>
          <w:sz w:val="18"/>
          <w:szCs w:val="18"/>
        </w:rPr>
      </w:pPr>
      <w:r w:rsidRPr="00E36BCB">
        <w:rPr>
          <w:rFonts w:ascii="Arial" w:hAnsi="Arial" w:cs="Arial"/>
          <w:sz w:val="18"/>
          <w:szCs w:val="18"/>
        </w:rPr>
        <w:t>Nota: Se puede requerir que un estudiante que se retira antes de completar el 60% del período de pago reembolse parte de los fondos entregados al estudiante debido al saldo de crédito en la cuenta del estudiante.</w:t>
      </w:r>
    </w:p>
    <w:p w14:paraId="7405B2C1" w14:textId="77777777" w:rsidR="00B52E60" w:rsidRPr="00E36BCB" w:rsidRDefault="00B52E60" w:rsidP="00465B8D">
      <w:pPr>
        <w:spacing w:after="0" w:line="240" w:lineRule="auto"/>
        <w:jc w:val="both"/>
        <w:rPr>
          <w:rFonts w:ascii="Arial" w:hAnsi="Arial" w:cs="Arial"/>
          <w:sz w:val="18"/>
          <w:szCs w:val="18"/>
        </w:rPr>
      </w:pPr>
    </w:p>
    <w:p w14:paraId="19A77FB1" w14:textId="77777777" w:rsidR="00B52E60" w:rsidRPr="00E36BCB" w:rsidRDefault="00465B8D" w:rsidP="00B52E60">
      <w:pPr>
        <w:spacing w:after="0" w:line="240" w:lineRule="auto"/>
        <w:rPr>
          <w:rFonts w:ascii="Arial" w:hAnsi="Arial" w:cs="Arial"/>
          <w:sz w:val="18"/>
          <w:szCs w:val="18"/>
        </w:rPr>
      </w:pPr>
      <w:r w:rsidRPr="00E36BCB">
        <w:rPr>
          <w:rFonts w:ascii="Arial" w:hAnsi="Arial" w:cs="Arial"/>
          <w:sz w:val="18"/>
          <w:szCs w:val="18"/>
        </w:rPr>
        <w:t>La siguiente distribución de reembolso del Título IV se usa para todos los solicitantes / estudiantes de ayuda financiera debido a un reembolso:</w:t>
      </w:r>
      <w:r w:rsidR="008F7953" w:rsidRPr="00E36BCB">
        <w:rPr>
          <w:rFonts w:ascii="Arial" w:hAnsi="Arial" w:cs="Arial"/>
          <w:sz w:val="18"/>
          <w:szCs w:val="18"/>
        </w:rPr>
        <w:t xml:space="preserve"> </w:t>
      </w:r>
    </w:p>
    <w:p w14:paraId="49DA5A3B" w14:textId="77777777" w:rsidR="008F7953" w:rsidRPr="00E36BCB" w:rsidRDefault="008F7953" w:rsidP="00465B8D">
      <w:pPr>
        <w:spacing w:after="0" w:line="240" w:lineRule="auto"/>
        <w:ind w:firstLine="720"/>
        <w:jc w:val="both"/>
        <w:rPr>
          <w:rFonts w:ascii="Arial" w:hAnsi="Arial" w:cs="Arial"/>
          <w:sz w:val="18"/>
          <w:szCs w:val="18"/>
        </w:rPr>
      </w:pPr>
      <w:r w:rsidRPr="00E36BCB">
        <w:rPr>
          <w:rFonts w:ascii="Arial" w:hAnsi="Arial" w:cs="Arial"/>
          <w:b/>
          <w:sz w:val="18"/>
          <w:szCs w:val="18"/>
        </w:rPr>
        <w:t>1.</w:t>
      </w:r>
      <w:r w:rsidRPr="00E36BCB">
        <w:rPr>
          <w:rFonts w:ascii="Arial" w:hAnsi="Arial" w:cs="Arial"/>
          <w:sz w:val="18"/>
          <w:szCs w:val="18"/>
        </w:rPr>
        <w:t xml:space="preserve"> Préstamo Stafford sin subsidio federal</w:t>
      </w:r>
    </w:p>
    <w:p w14:paraId="58C4545C" w14:textId="77777777" w:rsidR="008F7953" w:rsidRPr="00E36BCB" w:rsidRDefault="008F7953" w:rsidP="00465B8D">
      <w:pPr>
        <w:spacing w:after="0" w:line="240" w:lineRule="auto"/>
        <w:ind w:firstLine="720"/>
        <w:jc w:val="both"/>
        <w:rPr>
          <w:rFonts w:ascii="Arial" w:hAnsi="Arial" w:cs="Arial"/>
          <w:sz w:val="18"/>
          <w:szCs w:val="18"/>
        </w:rPr>
      </w:pPr>
      <w:r w:rsidRPr="00E36BCB">
        <w:rPr>
          <w:rFonts w:ascii="Arial" w:hAnsi="Arial" w:cs="Arial"/>
          <w:b/>
          <w:sz w:val="18"/>
          <w:szCs w:val="18"/>
        </w:rPr>
        <w:t>2.</w:t>
      </w:r>
      <w:r w:rsidRPr="00E36BCB">
        <w:rPr>
          <w:rFonts w:ascii="Arial" w:hAnsi="Arial" w:cs="Arial"/>
          <w:sz w:val="18"/>
          <w:szCs w:val="18"/>
        </w:rPr>
        <w:t xml:space="preserve"> Préstamo Federal Stafford Subsidiado</w:t>
      </w:r>
    </w:p>
    <w:p w14:paraId="7EE53FD5" w14:textId="77777777" w:rsidR="008F7953" w:rsidRPr="00E36BCB" w:rsidRDefault="008F7953" w:rsidP="00465B8D">
      <w:pPr>
        <w:spacing w:after="0" w:line="240" w:lineRule="auto"/>
        <w:ind w:firstLine="720"/>
        <w:jc w:val="both"/>
        <w:rPr>
          <w:rFonts w:ascii="Arial" w:hAnsi="Arial" w:cs="Arial"/>
          <w:sz w:val="18"/>
          <w:szCs w:val="18"/>
        </w:rPr>
      </w:pPr>
      <w:r w:rsidRPr="00E36BCB">
        <w:rPr>
          <w:rFonts w:ascii="Arial" w:hAnsi="Arial" w:cs="Arial"/>
          <w:b/>
          <w:sz w:val="18"/>
          <w:szCs w:val="18"/>
        </w:rPr>
        <w:t>3.</w:t>
      </w:r>
      <w:r w:rsidRPr="00E36BCB">
        <w:rPr>
          <w:rFonts w:ascii="Arial" w:hAnsi="Arial" w:cs="Arial"/>
          <w:sz w:val="18"/>
          <w:szCs w:val="18"/>
        </w:rPr>
        <w:t xml:space="preserve"> Préstamo Federal Plus</w:t>
      </w:r>
    </w:p>
    <w:p w14:paraId="3BCEDC98" w14:textId="77777777" w:rsidR="008F7953" w:rsidRPr="00E36BCB" w:rsidRDefault="008F7953" w:rsidP="00465B8D">
      <w:pPr>
        <w:spacing w:after="0" w:line="240" w:lineRule="auto"/>
        <w:ind w:firstLine="720"/>
        <w:jc w:val="both"/>
        <w:rPr>
          <w:rFonts w:ascii="Arial" w:hAnsi="Arial" w:cs="Arial"/>
          <w:sz w:val="18"/>
          <w:szCs w:val="18"/>
        </w:rPr>
      </w:pPr>
      <w:r w:rsidRPr="00E36BCB">
        <w:rPr>
          <w:rFonts w:ascii="Arial" w:hAnsi="Arial" w:cs="Arial"/>
          <w:b/>
          <w:sz w:val="18"/>
          <w:szCs w:val="18"/>
        </w:rPr>
        <w:t>4.</w:t>
      </w:r>
      <w:r w:rsidRPr="00E36BCB">
        <w:rPr>
          <w:rFonts w:ascii="Arial" w:hAnsi="Arial" w:cs="Arial"/>
          <w:sz w:val="18"/>
          <w:szCs w:val="18"/>
        </w:rPr>
        <w:t xml:space="preserve"> Beca Federal </w:t>
      </w:r>
      <w:proofErr w:type="spellStart"/>
      <w:r w:rsidRPr="00E36BCB">
        <w:rPr>
          <w:rFonts w:ascii="Arial" w:hAnsi="Arial" w:cs="Arial"/>
          <w:sz w:val="18"/>
          <w:szCs w:val="18"/>
        </w:rPr>
        <w:t>Pell</w:t>
      </w:r>
      <w:proofErr w:type="spellEnd"/>
    </w:p>
    <w:p w14:paraId="09F183C5" w14:textId="77777777" w:rsidR="0043379E" w:rsidRPr="00E36BCB" w:rsidRDefault="0043379E" w:rsidP="00465B8D">
      <w:pPr>
        <w:spacing w:after="0" w:line="240" w:lineRule="auto"/>
        <w:ind w:firstLine="720"/>
        <w:jc w:val="both"/>
        <w:rPr>
          <w:rFonts w:ascii="Arial" w:hAnsi="Arial" w:cs="Arial"/>
          <w:sz w:val="18"/>
          <w:szCs w:val="18"/>
        </w:rPr>
      </w:pPr>
    </w:p>
    <w:p w14:paraId="04528A56" w14:textId="77777777" w:rsidR="00E36BCB" w:rsidRDefault="00E36BCB" w:rsidP="00465B8D">
      <w:pPr>
        <w:pStyle w:val="Heading1"/>
        <w:spacing w:before="0" w:line="240" w:lineRule="auto"/>
        <w:rPr>
          <w:rFonts w:ascii="Arial" w:hAnsi="Arial" w:cs="Arial"/>
          <w:color w:val="0066CC"/>
          <w:sz w:val="18"/>
          <w:szCs w:val="18"/>
        </w:rPr>
      </w:pPr>
      <w:bookmarkStart w:id="148" w:name="_Toc505337331"/>
      <w:bookmarkStart w:id="149" w:name="_Toc505337455"/>
      <w:bookmarkStart w:id="150" w:name="_Toc21518897"/>
    </w:p>
    <w:p w14:paraId="09D5A31D" w14:textId="77777777" w:rsidR="00E36BCB" w:rsidRDefault="00E36BCB" w:rsidP="00465B8D">
      <w:pPr>
        <w:pStyle w:val="Heading1"/>
        <w:spacing w:before="0" w:line="240" w:lineRule="auto"/>
        <w:rPr>
          <w:rFonts w:ascii="Arial" w:hAnsi="Arial" w:cs="Arial"/>
          <w:color w:val="0066CC"/>
          <w:sz w:val="18"/>
          <w:szCs w:val="18"/>
        </w:rPr>
      </w:pPr>
    </w:p>
    <w:p w14:paraId="09CC7CBA" w14:textId="77777777" w:rsidR="00E36BCB" w:rsidRDefault="00E36BCB" w:rsidP="00465B8D">
      <w:pPr>
        <w:pStyle w:val="Heading1"/>
        <w:spacing w:before="0" w:line="240" w:lineRule="auto"/>
        <w:rPr>
          <w:rFonts w:ascii="Arial" w:hAnsi="Arial" w:cs="Arial"/>
          <w:color w:val="0066CC"/>
          <w:sz w:val="18"/>
          <w:szCs w:val="18"/>
        </w:rPr>
      </w:pPr>
    </w:p>
    <w:p w14:paraId="2CE81353" w14:textId="77777777" w:rsidR="00E36BCB" w:rsidRDefault="00E36BCB" w:rsidP="00465B8D">
      <w:pPr>
        <w:pStyle w:val="Heading1"/>
        <w:spacing w:before="0" w:line="240" w:lineRule="auto"/>
        <w:rPr>
          <w:rFonts w:ascii="Arial" w:hAnsi="Arial" w:cs="Arial"/>
          <w:color w:val="0066CC"/>
          <w:sz w:val="18"/>
          <w:szCs w:val="18"/>
        </w:rPr>
      </w:pPr>
    </w:p>
    <w:p w14:paraId="772BEC53" w14:textId="77777777" w:rsidR="00E36BCB" w:rsidRDefault="00E36BCB" w:rsidP="00465B8D">
      <w:pPr>
        <w:pStyle w:val="Heading1"/>
        <w:spacing w:before="0" w:line="240" w:lineRule="auto"/>
        <w:rPr>
          <w:rFonts w:ascii="Arial" w:hAnsi="Arial" w:cs="Arial"/>
          <w:color w:val="0066CC"/>
          <w:sz w:val="18"/>
          <w:szCs w:val="18"/>
        </w:rPr>
      </w:pPr>
    </w:p>
    <w:p w14:paraId="5CA5D100" w14:textId="77777777" w:rsidR="00E36BCB" w:rsidRDefault="00E36BCB" w:rsidP="00465B8D">
      <w:pPr>
        <w:pStyle w:val="Heading1"/>
        <w:spacing w:before="0" w:line="240" w:lineRule="auto"/>
        <w:rPr>
          <w:rFonts w:ascii="Arial" w:hAnsi="Arial" w:cs="Arial"/>
          <w:color w:val="0066CC"/>
          <w:sz w:val="18"/>
          <w:szCs w:val="18"/>
        </w:rPr>
      </w:pPr>
    </w:p>
    <w:p w14:paraId="555D22DA" w14:textId="77777777" w:rsidR="00E36BCB" w:rsidRPr="00E36BCB" w:rsidRDefault="00E36BCB" w:rsidP="00E36BCB"/>
    <w:p w14:paraId="7043EF7F" w14:textId="77777777" w:rsidR="00E36BCB" w:rsidRDefault="00E36BCB" w:rsidP="00465B8D">
      <w:pPr>
        <w:pStyle w:val="Heading1"/>
        <w:spacing w:before="0" w:line="240" w:lineRule="auto"/>
        <w:rPr>
          <w:rFonts w:ascii="Arial" w:hAnsi="Arial" w:cs="Arial"/>
          <w:color w:val="0066CC"/>
          <w:sz w:val="18"/>
          <w:szCs w:val="18"/>
        </w:rPr>
      </w:pPr>
    </w:p>
    <w:p w14:paraId="1158DA29" w14:textId="604FCBA2" w:rsidR="00465B8D" w:rsidRPr="00E36BCB" w:rsidRDefault="00465B8D" w:rsidP="00465B8D">
      <w:pPr>
        <w:pStyle w:val="Heading1"/>
        <w:spacing w:before="0" w:line="240" w:lineRule="auto"/>
        <w:rPr>
          <w:rFonts w:ascii="Arial" w:hAnsi="Arial" w:cs="Arial"/>
          <w:color w:val="0066CC"/>
          <w:sz w:val="18"/>
          <w:szCs w:val="18"/>
        </w:rPr>
      </w:pPr>
      <w:r w:rsidRPr="00E36BCB">
        <w:rPr>
          <w:rFonts w:ascii="Arial" w:hAnsi="Arial" w:cs="Arial"/>
          <w:color w:val="0066CC"/>
          <w:sz w:val="18"/>
          <w:szCs w:val="18"/>
        </w:rPr>
        <w:t>Política Institucional de Reembolso / Abandono</w:t>
      </w:r>
      <w:bookmarkEnd w:id="148"/>
      <w:bookmarkEnd w:id="149"/>
      <w:bookmarkEnd w:id="150"/>
    </w:p>
    <w:p w14:paraId="18B61636" w14:textId="00F5E20B" w:rsidR="00465B8D" w:rsidRPr="00E36BCB" w:rsidRDefault="00465B8D" w:rsidP="00B52E60">
      <w:pPr>
        <w:spacing w:after="0" w:line="240" w:lineRule="auto"/>
        <w:jc w:val="center"/>
        <w:rPr>
          <w:rFonts w:ascii="Arial" w:hAnsi="Arial" w:cs="Arial"/>
          <w:sz w:val="18"/>
          <w:szCs w:val="18"/>
        </w:rPr>
      </w:pPr>
      <w:r w:rsidRPr="00E36BCB">
        <w:rPr>
          <w:rFonts w:ascii="Arial" w:hAnsi="Arial" w:cs="Arial"/>
          <w:sz w:val="18"/>
          <w:szCs w:val="18"/>
        </w:rPr>
        <w:t>(La política se aplica a todas las terminaciones, independientemente de la razón</w:t>
      </w:r>
      <w:r w:rsidR="001B4D8F" w:rsidRPr="00E36BCB">
        <w:rPr>
          <w:rFonts w:ascii="Arial" w:hAnsi="Arial" w:cs="Arial"/>
          <w:sz w:val="18"/>
          <w:szCs w:val="18"/>
        </w:rPr>
        <w:t xml:space="preserve">, incluyendo la decisión del </w:t>
      </w:r>
      <w:proofErr w:type="spellStart"/>
      <w:r w:rsidR="001B4D8F" w:rsidRPr="00E36BCB">
        <w:rPr>
          <w:rFonts w:ascii="Arial" w:hAnsi="Arial" w:cs="Arial"/>
          <w:sz w:val="18"/>
          <w:szCs w:val="18"/>
        </w:rPr>
        <w:t>estudente</w:t>
      </w:r>
      <w:proofErr w:type="spellEnd"/>
      <w:r w:rsidR="001B4D8F" w:rsidRPr="00E36BCB">
        <w:rPr>
          <w:rFonts w:ascii="Arial" w:hAnsi="Arial" w:cs="Arial"/>
          <w:sz w:val="18"/>
          <w:szCs w:val="18"/>
        </w:rPr>
        <w:t xml:space="preserve">, curso o cancelación del programa o </w:t>
      </w:r>
      <w:proofErr w:type="spellStart"/>
      <w:r w:rsidR="001B4D8F" w:rsidRPr="00E36BCB">
        <w:rPr>
          <w:rFonts w:ascii="Arial" w:hAnsi="Arial" w:cs="Arial"/>
          <w:sz w:val="18"/>
          <w:szCs w:val="18"/>
        </w:rPr>
        <w:t>sierre</w:t>
      </w:r>
      <w:proofErr w:type="spellEnd"/>
      <w:r w:rsidR="001B4D8F" w:rsidRPr="00E36BCB">
        <w:rPr>
          <w:rFonts w:ascii="Arial" w:hAnsi="Arial" w:cs="Arial"/>
          <w:sz w:val="18"/>
          <w:szCs w:val="18"/>
        </w:rPr>
        <w:t xml:space="preserve"> de la escuela.  </w:t>
      </w:r>
      <w:r w:rsidRPr="00E36BCB">
        <w:rPr>
          <w:rFonts w:ascii="Arial" w:hAnsi="Arial" w:cs="Arial"/>
          <w:sz w:val="18"/>
          <w:szCs w:val="18"/>
        </w:rPr>
        <w:t>)</w:t>
      </w:r>
    </w:p>
    <w:p w14:paraId="1C7EDBC1" w14:textId="77777777" w:rsidR="00465B8D" w:rsidRPr="00E36BCB" w:rsidRDefault="00465B8D" w:rsidP="00B52E60">
      <w:pPr>
        <w:spacing w:after="0" w:line="240" w:lineRule="auto"/>
        <w:jc w:val="center"/>
        <w:rPr>
          <w:rFonts w:ascii="Arial" w:hAnsi="Arial" w:cs="Arial"/>
          <w:sz w:val="18"/>
          <w:szCs w:val="18"/>
        </w:rPr>
      </w:pPr>
      <w:r w:rsidRPr="00E36BCB">
        <w:rPr>
          <w:rFonts w:ascii="Arial" w:hAnsi="Arial" w:cs="Arial"/>
          <w:sz w:val="18"/>
          <w:szCs w:val="18"/>
        </w:rPr>
        <w:t>Cualquier cantidad adeudada al solicitante o al estudiante se reembolsará dentro de los 45 días posteriores a la cancelación o retiro oficial. La cancelación o retiro oficial ocurrirá en la primera de las fechas que:</w:t>
      </w:r>
    </w:p>
    <w:p w14:paraId="49C12F30" w14:textId="77777777" w:rsidR="00B52E60" w:rsidRPr="00E36BCB" w:rsidRDefault="00B52E60" w:rsidP="00B52E60">
      <w:pPr>
        <w:spacing w:after="0" w:line="240" w:lineRule="auto"/>
        <w:jc w:val="center"/>
        <w:rPr>
          <w:rFonts w:ascii="Arial" w:hAnsi="Arial" w:cs="Arial"/>
          <w:sz w:val="18"/>
          <w:szCs w:val="18"/>
        </w:rPr>
      </w:pPr>
    </w:p>
    <w:p w14:paraId="133C277F" w14:textId="23CFF432"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1. Un solicitante no es aceptado por la escuela. Este solicitante tendrá derecho a un reembolso de todo el dinero pagado</w:t>
      </w:r>
      <w:r w:rsidR="00C972C2" w:rsidRPr="00E36BCB">
        <w:rPr>
          <w:rFonts w:ascii="Arial" w:hAnsi="Arial" w:cs="Arial"/>
          <w:sz w:val="18"/>
          <w:szCs w:val="18"/>
        </w:rPr>
        <w:t>.</w:t>
      </w:r>
    </w:p>
    <w:p w14:paraId="05C3EB90" w14:textId="0663B694"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2. Un estudiante (o en el caso de un estudiante menor de edad, su padre o tutor) cancela su contrato y exige su dinero por escrito, dentro de los tres (3) días posteriores a la firma del contrato de inscripción. En este caso, se reembolsará todo el dinero recaudado por la escuela</w:t>
      </w:r>
      <w:r w:rsidR="00BF3384" w:rsidRPr="00E36BCB">
        <w:rPr>
          <w:rFonts w:ascii="Arial" w:hAnsi="Arial" w:cs="Arial"/>
          <w:sz w:val="18"/>
          <w:szCs w:val="18"/>
        </w:rPr>
        <w:t>.</w:t>
      </w:r>
      <w:r w:rsidR="00C972C2" w:rsidRPr="00E36BCB">
        <w:rPr>
          <w:rFonts w:ascii="Arial" w:hAnsi="Arial" w:cs="Arial"/>
          <w:sz w:val="18"/>
          <w:szCs w:val="18"/>
        </w:rPr>
        <w:t xml:space="preserve"> </w:t>
      </w:r>
      <w:r w:rsidRPr="00E36BCB">
        <w:rPr>
          <w:rFonts w:ascii="Arial" w:hAnsi="Arial" w:cs="Arial"/>
          <w:sz w:val="18"/>
          <w:szCs w:val="18"/>
        </w:rPr>
        <w:t>Esta política se aplica independientemente de si el estudiante realmente ha comenzado a entrenar o no.</w:t>
      </w:r>
    </w:p>
    <w:p w14:paraId="48309E2C" w14:textId="77777777"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 xml:space="preserve">3. Un estudiante que cancela su contrato después de tres (3) días de firmar el contrato pero antes de ingresar a clases tiene derecho a un reembolso de todo el dinero pagado a la escuela menos </w:t>
      </w:r>
      <w:r w:rsidR="00670F2B" w:rsidRPr="00E36BCB">
        <w:rPr>
          <w:rFonts w:ascii="Arial" w:hAnsi="Arial" w:cs="Arial"/>
          <w:sz w:val="18"/>
          <w:szCs w:val="18"/>
        </w:rPr>
        <w:t xml:space="preserve">la cuota de </w:t>
      </w:r>
      <w:proofErr w:type="spellStart"/>
      <w:r w:rsidR="00A60DC6" w:rsidRPr="00E36BCB">
        <w:rPr>
          <w:rFonts w:ascii="Arial" w:hAnsi="Arial" w:cs="Arial"/>
          <w:sz w:val="18"/>
          <w:szCs w:val="18"/>
        </w:rPr>
        <w:t>registracion</w:t>
      </w:r>
      <w:proofErr w:type="spellEnd"/>
      <w:r w:rsidR="00670F2B" w:rsidRPr="00E36BCB">
        <w:rPr>
          <w:rFonts w:ascii="Arial" w:hAnsi="Arial" w:cs="Arial"/>
          <w:sz w:val="18"/>
          <w:szCs w:val="18"/>
        </w:rPr>
        <w:t xml:space="preserve"> </w:t>
      </w:r>
      <w:r w:rsidRPr="00E36BCB">
        <w:rPr>
          <w:rFonts w:ascii="Arial" w:hAnsi="Arial" w:cs="Arial"/>
          <w:sz w:val="18"/>
          <w:szCs w:val="18"/>
        </w:rPr>
        <w:t>no reembolsable de $100.00.</w:t>
      </w:r>
    </w:p>
    <w:p w14:paraId="0C30D3EE" w14:textId="77777777"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4. Un estudiante notifica a la institución de su retiro oficial por escrito.</w:t>
      </w:r>
    </w:p>
    <w:p w14:paraId="483F120D" w14:textId="373BF86D"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5. Un estudiante es expulsado por la institución</w:t>
      </w:r>
      <w:r w:rsidR="00C972C2" w:rsidRPr="00E36BCB">
        <w:rPr>
          <w:rFonts w:ascii="Arial" w:hAnsi="Arial" w:cs="Arial"/>
          <w:sz w:val="18"/>
          <w:szCs w:val="18"/>
        </w:rPr>
        <w:t xml:space="preserve"> una </w:t>
      </w:r>
      <w:proofErr w:type="spellStart"/>
      <w:r w:rsidR="00C972C2" w:rsidRPr="00E36BCB">
        <w:rPr>
          <w:rFonts w:ascii="Arial" w:hAnsi="Arial" w:cs="Arial"/>
          <w:sz w:val="18"/>
          <w:szCs w:val="18"/>
        </w:rPr>
        <w:t>tarafia</w:t>
      </w:r>
      <w:proofErr w:type="spellEnd"/>
      <w:r w:rsidR="00C972C2" w:rsidRPr="00E36BCB">
        <w:rPr>
          <w:rFonts w:ascii="Arial" w:hAnsi="Arial" w:cs="Arial"/>
          <w:sz w:val="18"/>
          <w:szCs w:val="18"/>
        </w:rPr>
        <w:t xml:space="preserve"> de cancelación de $150 </w:t>
      </w:r>
      <w:proofErr w:type="spellStart"/>
      <w:r w:rsidR="00C972C2" w:rsidRPr="00E36BCB">
        <w:rPr>
          <w:rFonts w:ascii="Arial" w:hAnsi="Arial" w:cs="Arial"/>
          <w:sz w:val="18"/>
          <w:szCs w:val="18"/>
        </w:rPr>
        <w:t>sera</w:t>
      </w:r>
      <w:proofErr w:type="spellEnd"/>
      <w:r w:rsidR="00C972C2" w:rsidRPr="00E36BCB">
        <w:rPr>
          <w:rFonts w:ascii="Arial" w:hAnsi="Arial" w:cs="Arial"/>
          <w:sz w:val="18"/>
          <w:szCs w:val="18"/>
        </w:rPr>
        <w:t xml:space="preserve"> aplicada.</w:t>
      </w:r>
    </w:p>
    <w:p w14:paraId="36A4463A" w14:textId="651D28CC"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6. Para las cancelaciones oficiales definidas en los números 2, 3 o 4,</w:t>
      </w:r>
      <w:r w:rsidR="00954C58" w:rsidRPr="00E36BCB">
        <w:rPr>
          <w:rFonts w:ascii="Arial" w:hAnsi="Arial" w:cs="Arial"/>
          <w:sz w:val="18"/>
          <w:szCs w:val="18"/>
        </w:rPr>
        <w:t xml:space="preserve"> o 8</w:t>
      </w:r>
      <w:r w:rsidRPr="00E36BCB">
        <w:rPr>
          <w:rFonts w:ascii="Arial" w:hAnsi="Arial" w:cs="Arial"/>
          <w:sz w:val="18"/>
          <w:szCs w:val="18"/>
        </w:rPr>
        <w:t xml:space="preserve"> la fecha de cancelación se determinará mediante el matasellos </w:t>
      </w:r>
      <w:r w:rsidR="00954C58" w:rsidRPr="00E36BCB">
        <w:rPr>
          <w:rFonts w:ascii="Arial" w:hAnsi="Arial" w:cs="Arial"/>
          <w:sz w:val="18"/>
          <w:szCs w:val="18"/>
        </w:rPr>
        <w:t xml:space="preserve">o </w:t>
      </w:r>
      <w:r w:rsidRPr="00E36BCB">
        <w:rPr>
          <w:rFonts w:ascii="Arial" w:hAnsi="Arial" w:cs="Arial"/>
          <w:sz w:val="18"/>
          <w:szCs w:val="18"/>
        </w:rPr>
        <w:t xml:space="preserve">de la notificación por </w:t>
      </w:r>
      <w:proofErr w:type="spellStart"/>
      <w:r w:rsidRPr="00E36BCB">
        <w:rPr>
          <w:rFonts w:ascii="Arial" w:hAnsi="Arial" w:cs="Arial"/>
          <w:sz w:val="18"/>
          <w:szCs w:val="18"/>
        </w:rPr>
        <w:t>escrio</w:t>
      </w:r>
      <w:proofErr w:type="spellEnd"/>
      <w:r w:rsidRPr="00E36BCB">
        <w:rPr>
          <w:rFonts w:ascii="Arial" w:hAnsi="Arial" w:cs="Arial"/>
          <w:sz w:val="18"/>
          <w:szCs w:val="18"/>
        </w:rPr>
        <w:t xml:space="preserve"> o la fecha en que dicha información se entregue al administrador / propietario de la escuela en persona.</w:t>
      </w:r>
    </w:p>
    <w:p w14:paraId="5727002D" w14:textId="0D8E25FE" w:rsidR="00465B8D"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7. El dinero pagado por el kit del estudiante</w:t>
      </w:r>
      <w:r w:rsidR="00B9197A" w:rsidRPr="00E36BCB">
        <w:rPr>
          <w:rFonts w:ascii="Arial" w:hAnsi="Arial" w:cs="Arial"/>
          <w:sz w:val="18"/>
          <w:szCs w:val="18"/>
        </w:rPr>
        <w:t xml:space="preserve">, uniformes y libros </w:t>
      </w:r>
      <w:r w:rsidRPr="00E36BCB">
        <w:rPr>
          <w:rFonts w:ascii="Arial" w:hAnsi="Arial" w:cs="Arial"/>
          <w:sz w:val="18"/>
          <w:szCs w:val="18"/>
        </w:rPr>
        <w:t>no es reembolsable a menos que el estudiante cancele dentro de los tres (3) días hábiles posteriores a la firma del contrato de inscripción o el estudiante cancele antes de ingresar a la clase.</w:t>
      </w:r>
    </w:p>
    <w:p w14:paraId="14B72036" w14:textId="6A292CF4" w:rsidR="00B52E60" w:rsidRPr="00E36BCB" w:rsidRDefault="00465B8D" w:rsidP="00B52E60">
      <w:pPr>
        <w:spacing w:after="0" w:line="240" w:lineRule="auto"/>
        <w:jc w:val="both"/>
        <w:rPr>
          <w:rFonts w:ascii="Arial" w:hAnsi="Arial" w:cs="Arial"/>
          <w:sz w:val="18"/>
          <w:szCs w:val="18"/>
        </w:rPr>
      </w:pPr>
      <w:r w:rsidRPr="00E36BCB">
        <w:rPr>
          <w:rFonts w:ascii="Arial" w:hAnsi="Arial" w:cs="Arial"/>
          <w:sz w:val="18"/>
          <w:szCs w:val="18"/>
        </w:rPr>
        <w:t xml:space="preserve">8. Un estudiante con </w:t>
      </w:r>
      <w:r w:rsidR="00B9197A" w:rsidRPr="00E36BCB">
        <w:rPr>
          <w:rFonts w:ascii="Arial" w:hAnsi="Arial" w:cs="Arial"/>
          <w:sz w:val="18"/>
          <w:szCs w:val="18"/>
        </w:rPr>
        <w:t>permiso de ausencia</w:t>
      </w:r>
      <w:r w:rsidRPr="00E36BCB">
        <w:rPr>
          <w:rFonts w:ascii="Arial" w:hAnsi="Arial" w:cs="Arial"/>
          <w:sz w:val="18"/>
          <w:szCs w:val="18"/>
        </w:rPr>
        <w:t xml:space="preserve"> aprobada notifica a la escuela que no regresará. La fecha de retiro será anterior a la fecha de expiración del permiso de ausencia de la fecha en que el estudiante notifique a la institución que el estudiante no regresará.</w:t>
      </w:r>
    </w:p>
    <w:p w14:paraId="18AE16A6" w14:textId="7051C804" w:rsidR="008C0534" w:rsidRPr="00E36BCB" w:rsidRDefault="008C0534" w:rsidP="008C05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***La siguiente tabla de distribución de reembolsos se utiliza para todos los estudiantes. Al retirarse, abandonar o terminar, un estudiante puede deber matrícula o ser tiene derecho a un reembolso en función de sus horas programadas: El plazo del período de facturación se basa en el programa: la cosmetología y el peinado se facturan de cero a 450, 451 a 900 y 901 a 1200. El especialista en cuidado de la piel se factura de cero a 300 y 301 a 600. Estudiante de Maestría se factura de cero a 250 y de 251 a 500, Manicura se factura de cero a 150 y de 151 a 300.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4"/>
        <w:gridCol w:w="3646"/>
      </w:tblGrid>
      <w:tr w:rsidR="00465B8D" w:rsidRPr="00E36BCB" w14:paraId="78C875FB" w14:textId="77777777" w:rsidTr="00B52E60">
        <w:trPr>
          <w:jc w:val="center"/>
        </w:trPr>
        <w:tc>
          <w:tcPr>
            <w:tcW w:w="0" w:type="auto"/>
          </w:tcPr>
          <w:p w14:paraId="5D52CF83" w14:textId="77777777" w:rsidR="00DF46B9" w:rsidRPr="00E36BCB" w:rsidRDefault="00DF46B9" w:rsidP="00DF46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Porcentaje de Duración Programada para Completar la Duración Total del Curso y/o Plazo del Período de Facturación del Programa</w:t>
            </w:r>
          </w:p>
          <w:p w14:paraId="61DCDEB6" w14:textId="4F21C36B" w:rsidR="00465B8D" w:rsidRPr="00E36BCB" w:rsidRDefault="00465B8D" w:rsidP="00465B8D">
            <w:pPr>
              <w:spacing w:after="0"/>
              <w:jc w:val="center"/>
              <w:rPr>
                <w:rFonts w:ascii="Arial" w:hAnsi="Arial" w:cs="Arial"/>
                <w:b/>
                <w:sz w:val="18"/>
                <w:szCs w:val="18"/>
                <w:u w:val="single"/>
              </w:rPr>
            </w:pPr>
          </w:p>
        </w:tc>
        <w:tc>
          <w:tcPr>
            <w:tcW w:w="0" w:type="auto"/>
          </w:tcPr>
          <w:p w14:paraId="7158DAA2" w14:textId="77777777" w:rsidR="00465B8D" w:rsidRPr="00E36BCB" w:rsidRDefault="00465B8D" w:rsidP="00465B8D">
            <w:pPr>
              <w:spacing w:after="0"/>
              <w:jc w:val="center"/>
              <w:rPr>
                <w:rFonts w:ascii="Arial" w:hAnsi="Arial" w:cs="Arial"/>
                <w:b/>
                <w:sz w:val="18"/>
                <w:szCs w:val="18"/>
                <w:u w:val="single"/>
              </w:rPr>
            </w:pPr>
            <w:r w:rsidRPr="00E36BCB">
              <w:rPr>
                <w:rFonts w:ascii="Arial" w:hAnsi="Arial" w:cs="Arial"/>
                <w:b/>
                <w:sz w:val="18"/>
                <w:szCs w:val="18"/>
                <w:u w:val="single"/>
              </w:rPr>
              <w:t>Cantidad de Costo de Matricula Total que Posee la Escuela</w:t>
            </w:r>
          </w:p>
        </w:tc>
      </w:tr>
      <w:tr w:rsidR="00465B8D" w:rsidRPr="00E36BCB" w14:paraId="148B6437" w14:textId="77777777" w:rsidTr="00B52E60">
        <w:trPr>
          <w:jc w:val="center"/>
        </w:trPr>
        <w:tc>
          <w:tcPr>
            <w:tcW w:w="0" w:type="auto"/>
          </w:tcPr>
          <w:p w14:paraId="3D630536"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0.01% - 4.9%</w:t>
            </w:r>
          </w:p>
        </w:tc>
        <w:tc>
          <w:tcPr>
            <w:tcW w:w="0" w:type="auto"/>
          </w:tcPr>
          <w:p w14:paraId="1ACBB92B"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20 %</w:t>
            </w:r>
          </w:p>
        </w:tc>
      </w:tr>
      <w:tr w:rsidR="00465B8D" w:rsidRPr="00E36BCB" w14:paraId="4722D176" w14:textId="77777777" w:rsidTr="00B52E60">
        <w:trPr>
          <w:jc w:val="center"/>
        </w:trPr>
        <w:tc>
          <w:tcPr>
            <w:tcW w:w="0" w:type="auto"/>
          </w:tcPr>
          <w:p w14:paraId="4290514C"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5% - 9.9%</w:t>
            </w:r>
          </w:p>
        </w:tc>
        <w:tc>
          <w:tcPr>
            <w:tcW w:w="0" w:type="auto"/>
          </w:tcPr>
          <w:p w14:paraId="358B96BE"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30%</w:t>
            </w:r>
          </w:p>
        </w:tc>
      </w:tr>
      <w:tr w:rsidR="00465B8D" w:rsidRPr="00E36BCB" w14:paraId="0991798B" w14:textId="77777777" w:rsidTr="00B52E60">
        <w:trPr>
          <w:jc w:val="center"/>
        </w:trPr>
        <w:tc>
          <w:tcPr>
            <w:tcW w:w="0" w:type="auto"/>
          </w:tcPr>
          <w:p w14:paraId="1DCA7EED"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10% - 14.9%</w:t>
            </w:r>
          </w:p>
        </w:tc>
        <w:tc>
          <w:tcPr>
            <w:tcW w:w="0" w:type="auto"/>
          </w:tcPr>
          <w:p w14:paraId="7C740284"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40%</w:t>
            </w:r>
          </w:p>
        </w:tc>
      </w:tr>
      <w:tr w:rsidR="00465B8D" w:rsidRPr="00E36BCB" w14:paraId="5F63FF10" w14:textId="77777777" w:rsidTr="00B52E60">
        <w:trPr>
          <w:jc w:val="center"/>
        </w:trPr>
        <w:tc>
          <w:tcPr>
            <w:tcW w:w="0" w:type="auto"/>
          </w:tcPr>
          <w:p w14:paraId="2CF07914"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15% - 24.9%</w:t>
            </w:r>
          </w:p>
        </w:tc>
        <w:tc>
          <w:tcPr>
            <w:tcW w:w="0" w:type="auto"/>
          </w:tcPr>
          <w:p w14:paraId="2061B4DB"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45%</w:t>
            </w:r>
          </w:p>
        </w:tc>
      </w:tr>
      <w:tr w:rsidR="00465B8D" w:rsidRPr="00E36BCB" w14:paraId="093EEC65" w14:textId="77777777" w:rsidTr="00B52E60">
        <w:trPr>
          <w:jc w:val="center"/>
        </w:trPr>
        <w:tc>
          <w:tcPr>
            <w:tcW w:w="0" w:type="auto"/>
          </w:tcPr>
          <w:p w14:paraId="1A3CE9EC"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25%-49.9%</w:t>
            </w:r>
          </w:p>
        </w:tc>
        <w:tc>
          <w:tcPr>
            <w:tcW w:w="0" w:type="auto"/>
          </w:tcPr>
          <w:p w14:paraId="2DE6C5CC"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70%</w:t>
            </w:r>
          </w:p>
        </w:tc>
      </w:tr>
      <w:tr w:rsidR="00465B8D" w:rsidRPr="00E36BCB" w14:paraId="416DC789" w14:textId="77777777" w:rsidTr="00B52E60">
        <w:trPr>
          <w:jc w:val="center"/>
        </w:trPr>
        <w:tc>
          <w:tcPr>
            <w:tcW w:w="0" w:type="auto"/>
          </w:tcPr>
          <w:p w14:paraId="4DFF8488" w14:textId="77777777" w:rsidR="00465B8D" w:rsidRPr="00E36BCB" w:rsidRDefault="00021749" w:rsidP="00465B8D">
            <w:pPr>
              <w:spacing w:after="0"/>
              <w:jc w:val="center"/>
              <w:rPr>
                <w:rFonts w:ascii="Arial" w:hAnsi="Arial" w:cs="Arial"/>
                <w:sz w:val="18"/>
                <w:szCs w:val="18"/>
              </w:rPr>
            </w:pPr>
            <w:r w:rsidRPr="00E36BCB">
              <w:rPr>
                <w:rFonts w:ascii="Arial" w:hAnsi="Arial" w:cs="Arial"/>
                <w:sz w:val="18"/>
                <w:szCs w:val="18"/>
              </w:rPr>
              <w:t>50% o Mas</w:t>
            </w:r>
          </w:p>
        </w:tc>
        <w:tc>
          <w:tcPr>
            <w:tcW w:w="0" w:type="auto"/>
          </w:tcPr>
          <w:p w14:paraId="5E8C24D4" w14:textId="77777777" w:rsidR="00465B8D" w:rsidRPr="00E36BCB" w:rsidRDefault="00465B8D" w:rsidP="00465B8D">
            <w:pPr>
              <w:spacing w:after="0"/>
              <w:jc w:val="center"/>
              <w:rPr>
                <w:rFonts w:ascii="Arial" w:hAnsi="Arial" w:cs="Arial"/>
                <w:sz w:val="18"/>
                <w:szCs w:val="18"/>
              </w:rPr>
            </w:pPr>
            <w:r w:rsidRPr="00E36BCB">
              <w:rPr>
                <w:rFonts w:ascii="Arial" w:hAnsi="Arial" w:cs="Arial"/>
                <w:sz w:val="18"/>
                <w:szCs w:val="18"/>
              </w:rPr>
              <w:t>100%</w:t>
            </w:r>
          </w:p>
        </w:tc>
      </w:tr>
    </w:tbl>
    <w:p w14:paraId="2B8CA98A" w14:textId="7F91DEC4" w:rsidR="00465B8D" w:rsidRPr="00E36BCB" w:rsidRDefault="00465B8D"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Cualquier cantidad debida a un estudiante que se retire de manera </w:t>
      </w:r>
      <w:r w:rsidR="007C3A1D" w:rsidRPr="00E36BCB">
        <w:rPr>
          <w:rFonts w:ascii="Arial" w:hAnsi="Arial" w:cs="Arial"/>
          <w:sz w:val="18"/>
          <w:szCs w:val="18"/>
        </w:rPr>
        <w:t xml:space="preserve">oficial o </w:t>
      </w:r>
      <w:r w:rsidRPr="00E36BCB">
        <w:rPr>
          <w:rFonts w:ascii="Arial" w:hAnsi="Arial" w:cs="Arial"/>
          <w:sz w:val="18"/>
          <w:szCs w:val="18"/>
        </w:rPr>
        <w:t>no oficial de la institución será reembolsada dentro de los 45 días posteriores a la determinación por parte de la institución de que el estudiante se retiró sin notificar a la institución. Los retiros no oficiales se supervisan cada 30 días y se toma una determinación para retirar a un estudiante que ha estado ausente de la escuela por 14 o más días calendario; la fecha de retiro que se utilizará en esos cálculos es la última fecha real de asistencia del estudiante.</w:t>
      </w:r>
    </w:p>
    <w:p w14:paraId="4E50D3A5" w14:textId="77777777" w:rsidR="00465B8D" w:rsidRPr="00E36BCB" w:rsidRDefault="00465B8D"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Cuando situaciones de circunstancias atenuantes son evidentes, como una enfermedad grave, un accidente incapacitante o muerte en la familia inmediata, la escuela puede llegar a un acuerdo que sea razonable y justo para ambas partes.</w:t>
      </w:r>
    </w:p>
    <w:p w14:paraId="0DD449D8" w14:textId="79C5D256" w:rsidR="00465B8D" w:rsidRPr="00E36BCB" w:rsidRDefault="00BE1F74"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Todos los costos adicionales</w:t>
      </w:r>
      <w:r w:rsidR="006E3054" w:rsidRPr="00E36BCB">
        <w:rPr>
          <w:rFonts w:ascii="Arial" w:hAnsi="Arial" w:cs="Arial"/>
          <w:sz w:val="18"/>
          <w:szCs w:val="18"/>
        </w:rPr>
        <w:t xml:space="preserve"> pueden ser no reembolsable </w:t>
      </w:r>
      <w:r w:rsidRPr="00E36BCB">
        <w:rPr>
          <w:rFonts w:ascii="Arial" w:hAnsi="Arial" w:cs="Arial"/>
          <w:sz w:val="18"/>
          <w:szCs w:val="18"/>
        </w:rPr>
        <w:t>tales como libros, equipos, cuota de inscripción, y uniforme</w:t>
      </w:r>
      <w:r w:rsidR="00A15C69" w:rsidRPr="00E36BCB">
        <w:rPr>
          <w:rFonts w:ascii="Arial" w:hAnsi="Arial" w:cs="Arial"/>
          <w:sz w:val="18"/>
          <w:szCs w:val="18"/>
        </w:rPr>
        <w:t>. Estos cargos extra</w:t>
      </w:r>
      <w:r w:rsidRPr="00E36BCB">
        <w:rPr>
          <w:rFonts w:ascii="Arial" w:hAnsi="Arial" w:cs="Arial"/>
          <w:sz w:val="18"/>
          <w:szCs w:val="18"/>
        </w:rPr>
        <w:t xml:space="preserve"> no se consideran en el cálculo del ajuste de matrícula si los cargos se detallan por separado en el contrato de inscripción</w:t>
      </w:r>
      <w:r w:rsidR="00465B8D" w:rsidRPr="00E36BCB">
        <w:rPr>
          <w:rFonts w:ascii="Arial" w:hAnsi="Arial" w:cs="Arial"/>
          <w:sz w:val="18"/>
          <w:szCs w:val="18"/>
        </w:rPr>
        <w:t>.</w:t>
      </w:r>
    </w:p>
    <w:p w14:paraId="2421A256" w14:textId="77777777" w:rsidR="00465B8D" w:rsidRPr="00E36BCB" w:rsidRDefault="00465B8D" w:rsidP="00465B8D">
      <w:pPr>
        <w:pStyle w:val="ListParagraph"/>
        <w:numPr>
          <w:ilvl w:val="0"/>
          <w:numId w:val="1"/>
        </w:numPr>
        <w:spacing w:after="0" w:line="240" w:lineRule="auto"/>
        <w:jc w:val="both"/>
        <w:rPr>
          <w:rFonts w:ascii="Arial" w:hAnsi="Arial" w:cs="Arial"/>
          <w:b/>
          <w:sz w:val="18"/>
          <w:szCs w:val="18"/>
        </w:rPr>
      </w:pPr>
      <w:r w:rsidRPr="00E36BCB">
        <w:rPr>
          <w:rFonts w:ascii="Arial" w:hAnsi="Arial" w:cs="Arial"/>
          <w:b/>
          <w:sz w:val="18"/>
          <w:szCs w:val="18"/>
        </w:rPr>
        <w:t>Después de que haya comenzado la instrucción, las cancelaciones se basan en las horas programadas del estudiante</w:t>
      </w:r>
    </w:p>
    <w:p w14:paraId="395D7FEE" w14:textId="0F05EFD8" w:rsidR="00465B8D" w:rsidRPr="00E36BCB" w:rsidRDefault="00465B8D"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Si un curso y / o programa se cancela después de la inscripción del estudiante, y antes de que la instrucción en el curso y / o programa haya comenzado, la escuela deberá proporcionar un reembolso </w:t>
      </w:r>
      <w:r w:rsidR="00DE78A2" w:rsidRPr="00E36BCB">
        <w:rPr>
          <w:rFonts w:ascii="Arial" w:hAnsi="Arial" w:cs="Arial"/>
          <w:sz w:val="18"/>
          <w:szCs w:val="18"/>
        </w:rPr>
        <w:t xml:space="preserve">prorrateado </w:t>
      </w:r>
      <w:r w:rsidRPr="00E36BCB">
        <w:rPr>
          <w:rFonts w:ascii="Arial" w:hAnsi="Arial" w:cs="Arial"/>
          <w:sz w:val="18"/>
          <w:szCs w:val="18"/>
        </w:rPr>
        <w:t>completo de todo el dinero pagado o proporcionar la finalización del curso y / o programa.</w:t>
      </w:r>
    </w:p>
    <w:p w14:paraId="53019A43" w14:textId="77777777" w:rsidR="00465B8D" w:rsidRPr="00E36BCB" w:rsidRDefault="00465B8D"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 Si un curso y / o programa se cancela y deja de ofrecer instrucción después de que el alumno se haya inscrito y la instrucción haya comenzado, la escuela deberá proporcionar un reembolso completo de todo el dinero pagado o proporcionar la finalización del curso y / o programa.</w:t>
      </w:r>
    </w:p>
    <w:p w14:paraId="7F87DD25" w14:textId="77777777" w:rsidR="00465B8D" w:rsidRPr="00E36BCB" w:rsidRDefault="00465B8D"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Se puede enviar una cuenta del estudiante a</w:t>
      </w:r>
      <w:r w:rsidR="00B00E78" w:rsidRPr="00E36BCB">
        <w:rPr>
          <w:rFonts w:ascii="Arial" w:hAnsi="Arial" w:cs="Arial"/>
          <w:sz w:val="18"/>
          <w:szCs w:val="18"/>
        </w:rPr>
        <w:t>l departamento de</w:t>
      </w:r>
      <w:r w:rsidRPr="00E36BCB">
        <w:rPr>
          <w:rFonts w:ascii="Arial" w:hAnsi="Arial" w:cs="Arial"/>
          <w:sz w:val="18"/>
          <w:szCs w:val="18"/>
        </w:rPr>
        <w:t xml:space="preserve"> </w:t>
      </w:r>
      <w:proofErr w:type="spellStart"/>
      <w:r w:rsidRPr="00E36BCB">
        <w:rPr>
          <w:rFonts w:ascii="Arial" w:hAnsi="Arial" w:cs="Arial"/>
          <w:sz w:val="18"/>
          <w:szCs w:val="18"/>
        </w:rPr>
        <w:t>c</w:t>
      </w:r>
      <w:r w:rsidR="00B00E78" w:rsidRPr="00E36BCB">
        <w:rPr>
          <w:rFonts w:ascii="Arial" w:hAnsi="Arial" w:cs="Arial"/>
          <w:sz w:val="18"/>
          <w:szCs w:val="18"/>
        </w:rPr>
        <w:t>oleciones</w:t>
      </w:r>
      <w:proofErr w:type="spellEnd"/>
      <w:r w:rsidRPr="00E36BCB">
        <w:rPr>
          <w:rFonts w:ascii="Arial" w:hAnsi="Arial" w:cs="Arial"/>
          <w:sz w:val="18"/>
          <w:szCs w:val="18"/>
        </w:rPr>
        <w:t xml:space="preserve"> por falta de pago. Todos los procedimientos de cobranza reflejan prácticas comerciales éticas.</w:t>
      </w:r>
    </w:p>
    <w:p w14:paraId="1A3BC85C" w14:textId="71CEE9E3" w:rsidR="008F7953" w:rsidRPr="00E36BCB" w:rsidRDefault="00465B8D" w:rsidP="00465B8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Si la escuela cierra permanentemente y ya no ofrece instrucción después de que un alumno se haya inscrito y haya comenzado la instrucción, la escuela le proporcionará un reembolso prorrateado de la matrícula al alumno.</w:t>
      </w:r>
    </w:p>
    <w:p w14:paraId="29EFA10D" w14:textId="210E97B9" w:rsidR="00DE78A2" w:rsidRPr="005C6C19" w:rsidRDefault="00DE78A2" w:rsidP="00465B8D">
      <w:pPr>
        <w:pStyle w:val="ListParagraph"/>
        <w:numPr>
          <w:ilvl w:val="0"/>
          <w:numId w:val="1"/>
        </w:numPr>
        <w:spacing w:after="0" w:line="240" w:lineRule="auto"/>
        <w:jc w:val="both"/>
        <w:rPr>
          <w:rFonts w:ascii="Arial" w:hAnsi="Arial" w:cs="Arial"/>
        </w:rPr>
      </w:pPr>
      <w:r w:rsidRPr="00E36BCB">
        <w:rPr>
          <w:rFonts w:ascii="Arial" w:hAnsi="Arial" w:cs="Arial"/>
          <w:sz w:val="18"/>
          <w:szCs w:val="18"/>
        </w:rPr>
        <w:t>Dentro de la colección correspondiendo a la liquidación/</w:t>
      </w:r>
      <w:proofErr w:type="spellStart"/>
      <w:r w:rsidRPr="00E36BCB">
        <w:rPr>
          <w:rFonts w:ascii="Arial" w:hAnsi="Arial" w:cs="Arial"/>
          <w:sz w:val="18"/>
          <w:szCs w:val="18"/>
        </w:rPr>
        <w:t>cancelicion</w:t>
      </w:r>
      <w:proofErr w:type="spellEnd"/>
      <w:r w:rsidRPr="00E36BCB">
        <w:rPr>
          <w:rFonts w:ascii="Arial" w:hAnsi="Arial" w:cs="Arial"/>
          <w:sz w:val="18"/>
          <w:szCs w:val="18"/>
        </w:rPr>
        <w:t xml:space="preserve"> aunque sea </w:t>
      </w:r>
      <w:proofErr w:type="spellStart"/>
      <w:r w:rsidRPr="00E36BCB">
        <w:rPr>
          <w:rFonts w:ascii="Arial" w:hAnsi="Arial" w:cs="Arial"/>
          <w:sz w:val="18"/>
          <w:szCs w:val="18"/>
        </w:rPr>
        <w:t>internal</w:t>
      </w:r>
      <w:proofErr w:type="spellEnd"/>
      <w:r w:rsidRPr="00E36BCB">
        <w:rPr>
          <w:rFonts w:ascii="Arial" w:hAnsi="Arial" w:cs="Arial"/>
          <w:sz w:val="18"/>
          <w:szCs w:val="18"/>
        </w:rPr>
        <w:t xml:space="preserve"> o contratado por un tercero, tiene que haber un reconocimiento de la existencia de la policita de</w:t>
      </w:r>
      <w:r>
        <w:rPr>
          <w:rFonts w:ascii="Arial" w:hAnsi="Arial" w:cs="Arial"/>
        </w:rPr>
        <w:t xml:space="preserve"> </w:t>
      </w:r>
      <w:r w:rsidRPr="00E36BCB">
        <w:rPr>
          <w:rFonts w:ascii="Arial" w:hAnsi="Arial" w:cs="Arial"/>
          <w:sz w:val="18"/>
          <w:szCs w:val="18"/>
        </w:rPr>
        <w:t xml:space="preserve">liquidación y retiro. Si los </w:t>
      </w:r>
      <w:proofErr w:type="spellStart"/>
      <w:r w:rsidRPr="00E36BCB">
        <w:rPr>
          <w:rFonts w:ascii="Arial" w:hAnsi="Arial" w:cs="Arial"/>
          <w:sz w:val="18"/>
          <w:szCs w:val="18"/>
        </w:rPr>
        <w:t>pagares</w:t>
      </w:r>
      <w:proofErr w:type="spellEnd"/>
      <w:r w:rsidRPr="00E36BCB">
        <w:rPr>
          <w:rFonts w:ascii="Arial" w:hAnsi="Arial" w:cs="Arial"/>
          <w:sz w:val="18"/>
          <w:szCs w:val="18"/>
        </w:rPr>
        <w:t xml:space="preserve"> o contratos para la matricula son vendidos o descontados  a terceras partas la tercer parte debe de cumplir con la política de liquidación y cancelación de la escuela.</w:t>
      </w:r>
    </w:p>
    <w:p w14:paraId="028224E7" w14:textId="77777777" w:rsidR="00596E41" w:rsidRPr="005C6C19" w:rsidRDefault="00596E41" w:rsidP="00596E41">
      <w:pPr>
        <w:pStyle w:val="ListParagraph"/>
        <w:spacing w:after="0" w:line="240" w:lineRule="auto"/>
        <w:jc w:val="both"/>
        <w:rPr>
          <w:rFonts w:ascii="Arial" w:hAnsi="Arial" w:cs="Arial"/>
        </w:rPr>
      </w:pPr>
    </w:p>
    <w:p w14:paraId="55CE5D3A" w14:textId="77777777" w:rsidR="00465B8D" w:rsidRPr="00E36BCB" w:rsidRDefault="00B91829" w:rsidP="00B91829">
      <w:pPr>
        <w:pStyle w:val="Heading1"/>
        <w:spacing w:before="0" w:line="240" w:lineRule="auto"/>
        <w:rPr>
          <w:rFonts w:ascii="Arial" w:hAnsi="Arial" w:cs="Arial"/>
          <w:color w:val="0066CC"/>
          <w:sz w:val="18"/>
          <w:szCs w:val="18"/>
        </w:rPr>
      </w:pPr>
      <w:bookmarkStart w:id="151" w:name="_Toc505337332"/>
      <w:bookmarkStart w:id="152" w:name="_Toc505337456"/>
      <w:bookmarkStart w:id="153" w:name="_Toc21518898"/>
      <w:r w:rsidRPr="00E36BCB">
        <w:rPr>
          <w:rFonts w:ascii="Arial" w:hAnsi="Arial" w:cs="Arial"/>
          <w:color w:val="0066CC"/>
          <w:sz w:val="18"/>
          <w:szCs w:val="18"/>
        </w:rPr>
        <w:t>P</w:t>
      </w:r>
      <w:r w:rsidR="00465B8D" w:rsidRPr="00E36BCB">
        <w:rPr>
          <w:rFonts w:ascii="Arial" w:hAnsi="Arial" w:cs="Arial"/>
          <w:color w:val="0066CC"/>
          <w:sz w:val="18"/>
          <w:szCs w:val="18"/>
        </w:rPr>
        <w:t>olítica de Saldo / Reembolso de Crédito Estudiantil</w:t>
      </w:r>
      <w:bookmarkEnd w:id="151"/>
      <w:bookmarkEnd w:id="152"/>
      <w:bookmarkEnd w:id="153"/>
    </w:p>
    <w:p w14:paraId="68DB5376" w14:textId="77777777" w:rsidR="00465B8D" w:rsidRPr="00E36BCB" w:rsidRDefault="00465B8D" w:rsidP="00B91829">
      <w:pPr>
        <w:spacing w:after="0" w:line="240" w:lineRule="auto"/>
        <w:jc w:val="both"/>
        <w:rPr>
          <w:rFonts w:ascii="Arial" w:hAnsi="Arial" w:cs="Arial"/>
          <w:sz w:val="18"/>
          <w:szCs w:val="18"/>
        </w:rPr>
      </w:pPr>
      <w:r w:rsidRPr="00E36BCB">
        <w:rPr>
          <w:rFonts w:ascii="Arial" w:hAnsi="Arial" w:cs="Arial"/>
          <w:sz w:val="18"/>
          <w:szCs w:val="18"/>
        </w:rPr>
        <w:t xml:space="preserve">Los estudiantes que participan en el programa de fondos del Título IV pueden tener derecho a un reembolso de esos fondos si se identifica un saldo de crédito en su cuenta. La escuela debe emitir un cheque por esos fondos dentro de los 14 días calendario de la </w:t>
      </w:r>
      <w:r w:rsidRPr="00E36BCB">
        <w:rPr>
          <w:rFonts w:ascii="Arial" w:hAnsi="Arial" w:cs="Arial"/>
          <w:sz w:val="18"/>
          <w:szCs w:val="18"/>
        </w:rPr>
        <w:lastRenderedPageBreak/>
        <w:t>entrada de los fondos en el libro mayor del estudiante. Se produce un saldo de crédito cuando los fondos del Título IV recibidos en nombre del estudiante se aplican al libro mayor del estudiante para cubrir los cargos institucionales por período de desembolso. Si los fondos del Título IV exceden los cargos institucionales, se genera un saldo de crédito.</w:t>
      </w:r>
    </w:p>
    <w:p w14:paraId="411DBB18" w14:textId="77777777" w:rsidR="00465B8D" w:rsidRPr="00E36BCB" w:rsidRDefault="00465B8D" w:rsidP="00465B8D">
      <w:pPr>
        <w:spacing w:after="0" w:line="240" w:lineRule="auto"/>
        <w:jc w:val="both"/>
        <w:rPr>
          <w:rFonts w:ascii="Arial" w:hAnsi="Arial" w:cs="Arial"/>
          <w:sz w:val="18"/>
          <w:szCs w:val="18"/>
        </w:rPr>
      </w:pPr>
    </w:p>
    <w:p w14:paraId="2C9F70C5" w14:textId="77777777" w:rsidR="000534AE" w:rsidRPr="00E36BCB" w:rsidRDefault="00465B8D" w:rsidP="00465B8D">
      <w:pPr>
        <w:spacing w:after="0" w:line="240" w:lineRule="auto"/>
        <w:jc w:val="both"/>
        <w:rPr>
          <w:rFonts w:ascii="Arial" w:hAnsi="Arial" w:cs="Arial"/>
          <w:sz w:val="18"/>
          <w:szCs w:val="18"/>
        </w:rPr>
      </w:pPr>
      <w:r w:rsidRPr="00E36BCB">
        <w:rPr>
          <w:rFonts w:ascii="Arial" w:hAnsi="Arial" w:cs="Arial"/>
          <w:sz w:val="18"/>
          <w:szCs w:val="18"/>
        </w:rPr>
        <w:t>Cuando un estudiante se está preparando para solicitar fondos del Título IV, el Director de la escuela publicará los cargos actuales del período de desembolso en el libro mayor de cuentas del estudiante. El archivo de los estudiantes es revisado tanto por nuestro Director de FA como por nuestro administrador externo para garantizar que la documentación adecuada esté presente a fin de solicitar fondos federales. Tanto nuestro FA como el administrador de terceros identificarán cuándo los fondos solicitados del Título IV superan los cargos del período de desembolso en el libro mayor. El Director recibe una notificación sobre el exceso de fondos federales y se emitirá un cheque para el saldo de crédito de los estudiantes. El Director contabiliza los fondos adjudicados al libro mayor que generará un crédito. El mismo día después de que el Director publique los fondos adjudicados en el libro mayor, se alerta al Director de FA para que emita un cheque de saldo de crédito. Nuestro administrador externo requiere una copia de ambos, el cheque de saldo de crédito emitido y el cheque de saldo de crédito aprobado antes de cargar las solicitudes de las instituciones a COD. Al tener estas responsabilidades de persona múltiple, mantenemos una seguridad al identificar el saldo de crédito y emitirlo de manera oportuna dentro de los 14 días calendario posteriores a la entrada del libro mayor.</w:t>
      </w:r>
    </w:p>
    <w:p w14:paraId="7BB6025D" w14:textId="77777777" w:rsidR="00200DD9" w:rsidRPr="00E36BCB" w:rsidRDefault="00200DD9" w:rsidP="00465B8D">
      <w:pPr>
        <w:spacing w:after="0" w:line="240" w:lineRule="auto"/>
        <w:jc w:val="both"/>
        <w:rPr>
          <w:rFonts w:ascii="Arial" w:hAnsi="Arial" w:cs="Arial"/>
          <w:sz w:val="18"/>
          <w:szCs w:val="18"/>
          <w:u w:val="single"/>
        </w:rPr>
      </w:pPr>
    </w:p>
    <w:p w14:paraId="1085B0F6" w14:textId="77777777" w:rsidR="00200DD9" w:rsidRPr="00E36BCB" w:rsidRDefault="00200DD9" w:rsidP="00200DD9">
      <w:pPr>
        <w:pStyle w:val="Heading1"/>
        <w:spacing w:before="0" w:line="240" w:lineRule="auto"/>
        <w:rPr>
          <w:rFonts w:ascii="Arial" w:hAnsi="Arial" w:cs="Arial"/>
          <w:color w:val="0066CC"/>
          <w:sz w:val="18"/>
          <w:szCs w:val="18"/>
        </w:rPr>
      </w:pPr>
      <w:bookmarkStart w:id="154" w:name="_Toc21518899"/>
      <w:r w:rsidRPr="00E36BCB">
        <w:rPr>
          <w:rFonts w:ascii="Arial" w:hAnsi="Arial" w:cs="Arial"/>
          <w:color w:val="0066CC"/>
          <w:sz w:val="18"/>
          <w:szCs w:val="18"/>
        </w:rPr>
        <w:t>Política de Cargos por Devolución de Equipo al Retiro o Terminación</w:t>
      </w:r>
      <w:bookmarkEnd w:id="154"/>
    </w:p>
    <w:p w14:paraId="73E2748D" w14:textId="77777777" w:rsidR="000534AE" w:rsidRPr="00E36BCB" w:rsidRDefault="00200DD9" w:rsidP="00200DD9">
      <w:pPr>
        <w:spacing w:after="0" w:line="240" w:lineRule="auto"/>
        <w:jc w:val="both"/>
        <w:rPr>
          <w:rFonts w:ascii="Arial" w:hAnsi="Arial" w:cs="Arial"/>
          <w:sz w:val="18"/>
          <w:szCs w:val="18"/>
        </w:rPr>
      </w:pPr>
      <w:r w:rsidRPr="00E36BCB">
        <w:rPr>
          <w:rFonts w:ascii="Arial" w:hAnsi="Arial" w:cs="Arial"/>
          <w:sz w:val="18"/>
          <w:szCs w:val="18"/>
        </w:rPr>
        <w:t>Cuando un alumno se retira, nuestra institución puede excluir del cálculo de la devolución de fondos federales el costo total del equipo no recuperable. El estudiante tiene 20 días a partir de la fecha de retiro para devolver todo el equipo en buenas condiciones. Esta cantidad puede ser excluida si el monto que la institución realmente pagó por los materiales, no necesariamente lo que le cobró a los estudiantes para comprarlos.</w:t>
      </w:r>
    </w:p>
    <w:p w14:paraId="519E4559" w14:textId="77777777" w:rsidR="00200DD9" w:rsidRPr="00E36BCB" w:rsidRDefault="00200DD9" w:rsidP="00200DD9">
      <w:pPr>
        <w:spacing w:after="0" w:line="240" w:lineRule="auto"/>
        <w:jc w:val="both"/>
        <w:rPr>
          <w:rFonts w:ascii="Arial" w:hAnsi="Arial" w:cs="Arial"/>
          <w:sz w:val="18"/>
          <w:szCs w:val="18"/>
        </w:rPr>
      </w:pPr>
    </w:p>
    <w:p w14:paraId="3FD7588D" w14:textId="77777777" w:rsidR="00465B8D" w:rsidRPr="00E36BCB" w:rsidRDefault="00465B8D" w:rsidP="00465B8D">
      <w:pPr>
        <w:pStyle w:val="Heading1"/>
        <w:spacing w:before="0" w:line="240" w:lineRule="auto"/>
        <w:rPr>
          <w:rFonts w:ascii="Arial" w:hAnsi="Arial" w:cs="Arial"/>
          <w:color w:val="0066CC"/>
          <w:sz w:val="18"/>
          <w:szCs w:val="18"/>
        </w:rPr>
      </w:pPr>
      <w:bookmarkStart w:id="155" w:name="_Toc505337333"/>
      <w:bookmarkStart w:id="156" w:name="_Toc505337457"/>
      <w:bookmarkStart w:id="157" w:name="_Toc21518900"/>
      <w:r w:rsidRPr="00E36BCB">
        <w:rPr>
          <w:rFonts w:ascii="Arial" w:hAnsi="Arial" w:cs="Arial"/>
          <w:color w:val="0066CC"/>
          <w:sz w:val="18"/>
          <w:szCs w:val="18"/>
        </w:rPr>
        <w:t xml:space="preserve">Notificaciones de </w:t>
      </w:r>
      <w:r w:rsidR="002F0245" w:rsidRPr="00E36BCB">
        <w:rPr>
          <w:rFonts w:ascii="Arial" w:hAnsi="Arial" w:cs="Arial"/>
          <w:color w:val="0066CC"/>
          <w:sz w:val="18"/>
          <w:szCs w:val="18"/>
        </w:rPr>
        <w:t>D</w:t>
      </w:r>
      <w:r w:rsidRPr="00E36BCB">
        <w:rPr>
          <w:rFonts w:ascii="Arial" w:hAnsi="Arial" w:cs="Arial"/>
          <w:color w:val="0066CC"/>
          <w:sz w:val="18"/>
          <w:szCs w:val="18"/>
        </w:rPr>
        <w:t xml:space="preserve">esembolso de </w:t>
      </w:r>
      <w:r w:rsidR="002F0245" w:rsidRPr="00E36BCB">
        <w:rPr>
          <w:rFonts w:ascii="Arial" w:hAnsi="Arial" w:cs="Arial"/>
          <w:color w:val="0066CC"/>
          <w:sz w:val="18"/>
          <w:szCs w:val="18"/>
        </w:rPr>
        <w:t>E</w:t>
      </w:r>
      <w:r w:rsidRPr="00E36BCB">
        <w:rPr>
          <w:rFonts w:ascii="Arial" w:hAnsi="Arial" w:cs="Arial"/>
          <w:color w:val="0066CC"/>
          <w:sz w:val="18"/>
          <w:szCs w:val="18"/>
        </w:rPr>
        <w:t>scuelas</w:t>
      </w:r>
      <w:bookmarkEnd w:id="155"/>
      <w:bookmarkEnd w:id="156"/>
      <w:bookmarkEnd w:id="157"/>
    </w:p>
    <w:p w14:paraId="436CDE4F" w14:textId="77777777" w:rsidR="00465B8D" w:rsidRPr="00E36BCB" w:rsidRDefault="00465B8D" w:rsidP="00465B8D">
      <w:pPr>
        <w:spacing w:after="0" w:line="240" w:lineRule="auto"/>
        <w:jc w:val="both"/>
        <w:rPr>
          <w:rFonts w:ascii="Arial" w:hAnsi="Arial" w:cs="Arial"/>
          <w:sz w:val="18"/>
          <w:szCs w:val="18"/>
        </w:rPr>
      </w:pPr>
      <w:r w:rsidRPr="00E36BCB">
        <w:rPr>
          <w:rFonts w:ascii="Arial" w:hAnsi="Arial" w:cs="Arial"/>
          <w:sz w:val="18"/>
          <w:szCs w:val="18"/>
        </w:rPr>
        <w:t>Proporcionado a los estudiantes mediante una tarjeta de contabilidad dentro de los primeros 30 días, también se emite un informe de progreso con el total de premios obtenidos contra la matrícula y los costos en cada uno de los hitos (450, 900 y 1200 horas) con una copia de la tarjeta contable con los desembolsos publicados a las cuentas del estudiante</w:t>
      </w:r>
    </w:p>
    <w:p w14:paraId="4299424F" w14:textId="77777777" w:rsidR="000534AE" w:rsidRPr="00E36BCB" w:rsidRDefault="000534AE" w:rsidP="002F0245">
      <w:pPr>
        <w:spacing w:after="0" w:line="240" w:lineRule="auto"/>
        <w:jc w:val="both"/>
        <w:rPr>
          <w:rFonts w:ascii="Arial" w:hAnsi="Arial" w:cs="Arial"/>
          <w:sz w:val="18"/>
          <w:szCs w:val="18"/>
          <w:u w:val="single"/>
        </w:rPr>
      </w:pPr>
    </w:p>
    <w:p w14:paraId="0C91A0BA" w14:textId="7AC3C3D0" w:rsidR="00C66F95" w:rsidRPr="00E36BCB" w:rsidRDefault="00DE78A2" w:rsidP="002F0245">
      <w:pPr>
        <w:pStyle w:val="Heading1"/>
        <w:spacing w:before="0" w:line="240" w:lineRule="auto"/>
        <w:rPr>
          <w:rFonts w:ascii="Arial" w:hAnsi="Arial" w:cs="Arial"/>
          <w:color w:val="0066CC"/>
          <w:sz w:val="18"/>
          <w:szCs w:val="18"/>
        </w:rPr>
      </w:pPr>
      <w:bookmarkStart w:id="158" w:name="_Toc505337334"/>
      <w:bookmarkStart w:id="159" w:name="_Toc505337458"/>
      <w:bookmarkStart w:id="160" w:name="_Toc21518901"/>
      <w:proofErr w:type="spellStart"/>
      <w:r w:rsidRPr="00E36BCB">
        <w:rPr>
          <w:rFonts w:ascii="Arial" w:hAnsi="Arial" w:cs="Arial"/>
          <w:color w:val="0066CC"/>
          <w:sz w:val="18"/>
          <w:szCs w:val="18"/>
        </w:rPr>
        <w:t>Autorizacion</w:t>
      </w:r>
      <w:proofErr w:type="spellEnd"/>
      <w:r w:rsidR="00C66F95" w:rsidRPr="00E36BCB">
        <w:rPr>
          <w:rFonts w:ascii="Arial" w:hAnsi="Arial" w:cs="Arial"/>
          <w:color w:val="0066CC"/>
          <w:sz w:val="18"/>
          <w:szCs w:val="18"/>
        </w:rPr>
        <w:t xml:space="preserve"> de la </w:t>
      </w:r>
      <w:r w:rsidR="002F0245" w:rsidRPr="00E36BCB">
        <w:rPr>
          <w:rFonts w:ascii="Arial" w:hAnsi="Arial" w:cs="Arial"/>
          <w:color w:val="0066CC"/>
          <w:sz w:val="18"/>
          <w:szCs w:val="18"/>
        </w:rPr>
        <w:t>A</w:t>
      </w:r>
      <w:r w:rsidR="00C66F95" w:rsidRPr="00E36BCB">
        <w:rPr>
          <w:rFonts w:ascii="Arial" w:hAnsi="Arial" w:cs="Arial"/>
          <w:color w:val="0066CC"/>
          <w:sz w:val="18"/>
          <w:szCs w:val="18"/>
        </w:rPr>
        <w:t xml:space="preserve">yuda </w:t>
      </w:r>
      <w:r w:rsidR="002F0245" w:rsidRPr="00E36BCB">
        <w:rPr>
          <w:rFonts w:ascii="Arial" w:hAnsi="Arial" w:cs="Arial"/>
          <w:color w:val="0066CC"/>
          <w:sz w:val="18"/>
          <w:szCs w:val="18"/>
        </w:rPr>
        <w:t>Financiera E</w:t>
      </w:r>
      <w:r w:rsidR="00C66F95" w:rsidRPr="00E36BCB">
        <w:rPr>
          <w:rFonts w:ascii="Arial" w:hAnsi="Arial" w:cs="Arial"/>
          <w:color w:val="0066CC"/>
          <w:sz w:val="18"/>
          <w:szCs w:val="18"/>
        </w:rPr>
        <w:t>studiantil</w:t>
      </w:r>
      <w:bookmarkEnd w:id="158"/>
      <w:bookmarkEnd w:id="159"/>
      <w:bookmarkEnd w:id="160"/>
      <w:r w:rsidR="00E85992" w:rsidRPr="00E36BCB">
        <w:rPr>
          <w:rFonts w:ascii="Arial" w:hAnsi="Arial" w:cs="Arial"/>
          <w:color w:val="0066CC"/>
          <w:sz w:val="18"/>
          <w:szCs w:val="18"/>
        </w:rPr>
        <w:t xml:space="preserve">  </w:t>
      </w:r>
    </w:p>
    <w:p w14:paraId="49CFB2BF" w14:textId="77777777" w:rsidR="00E85992" w:rsidRPr="00E36BCB" w:rsidRDefault="00C66F95" w:rsidP="00B91829">
      <w:pPr>
        <w:spacing w:after="0" w:line="240" w:lineRule="auto"/>
        <w:jc w:val="both"/>
        <w:rPr>
          <w:rFonts w:ascii="Arial" w:hAnsi="Arial" w:cs="Arial"/>
          <w:sz w:val="18"/>
          <w:szCs w:val="18"/>
        </w:rPr>
      </w:pPr>
      <w:r w:rsidRPr="00E36BCB">
        <w:rPr>
          <w:rFonts w:ascii="Arial" w:hAnsi="Arial" w:cs="Arial"/>
          <w:sz w:val="18"/>
          <w:szCs w:val="18"/>
        </w:rPr>
        <w:t xml:space="preserve">El abajo firmante declara que la Academia de Belleza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no garantiza en lo absoluto el proceso de préstamo estudiantil.  Un préstamo adicional Federal para padres requiere un chequeo de crédito y se basa en el crédito de los padres. La </w:t>
      </w:r>
      <w:proofErr w:type="spellStart"/>
      <w:r w:rsidRPr="00E36BCB">
        <w:rPr>
          <w:rFonts w:ascii="Arial" w:hAnsi="Arial" w:cs="Arial"/>
          <w:sz w:val="18"/>
          <w:szCs w:val="18"/>
        </w:rPr>
        <w:t>pre-aprobación</w:t>
      </w:r>
      <w:proofErr w:type="spellEnd"/>
      <w:r w:rsidRPr="00E36BCB">
        <w:rPr>
          <w:rFonts w:ascii="Arial" w:hAnsi="Arial" w:cs="Arial"/>
          <w:sz w:val="18"/>
          <w:szCs w:val="18"/>
        </w:rPr>
        <w:t xml:space="preserve"> del préstamo adicional para padres no garantiza que el padre recibirá dicho préstamo. Es importante que el padre pase exitosamente el chequeo del crédito cuando se certifique el préstamo. La escuela no tiene control sobre la aprobación o no de la historia de crédito del padre. Tampoco la escuela asume </w:t>
      </w:r>
      <w:r w:rsidR="00B00E78" w:rsidRPr="00E36BCB">
        <w:rPr>
          <w:rFonts w:ascii="Arial" w:hAnsi="Arial" w:cs="Arial"/>
          <w:sz w:val="18"/>
          <w:szCs w:val="18"/>
        </w:rPr>
        <w:t xml:space="preserve">ninguna </w:t>
      </w:r>
      <w:r w:rsidRPr="00E36BCB">
        <w:rPr>
          <w:rFonts w:ascii="Arial" w:hAnsi="Arial" w:cs="Arial"/>
          <w:sz w:val="18"/>
          <w:szCs w:val="18"/>
        </w:rPr>
        <w:t>responsabilidad por errores en cua</w:t>
      </w:r>
      <w:r w:rsidR="00397E2A" w:rsidRPr="00E36BCB">
        <w:rPr>
          <w:rFonts w:ascii="Arial" w:hAnsi="Arial" w:cs="Arial"/>
          <w:sz w:val="18"/>
          <w:szCs w:val="18"/>
        </w:rPr>
        <w:t>l</w:t>
      </w:r>
      <w:r w:rsidRPr="00E36BCB">
        <w:rPr>
          <w:rFonts w:ascii="Arial" w:hAnsi="Arial" w:cs="Arial"/>
          <w:sz w:val="18"/>
          <w:szCs w:val="18"/>
        </w:rPr>
        <w:t>quiera</w:t>
      </w:r>
      <w:r w:rsidR="00E85992" w:rsidRPr="00E36BCB">
        <w:rPr>
          <w:rFonts w:ascii="Arial" w:hAnsi="Arial" w:cs="Arial"/>
          <w:sz w:val="18"/>
          <w:szCs w:val="18"/>
        </w:rPr>
        <w:t xml:space="preserve"> </w:t>
      </w:r>
      <w:r w:rsidRPr="00E36BCB">
        <w:rPr>
          <w:rFonts w:ascii="Arial" w:hAnsi="Arial" w:cs="Arial"/>
          <w:sz w:val="18"/>
          <w:szCs w:val="18"/>
        </w:rPr>
        <w:t>de los formularios o documentos de ayuda financier</w:t>
      </w:r>
      <w:r w:rsidR="00397E2A" w:rsidRPr="00E36BCB">
        <w:rPr>
          <w:rFonts w:ascii="Arial" w:hAnsi="Arial" w:cs="Arial"/>
          <w:sz w:val="18"/>
          <w:szCs w:val="18"/>
        </w:rPr>
        <w:t>a</w:t>
      </w:r>
      <w:r w:rsidRPr="00E36BCB">
        <w:rPr>
          <w:rFonts w:ascii="Arial" w:hAnsi="Arial" w:cs="Arial"/>
          <w:sz w:val="18"/>
          <w:szCs w:val="18"/>
        </w:rPr>
        <w:t xml:space="preserve"> del Departamento de Educación</w:t>
      </w:r>
      <w:r w:rsidR="00E233DB" w:rsidRPr="00E36BCB">
        <w:rPr>
          <w:rFonts w:ascii="Arial" w:hAnsi="Arial" w:cs="Arial"/>
          <w:sz w:val="18"/>
          <w:szCs w:val="18"/>
        </w:rPr>
        <w:t xml:space="preserve">. Es </w:t>
      </w:r>
      <w:r w:rsidR="00B00E78" w:rsidRPr="00E36BCB">
        <w:rPr>
          <w:rFonts w:ascii="Arial" w:hAnsi="Arial" w:cs="Arial"/>
          <w:sz w:val="18"/>
          <w:szCs w:val="18"/>
        </w:rPr>
        <w:t xml:space="preserve">la </w:t>
      </w:r>
      <w:r w:rsidR="00E233DB" w:rsidRPr="00E36BCB">
        <w:rPr>
          <w:rFonts w:ascii="Arial" w:hAnsi="Arial" w:cs="Arial"/>
          <w:sz w:val="18"/>
          <w:szCs w:val="18"/>
        </w:rPr>
        <w:t>responsabilidad del estudiante estar seguro que todos los formula</w:t>
      </w:r>
      <w:r w:rsidR="00397E2A" w:rsidRPr="00E36BCB">
        <w:rPr>
          <w:rFonts w:ascii="Arial" w:hAnsi="Arial" w:cs="Arial"/>
          <w:sz w:val="18"/>
          <w:szCs w:val="18"/>
        </w:rPr>
        <w:t>rios o documentos estén completo</w:t>
      </w:r>
      <w:r w:rsidR="00E233DB" w:rsidRPr="00E36BCB">
        <w:rPr>
          <w:rFonts w:ascii="Arial" w:hAnsi="Arial" w:cs="Arial"/>
          <w:sz w:val="18"/>
          <w:szCs w:val="18"/>
        </w:rPr>
        <w:t xml:space="preserve">s y </w:t>
      </w:r>
      <w:r w:rsidR="00397E2A" w:rsidRPr="00E36BCB">
        <w:rPr>
          <w:rFonts w:ascii="Arial" w:hAnsi="Arial" w:cs="Arial"/>
          <w:sz w:val="18"/>
          <w:szCs w:val="18"/>
        </w:rPr>
        <w:t xml:space="preserve">sean </w:t>
      </w:r>
      <w:r w:rsidR="00E233DB" w:rsidRPr="00E36BCB">
        <w:rPr>
          <w:rFonts w:ascii="Arial" w:hAnsi="Arial" w:cs="Arial"/>
          <w:sz w:val="18"/>
          <w:szCs w:val="18"/>
        </w:rPr>
        <w:t>exactos.</w:t>
      </w:r>
    </w:p>
    <w:p w14:paraId="4009258D" w14:textId="77777777" w:rsidR="00AF0AD7" w:rsidRPr="00E36BCB" w:rsidRDefault="00AF0AD7" w:rsidP="00B91829">
      <w:pPr>
        <w:spacing w:after="0" w:line="240" w:lineRule="auto"/>
        <w:jc w:val="both"/>
        <w:rPr>
          <w:rFonts w:ascii="Arial" w:hAnsi="Arial" w:cs="Arial"/>
          <w:sz w:val="18"/>
          <w:szCs w:val="18"/>
        </w:rPr>
      </w:pPr>
    </w:p>
    <w:p w14:paraId="39F255BC" w14:textId="77777777" w:rsidR="00E233DB" w:rsidRPr="00E36BCB" w:rsidRDefault="002F0245" w:rsidP="00B91829">
      <w:pPr>
        <w:pStyle w:val="Heading1"/>
        <w:spacing w:before="0" w:line="240" w:lineRule="auto"/>
        <w:rPr>
          <w:rFonts w:ascii="Arial" w:hAnsi="Arial" w:cs="Arial"/>
          <w:color w:val="0066CC"/>
          <w:sz w:val="18"/>
          <w:szCs w:val="18"/>
        </w:rPr>
      </w:pPr>
      <w:bookmarkStart w:id="161" w:name="_Toc505337335"/>
      <w:bookmarkStart w:id="162" w:name="_Toc505337459"/>
      <w:bookmarkStart w:id="163" w:name="_Toc21518902"/>
      <w:r w:rsidRPr="00E36BCB">
        <w:rPr>
          <w:rFonts w:ascii="Arial" w:hAnsi="Arial" w:cs="Arial"/>
          <w:color w:val="0066CC"/>
          <w:sz w:val="18"/>
          <w:szCs w:val="18"/>
        </w:rPr>
        <w:t>Política de V</w:t>
      </w:r>
      <w:r w:rsidR="00E233DB" w:rsidRPr="00E36BCB">
        <w:rPr>
          <w:rFonts w:ascii="Arial" w:hAnsi="Arial" w:cs="Arial"/>
          <w:color w:val="0066CC"/>
          <w:sz w:val="18"/>
          <w:szCs w:val="18"/>
        </w:rPr>
        <w:t xml:space="preserve">erificación de los </w:t>
      </w:r>
      <w:r w:rsidRPr="00E36BCB">
        <w:rPr>
          <w:rFonts w:ascii="Arial" w:hAnsi="Arial" w:cs="Arial"/>
          <w:color w:val="0066CC"/>
          <w:sz w:val="18"/>
          <w:szCs w:val="18"/>
        </w:rPr>
        <w:t>F</w:t>
      </w:r>
      <w:r w:rsidR="00E233DB" w:rsidRPr="00E36BCB">
        <w:rPr>
          <w:rFonts w:ascii="Arial" w:hAnsi="Arial" w:cs="Arial"/>
          <w:color w:val="0066CC"/>
          <w:sz w:val="18"/>
          <w:szCs w:val="18"/>
        </w:rPr>
        <w:t>ondos del Título IV</w:t>
      </w:r>
      <w:bookmarkEnd w:id="161"/>
      <w:bookmarkEnd w:id="162"/>
      <w:bookmarkEnd w:id="163"/>
    </w:p>
    <w:p w14:paraId="20CFDA07" w14:textId="77777777" w:rsidR="00E233DB" w:rsidRPr="00E36BCB" w:rsidRDefault="00E233DB" w:rsidP="00B91829">
      <w:pPr>
        <w:spacing w:after="0" w:line="240" w:lineRule="auto"/>
        <w:jc w:val="both"/>
        <w:rPr>
          <w:rFonts w:ascii="Arial" w:hAnsi="Arial" w:cs="Arial"/>
          <w:sz w:val="18"/>
          <w:szCs w:val="18"/>
        </w:rPr>
      </w:pPr>
      <w:r w:rsidRPr="00E36BCB">
        <w:rPr>
          <w:rFonts w:ascii="Arial" w:hAnsi="Arial" w:cs="Arial"/>
          <w:sz w:val="18"/>
          <w:szCs w:val="18"/>
        </w:rPr>
        <w:t>La escuela tiene políticas y procedimientos a seguir para la verificación de los fondos del Título IV. La verificación es un requisito del Departamento de Educación de los Estados Unidos. Los estudiantes son seleccionados al azar para proporcionar información adicional. La escuela le entrega al estudiante un formulario de verificación, de modo que puedan recopilar la información necesaria. La escuela le da al estudiante una fecha límite de 30 días para devolver el formulario o documento a la oficina de ayuda financiera, con los puntos o apartados de verificación adjuntos. Si los documentos de verificación no son entregados en la fecha acordada, el estudiante puede ser colocado en un programa de pago mensual en efectivo hasta que se complete la verificación. FAME maneja los excesos de pagos de los estudiantes y lo notifica a la escuela</w:t>
      </w:r>
      <w:r w:rsidR="00397E2A" w:rsidRPr="00E36BCB">
        <w:rPr>
          <w:rFonts w:ascii="Arial" w:hAnsi="Arial" w:cs="Arial"/>
          <w:sz w:val="18"/>
          <w:szCs w:val="18"/>
        </w:rPr>
        <w:t>,</w:t>
      </w:r>
      <w:r w:rsidRPr="00E36BCB">
        <w:rPr>
          <w:rFonts w:ascii="Arial" w:hAnsi="Arial" w:cs="Arial"/>
          <w:sz w:val="18"/>
          <w:szCs w:val="18"/>
        </w:rPr>
        <w:t xml:space="preserve"> por lo que pueden hacer c</w:t>
      </w:r>
      <w:r w:rsidR="0037001B" w:rsidRPr="00E36BCB">
        <w:rPr>
          <w:rFonts w:ascii="Arial" w:hAnsi="Arial" w:cs="Arial"/>
          <w:sz w:val="18"/>
          <w:szCs w:val="18"/>
        </w:rPr>
        <w:t>ambios al paquete de concesión, que se informa o reporta a Salida y Desembols</w:t>
      </w:r>
      <w:r w:rsidR="00AF586A" w:rsidRPr="00E36BCB">
        <w:rPr>
          <w:rFonts w:ascii="Arial" w:hAnsi="Arial" w:cs="Arial"/>
          <w:sz w:val="18"/>
          <w:szCs w:val="18"/>
        </w:rPr>
        <w:t>o Común (por sus siglas en inglé</w:t>
      </w:r>
      <w:r w:rsidR="0037001B" w:rsidRPr="00E36BCB">
        <w:rPr>
          <w:rFonts w:ascii="Arial" w:hAnsi="Arial" w:cs="Arial"/>
          <w:sz w:val="18"/>
          <w:szCs w:val="18"/>
        </w:rPr>
        <w:t>s COD) del Departamento de Educación.</w:t>
      </w:r>
    </w:p>
    <w:p w14:paraId="60EBF204" w14:textId="77777777" w:rsidR="0037001B" w:rsidRPr="00E36BCB" w:rsidRDefault="0037001B" w:rsidP="00A663F1">
      <w:pPr>
        <w:spacing w:after="0" w:line="240" w:lineRule="auto"/>
        <w:jc w:val="both"/>
        <w:rPr>
          <w:rFonts w:ascii="Arial" w:hAnsi="Arial" w:cs="Arial"/>
          <w:sz w:val="18"/>
          <w:szCs w:val="18"/>
        </w:rPr>
      </w:pPr>
    </w:p>
    <w:p w14:paraId="56B07B7D" w14:textId="77777777" w:rsidR="0037001B" w:rsidRPr="00E36BCB" w:rsidRDefault="00A663F1" w:rsidP="00A663F1">
      <w:pPr>
        <w:pStyle w:val="Heading1"/>
        <w:spacing w:before="0" w:line="240" w:lineRule="auto"/>
        <w:rPr>
          <w:rFonts w:ascii="Arial" w:hAnsi="Arial" w:cs="Arial"/>
          <w:color w:val="0066CC"/>
          <w:sz w:val="18"/>
          <w:szCs w:val="18"/>
        </w:rPr>
      </w:pPr>
      <w:bookmarkStart w:id="164" w:name="_Toc505337336"/>
      <w:bookmarkStart w:id="165" w:name="_Toc505337460"/>
      <w:bookmarkStart w:id="166" w:name="_Toc21518903"/>
      <w:r w:rsidRPr="00E36BCB">
        <w:rPr>
          <w:rFonts w:ascii="Arial" w:hAnsi="Arial" w:cs="Arial"/>
          <w:color w:val="0066CC"/>
          <w:sz w:val="18"/>
          <w:szCs w:val="18"/>
        </w:rPr>
        <w:t>Elegibilidad de Ayuda Financiera D</w:t>
      </w:r>
      <w:r w:rsidR="0037001B" w:rsidRPr="00E36BCB">
        <w:rPr>
          <w:rFonts w:ascii="Arial" w:hAnsi="Arial" w:cs="Arial"/>
          <w:color w:val="0066CC"/>
          <w:sz w:val="18"/>
          <w:szCs w:val="18"/>
        </w:rPr>
        <w:t xml:space="preserve">espués de ser </w:t>
      </w:r>
      <w:r w:rsidRPr="00E36BCB">
        <w:rPr>
          <w:rFonts w:ascii="Arial" w:hAnsi="Arial" w:cs="Arial"/>
          <w:color w:val="0066CC"/>
          <w:sz w:val="18"/>
          <w:szCs w:val="18"/>
        </w:rPr>
        <w:t>C</w:t>
      </w:r>
      <w:r w:rsidR="0037001B" w:rsidRPr="00E36BCB">
        <w:rPr>
          <w:rFonts w:ascii="Arial" w:hAnsi="Arial" w:cs="Arial"/>
          <w:color w:val="0066CC"/>
          <w:sz w:val="18"/>
          <w:szCs w:val="18"/>
        </w:rPr>
        <w:t xml:space="preserve">onvicto por </w:t>
      </w:r>
      <w:r w:rsidRPr="00E36BCB">
        <w:rPr>
          <w:rFonts w:ascii="Arial" w:hAnsi="Arial" w:cs="Arial"/>
          <w:color w:val="0066CC"/>
          <w:sz w:val="18"/>
          <w:szCs w:val="18"/>
        </w:rPr>
        <w:t>D</w:t>
      </w:r>
      <w:r w:rsidR="0037001B" w:rsidRPr="00E36BCB">
        <w:rPr>
          <w:rFonts w:ascii="Arial" w:hAnsi="Arial" w:cs="Arial"/>
          <w:color w:val="0066CC"/>
          <w:sz w:val="18"/>
          <w:szCs w:val="18"/>
        </w:rPr>
        <w:t>rogas</w:t>
      </w:r>
      <w:bookmarkEnd w:id="164"/>
      <w:bookmarkEnd w:id="165"/>
      <w:bookmarkEnd w:id="166"/>
    </w:p>
    <w:p w14:paraId="4B7E43CD" w14:textId="77777777" w:rsidR="007C5CC4" w:rsidRPr="00E36BCB" w:rsidRDefault="0037001B" w:rsidP="00A663F1">
      <w:pPr>
        <w:spacing w:after="0" w:line="240" w:lineRule="auto"/>
        <w:jc w:val="both"/>
        <w:rPr>
          <w:rFonts w:ascii="Arial" w:hAnsi="Arial" w:cs="Arial"/>
          <w:sz w:val="18"/>
          <w:szCs w:val="18"/>
        </w:rPr>
      </w:pPr>
      <w:r w:rsidRPr="00E36BCB">
        <w:rPr>
          <w:rFonts w:ascii="Arial" w:hAnsi="Arial" w:cs="Arial"/>
          <w:sz w:val="18"/>
          <w:szCs w:val="18"/>
        </w:rPr>
        <w:t xml:space="preserve">A los estudiantes se les dará una nota escrita advirtiendo que un convicto por drogas ilegales, </w:t>
      </w:r>
      <w:r w:rsidR="00AF586A" w:rsidRPr="00E36BCB">
        <w:rPr>
          <w:rFonts w:ascii="Arial" w:hAnsi="Arial" w:cs="Arial"/>
          <w:sz w:val="18"/>
          <w:szCs w:val="18"/>
        </w:rPr>
        <w:t xml:space="preserve">o </w:t>
      </w:r>
      <w:r w:rsidRPr="00E36BCB">
        <w:rPr>
          <w:rFonts w:ascii="Arial" w:hAnsi="Arial" w:cs="Arial"/>
          <w:sz w:val="18"/>
          <w:szCs w:val="18"/>
        </w:rPr>
        <w:t>de c</w:t>
      </w:r>
      <w:r w:rsidR="00397E2A" w:rsidRPr="00E36BCB">
        <w:rPr>
          <w:rFonts w:ascii="Arial" w:hAnsi="Arial" w:cs="Arial"/>
          <w:sz w:val="18"/>
          <w:szCs w:val="18"/>
        </w:rPr>
        <w:t>ualquier delito, durante un perí</w:t>
      </w:r>
      <w:r w:rsidRPr="00E36BCB">
        <w:rPr>
          <w:rFonts w:ascii="Arial" w:hAnsi="Arial" w:cs="Arial"/>
          <w:sz w:val="18"/>
          <w:szCs w:val="18"/>
        </w:rPr>
        <w:t xml:space="preserve">odo de matrícula por el cual el estudiante está recibiendo ayuda financiera del Título IV, resultará en la pérdida de elegibilidad para </w:t>
      </w:r>
      <w:r w:rsidR="00397E2A" w:rsidRPr="00E36BCB">
        <w:rPr>
          <w:rFonts w:ascii="Arial" w:hAnsi="Arial" w:cs="Arial"/>
          <w:sz w:val="18"/>
          <w:szCs w:val="18"/>
        </w:rPr>
        <w:t>cualquier forma del Título IV según</w:t>
      </w:r>
      <w:r w:rsidRPr="00E36BCB">
        <w:rPr>
          <w:rFonts w:ascii="Arial" w:hAnsi="Arial" w:cs="Arial"/>
          <w:sz w:val="18"/>
          <w:szCs w:val="18"/>
        </w:rPr>
        <w:t xml:space="preserve"> HES Sec. 484 (r) (1) y 20U.S.C. 1091(r) (1). Los estudiantes a los que se les suspenda la elegibilidad por haber sido convictos por droga</w:t>
      </w:r>
      <w:r w:rsidR="00397E2A" w:rsidRPr="00E36BCB">
        <w:rPr>
          <w:rFonts w:ascii="Arial" w:hAnsi="Arial" w:cs="Arial"/>
          <w:sz w:val="18"/>
          <w:szCs w:val="18"/>
        </w:rPr>
        <w:t>,</w:t>
      </w:r>
      <w:r w:rsidR="00AF586A" w:rsidRPr="00E36BCB">
        <w:rPr>
          <w:rFonts w:ascii="Arial" w:hAnsi="Arial" w:cs="Arial"/>
          <w:sz w:val="18"/>
          <w:szCs w:val="18"/>
        </w:rPr>
        <w:t xml:space="preserve"> pueden reanudar dicha</w:t>
      </w:r>
      <w:r w:rsidR="007C5CC4" w:rsidRPr="00E36BCB">
        <w:rPr>
          <w:rFonts w:ascii="Arial" w:hAnsi="Arial" w:cs="Arial"/>
          <w:sz w:val="18"/>
          <w:szCs w:val="18"/>
        </w:rPr>
        <w:t xml:space="preserve"> elegibilidad si pasan exitosamente dos pruebas de drogas </w:t>
      </w:r>
      <w:r w:rsidR="00397E2A" w:rsidRPr="00E36BCB">
        <w:rPr>
          <w:rFonts w:ascii="Arial" w:hAnsi="Arial" w:cs="Arial"/>
          <w:sz w:val="18"/>
          <w:szCs w:val="18"/>
        </w:rPr>
        <w:t>sin ser anunciadas o avisadas</w:t>
      </w:r>
      <w:r w:rsidR="007C5CC4" w:rsidRPr="00E36BCB">
        <w:rPr>
          <w:rFonts w:ascii="Arial" w:hAnsi="Arial" w:cs="Arial"/>
          <w:sz w:val="18"/>
          <w:szCs w:val="18"/>
        </w:rPr>
        <w:t>, llevadas a cabo por un programa de rehabilitación de drogas que obedece los criterios establecidos bajo HEA Sec. 484(r) (2) (20) U.S.C. 1091(r) (2).</w:t>
      </w:r>
    </w:p>
    <w:p w14:paraId="45FBDDB3" w14:textId="7F62C860" w:rsidR="00596E41" w:rsidRDefault="00596E41" w:rsidP="00596E41">
      <w:pPr>
        <w:spacing w:after="0" w:line="240" w:lineRule="auto"/>
        <w:jc w:val="both"/>
        <w:rPr>
          <w:rFonts w:ascii="Arial" w:hAnsi="Arial" w:cs="Arial"/>
        </w:rPr>
      </w:pPr>
    </w:p>
    <w:p w14:paraId="0510F4C6"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Política de progreso académico satisfactorio (SAP)</w:t>
      </w:r>
    </w:p>
    <w:p w14:paraId="768B0F8A" w14:textId="03ABBDE1" w:rsidR="004D22DA"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lang w:val="es-ES"/>
        </w:rPr>
      </w:pPr>
      <w:r w:rsidRPr="00E36BCB">
        <w:rPr>
          <w:rFonts w:ascii="Arial" w:eastAsia="Times New Roman" w:hAnsi="Arial" w:cs="Arial"/>
          <w:color w:val="202124"/>
          <w:sz w:val="18"/>
          <w:szCs w:val="18"/>
          <w:lang w:val="es-ES"/>
        </w:rPr>
        <w:t>Se considera que los estudiantes que cumplen con los requisitos mínimos académicos y de asistencia en el punto de evaluación que se enumera a continuación están haciendo un progreso satisfactorio hasta la próxima evaluación programada. Los estudiantes recibirán una copia impresa de su Determinación de progreso satisfactorio en el momento de cada una de las evaluaciones. A los estudiantes que se considere que no mantienen un Progreso Satisfactorio se les puede interrumpir la Financiación del Título IV, a menos que el estudiante haya recibido una advertencia o haya prevalecido tras una apelación que resulte en estatutos de libertad condicional. Se anima a cada</w:t>
      </w:r>
      <w:r w:rsidRPr="0010532C">
        <w:rPr>
          <w:rFonts w:ascii="Arial" w:eastAsia="Times New Roman" w:hAnsi="Arial" w:cs="Arial"/>
          <w:color w:val="202124"/>
          <w:lang w:val="es-ES"/>
        </w:rPr>
        <w:t xml:space="preserve"> </w:t>
      </w:r>
      <w:r w:rsidRPr="00E36BCB">
        <w:rPr>
          <w:rFonts w:ascii="Arial" w:eastAsia="Times New Roman" w:hAnsi="Arial" w:cs="Arial"/>
          <w:color w:val="202124"/>
          <w:sz w:val="18"/>
          <w:szCs w:val="18"/>
          <w:lang w:val="es-ES"/>
        </w:rPr>
        <w:t>estudiante a revisar la Política de SAP de la institución en el Catálogo de la escuela que se les dio antes de la inscripción. Nuestros cursos requieren completar las siguientes</w:t>
      </w:r>
      <w:r w:rsidRPr="0010532C">
        <w:rPr>
          <w:rFonts w:ascii="Arial" w:eastAsia="Times New Roman" w:hAnsi="Arial" w:cs="Arial"/>
          <w:color w:val="202124"/>
          <w:lang w:val="es-ES"/>
        </w:rPr>
        <w:t xml:space="preserve"> </w:t>
      </w:r>
      <w:r w:rsidRPr="00E36BCB">
        <w:rPr>
          <w:rFonts w:ascii="Arial" w:eastAsia="Times New Roman" w:hAnsi="Arial" w:cs="Arial"/>
          <w:color w:val="202124"/>
          <w:sz w:val="18"/>
          <w:szCs w:val="18"/>
          <w:lang w:val="es-ES"/>
        </w:rPr>
        <w:t>horas: Cosmetología y peluquería 1200 horas, Manicura 300 horas, Especialista en cuidado de la piel 600 horas, Estudiante de maestra 500 horas, Afeitado 100 horas.</w:t>
      </w:r>
    </w:p>
    <w:p w14:paraId="6EA006E0" w14:textId="77777777" w:rsidR="004D22DA" w:rsidRPr="0010532C"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lang w:val="es-ES"/>
        </w:rPr>
      </w:pPr>
    </w:p>
    <w:p w14:paraId="4FE02980"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lastRenderedPageBreak/>
        <w:t>Determinación del progreso</w:t>
      </w:r>
    </w:p>
    <w:p w14:paraId="65A503D1"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El progreso satisfactorio tanto en la asistencia como en el trabajo académico es un requisito para todos los estudiantes matriculados en la escuela. Las evaluaciones de Progreso Académico Satisfactorio (SAP) se llevarán a cabo cuando un estudiante llegue a los puntos de control actuales de su programa. Las evaluaciones medirán el desempeño académico, según las calificaciones recibidas, y la asistencia, según el porcentaje de horas reales acumuladas respecto a las horas programadas en los puntos de evaluación designados en el siguiente párrafo. La política institucional de progreso académico satisfactorio que se detalla a continuación, se aplica a TODOS LOS ESTUDIANTES inscritos en nuestros programas aprobados por NACCAS. Esta política se aplica consistentemente a todos los estudiantes inscritos y para cada horario (tiempo completo, medio tiempo y nocturno) que se ofrece en la institución. Nuestros estudiantes reciben informes impresos de progreso académico satisfactorio (SAP) en cada evaluación y reciben el asesoramiento correspondiente si es necesario. Se notificará a los estudiantes que no se consideran elegibles para recibir fondos del Título IV después de no cumplir con los SAP. Para que un estudiante pueda establecer un Progreso Académico Satisfactorio, debe mantener un promedio de calificaciones acumulativo del 75% en un trabajo académico y un mínimo de asistencia acumulada del 67%. Se considerará que los estudiantes que cumplen con los requisitos mínimos en la evaluación logran un Progreso Satisfactorio hasta su próxima evaluación programada. Los estudiantes pueden solicitar una copia de su último informe SAP en cualquier momento en la oficina de Ayuda Financiera.</w:t>
      </w:r>
    </w:p>
    <w:p w14:paraId="68F93861" w14:textId="5B846685"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rPr>
      </w:pPr>
      <w:r w:rsidRPr="00E36BCB">
        <w:rPr>
          <w:rFonts w:ascii="Arial" w:eastAsia="Times New Roman" w:hAnsi="Arial" w:cs="Arial"/>
          <w:color w:val="202124"/>
          <w:sz w:val="18"/>
          <w:szCs w:val="18"/>
          <w:lang w:val="es-ES"/>
        </w:rPr>
        <w:t xml:space="preserve"> Los estudiantes que no logran los estándares mínimos de la Política de Progreso Académico Satisfactorio ya no son elegibles para el Título IV, fondos del programa HEA, si corresponde, a menos que el estudiante haya recibido una advertencia o haya prevalecido tras la apelación de la determinación que ha resultado en el estado de libertad condicional. </w:t>
      </w:r>
    </w:p>
    <w:p w14:paraId="015DD496"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rPr>
      </w:pPr>
    </w:p>
    <w:p w14:paraId="3BF4D321"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Puntos de evaluación del estudiante para cada programa</w:t>
      </w:r>
    </w:p>
    <w:p w14:paraId="7D022234" w14:textId="55E72B03" w:rsidR="001A311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(Todas las evaluaciones correspondientes a los SAP de los estudiantes se llevarán a cabo al final de cada uno de los puntos de evaluación enumerados a continuación para cada programa en Horas reales y se finalizan dentro de los 7 días escolares posteriores a alcanzar los puntos a continuación)</w:t>
      </w:r>
    </w:p>
    <w:p w14:paraId="1CCD0134" w14:textId="77777777" w:rsidR="001B1264" w:rsidRPr="00E36BCB" w:rsidRDefault="001A311A" w:rsidP="00504A93">
      <w:pPr>
        <w:pStyle w:val="HTMLPreformatted"/>
        <w:shd w:val="clear" w:color="auto" w:fill="F8F9FA"/>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Para Cosmetología y Peluquería 900 horas se considera Un Año Académico</w:t>
      </w:r>
      <w:r w:rsidR="001B1264" w:rsidRPr="00E36BCB">
        <w:rPr>
          <w:rFonts w:ascii="Arial" w:eastAsia="Times New Roman" w:hAnsi="Arial" w:cs="Arial"/>
          <w:color w:val="202124"/>
          <w:sz w:val="18"/>
          <w:szCs w:val="18"/>
          <w:lang w:val="es-ES"/>
        </w:rPr>
        <w:t xml:space="preserve"> que es de 30 semanas académicas</w:t>
      </w:r>
    </w:p>
    <w:p w14:paraId="1A49D627" w14:textId="7FB3DA9D"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p>
    <w:p w14:paraId="1DA96811" w14:textId="77777777"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Cosmetología y peluquería cada 450 (15 SEMANAS), 900 (30 SEMANAS) y</w:t>
      </w:r>
    </w:p>
    <w:p w14:paraId="070A1C1C" w14:textId="77777777"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1200 (40 SEMANAS) Horas reales</w:t>
      </w:r>
    </w:p>
    <w:p w14:paraId="29E52009" w14:textId="77777777"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Manicura a las 150 (9 SEMANAS) horas reales seguidas de 300 (18 SEMANAS) horas reales</w:t>
      </w:r>
    </w:p>
    <w:p w14:paraId="560AC625" w14:textId="77777777"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Profesor en prácticas a las 250 (8 SEMANAS) horas reales seguidas de 500 (16 SEMANAS) horas reales</w:t>
      </w:r>
    </w:p>
    <w:p w14:paraId="76606137" w14:textId="77777777"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Afeitado a las 50 (2 semanas) horas reales seguidas de 100 (4 semanas) horas reales</w:t>
      </w:r>
    </w:p>
    <w:p w14:paraId="6A7E6AC5" w14:textId="77777777" w:rsidR="001A311A" w:rsidRPr="00E36BCB" w:rsidRDefault="001A311A" w:rsidP="001A31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 Especialista en cuidado de la piel a las 300 horas reales (10 semanas) seguido de 600 (20 semanas) horas reales</w:t>
      </w:r>
    </w:p>
    <w:p w14:paraId="33AE8A94"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2766865D"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Progreso académico</w:t>
      </w:r>
    </w:p>
    <w:p w14:paraId="233D711C"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Los SAP de los estudiantes serán evaluados al final de cada período de evaluación enumerado anteriormente y se determinará si el GPA acumulativo del estudiante cumple con un mínimo de 75% y está completando la teoría prescrita y las tareas prácticas dentro de los estándares de asistencia especificados. El progreso de cada estudiante se revisa periódicamente mediante exámenes escritos y prácticos calificados en el siguiente sistema de calificaciones:</w:t>
      </w:r>
    </w:p>
    <w:p w14:paraId="0728F20D"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EXCELENTE (A) 90-100%</w:t>
      </w:r>
    </w:p>
    <w:p w14:paraId="48DA9D03"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MUY BUENO (B) 80-89%</w:t>
      </w:r>
    </w:p>
    <w:p w14:paraId="05C65017"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BUENO (C) 75-79%</w:t>
      </w:r>
    </w:p>
    <w:p w14:paraId="23FB2739" w14:textId="4A0721A0"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FALLO (D) Por debajo del 75%</w:t>
      </w:r>
    </w:p>
    <w:p w14:paraId="0EA1CEC2"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751C7744"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Progreso de asistencia</w:t>
      </w:r>
    </w:p>
    <w:p w14:paraId="6018696E"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Las evaluaciones de SAP en cada período de evaluación determinarán si el total de horas completadas físicamente cumple con un mínimo del 67% de las horas programadas de los estudiantes y que el estudiante completará el programa dentro del plazo máximo. El porcentaje se basa en las horas completadas con éxito dividido por la cantidad de horas programadas en el punto de evaluación. Las evaluaciones de SAP se realizan:</w:t>
      </w:r>
    </w:p>
    <w:p w14:paraId="2391995F" w14:textId="450415A0"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Cosmetología y peluquería cada 450, 900 y 1200 horas programadas</w:t>
      </w:r>
    </w:p>
    <w:p w14:paraId="53168D52" w14:textId="4D048020" w:rsidR="005D251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Manicura a las 150 horas programadas seguidas de 300 horas programadas</w:t>
      </w:r>
    </w:p>
    <w:p w14:paraId="310EBA6D" w14:textId="26635BDC" w:rsidR="005D251A" w:rsidRPr="00E36BCB" w:rsidRDefault="005D251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hAnsi="Arial" w:cs="Arial"/>
          <w:bCs/>
          <w:sz w:val="18"/>
          <w:szCs w:val="18"/>
        </w:rPr>
        <w:t>Especialista en Cuidado de la Piel 300 horas programades seguidas de 600 horas programades</w:t>
      </w:r>
    </w:p>
    <w:p w14:paraId="448B9C55" w14:textId="15B00A8A"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rPr>
      </w:pPr>
      <w:r w:rsidRPr="00E36BCB">
        <w:rPr>
          <w:rFonts w:ascii="Arial" w:eastAsia="Times New Roman" w:hAnsi="Arial" w:cs="Arial"/>
          <w:color w:val="202124"/>
          <w:sz w:val="18"/>
          <w:szCs w:val="18"/>
          <w:lang w:val="es-ES"/>
        </w:rPr>
        <w:t>Afeitado a las 50 horas programadas seguidas de 100 horas programadas</w:t>
      </w:r>
    </w:p>
    <w:p w14:paraId="3AF9499D" w14:textId="77777777" w:rsidR="004D22DA" w:rsidRPr="00E36BCB" w:rsidRDefault="004D22DA" w:rsidP="004D22DA">
      <w:pPr>
        <w:rPr>
          <w:rFonts w:ascii="Arial" w:hAnsi="Arial" w:cs="Arial"/>
          <w:sz w:val="18"/>
          <w:szCs w:val="18"/>
        </w:rPr>
      </w:pPr>
    </w:p>
    <w:p w14:paraId="0889D29F"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Advertencia</w:t>
      </w:r>
    </w:p>
    <w:p w14:paraId="2A61D549" w14:textId="7085992D"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Los estudiantes que no cumplan con los requisitos mínimos de asistencia o progreso académico son puestos en advertencia y se considera que están haciendo un progreso satisfactorio durante el período de advertencia. Se informará al estudiante por escrito sobre las acciones necesarias para lograr un progreso académico satisfactorio en la próxima evaluación. Si al final del período de advertencia, el estudiante aún no ha cumplido con los requisitos académicos y de asistencia, se le puede colocar en período de prueba y, si corresponde, se puede considerar que el estudiante no es elegible para recibir fondos del Título IV.</w:t>
      </w:r>
    </w:p>
    <w:p w14:paraId="50525619"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06401BDA"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Libertad condicional</w:t>
      </w:r>
    </w:p>
    <w:p w14:paraId="699B936C" w14:textId="72438160" w:rsidR="004D22DA" w:rsidRPr="00E36BCB" w:rsidRDefault="004D22DA" w:rsidP="006D5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Solo los estudiantes que tienen la capacidad de cumplir con los estándares de la Política de progreso satisfactorio</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al final del período de evaluación se puede poner en libertad condicional. Se informará al alumno por escrito</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 xml:space="preserve">de las acciones necesarias para lograr un progreso académico satisfactorio en la próxima evaluación. </w:t>
      </w:r>
      <w:r w:rsidR="006D53DD" w:rsidRPr="00E36BCB">
        <w:rPr>
          <w:rFonts w:ascii="Arial" w:eastAsia="Times New Roman" w:hAnsi="Arial" w:cs="Arial"/>
          <w:color w:val="202124"/>
          <w:sz w:val="18"/>
          <w:szCs w:val="18"/>
          <w:lang w:val="es-ES"/>
        </w:rPr>
        <w:t xml:space="preserve">El estudiante se le informará que debe asistir a sus clases programadas regularmente, así como recuperar horas si su SAP de Asistencia está en duda o retomar exámenes o prácticas si lo está SAP Académico. </w:t>
      </w:r>
      <w:r w:rsidRPr="00E36BCB">
        <w:rPr>
          <w:rFonts w:ascii="Arial" w:eastAsia="Times New Roman" w:hAnsi="Arial" w:cs="Arial"/>
          <w:color w:val="202124"/>
          <w:sz w:val="18"/>
          <w:szCs w:val="18"/>
          <w:lang w:val="es-ES"/>
        </w:rPr>
        <w:t>Si en el</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al final del período de prueba, el estudiante aún no ha cumplido con los requisitos académicos y de asistencia</w:t>
      </w:r>
    </w:p>
    <w:p w14:paraId="10738F8C" w14:textId="77777777" w:rsidR="004D22DA" w:rsidRPr="00E36BCB" w:rsidRDefault="004D22DA" w:rsidP="006D5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requisitos, se determinará que NO está haciendo un progreso académico satisfactorio y,</w:t>
      </w:r>
    </w:p>
    <w:p w14:paraId="5E12AAF9" w14:textId="38E48F8A" w:rsidR="004D22DA" w:rsidRPr="00E36BCB" w:rsidRDefault="004D22DA" w:rsidP="006D5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si corresponde, el estudiante no se considerará elegible para recibir fondos del Título IV. Total </w:t>
      </w:r>
      <w:proofErr w:type="spellStart"/>
      <w:r w:rsidRPr="00E36BCB">
        <w:rPr>
          <w:rFonts w:ascii="Arial" w:eastAsia="Times New Roman" w:hAnsi="Arial" w:cs="Arial"/>
          <w:color w:val="202124"/>
          <w:sz w:val="18"/>
          <w:szCs w:val="18"/>
          <w:lang w:val="es-ES"/>
        </w:rPr>
        <w:t>Image</w:t>
      </w:r>
      <w:proofErr w:type="spellEnd"/>
      <w:r w:rsidRPr="00E36BCB">
        <w:rPr>
          <w:rFonts w:ascii="Arial" w:eastAsia="Times New Roman" w:hAnsi="Arial" w:cs="Arial"/>
          <w:color w:val="202124"/>
          <w:sz w:val="18"/>
          <w:szCs w:val="18"/>
          <w:lang w:val="es-ES"/>
        </w:rPr>
        <w:t xml:space="preserve"> puede permitir el estado de libertad condicional para los estudiantes que no se considera que cumplen con los estándares mínimos para un progreso académico satisfactorio La escuela evaluará el progreso de los estudiantes</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y determinar si el estudiante no tuvo un progreso académico satisfactorio durante la advertencia</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o períodos de evaluación anteriores. Si el estudiante prevalece tras la apelación de un progreso negativo</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determinación antes de ser puesto en libertad condicional. La escuela determinará si es satisfactoria</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Los estándares de progreso académico se pueden alcanzar al final de la evaluación posterior.</w:t>
      </w:r>
      <w:r w:rsidR="006D53DD"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La escuela desarrolla un plan académico para el estudiante que, si se sigue, asegurará que el estudiante podrá cumplir con los requisitos de SAP de la institución en un punto específico dentro del plazo máximo establecido para el estudiante individual.</w:t>
      </w:r>
    </w:p>
    <w:p w14:paraId="0D35EFAC" w14:textId="77777777" w:rsidR="004D22DA" w:rsidRPr="00E36BCB" w:rsidRDefault="004D22DA" w:rsidP="004D22DA">
      <w:pPr>
        <w:rPr>
          <w:rFonts w:ascii="Arial" w:hAnsi="Arial" w:cs="Arial"/>
          <w:sz w:val="18"/>
          <w:szCs w:val="18"/>
        </w:rPr>
      </w:pPr>
    </w:p>
    <w:p w14:paraId="69384B76"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Procedimiento de apelación</w:t>
      </w:r>
    </w:p>
    <w:p w14:paraId="2FB3CDA0"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Si se determina que un estudiante no está haciendo un progreso satisfactorio o se le despide por no hacer un progreso satisfactorio, el estudiante puede apelar la determinación negativa. Algunas razones para apelar son, pero no se limitan a, muerte familiar o lesión o enfermedad del estudiante. El estudiante debe presentar una apelación por escrito a la administración de la escuela dentro de los cinco (5) días hábiles de no haber progresado satisfactoriamente o haber sido despedido. El estudiante debe incluir cualquier documentación de respaldo de las razones por las cuales se debe revertir la determinación que debe incluir cualquier factor que haya cambiado en la situación del estudiante y que le permitirá obtener un Progreso Académico Satisfactorio en la próxima evaluación. Si el estudiante no apela la decisión, se mantendrá.</w:t>
      </w:r>
    </w:p>
    <w:p w14:paraId="1FE45236"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Se llevará a cabo una audiencia de apelación dentro de los 15 días hábiles posteriores a la recepción de la apelación por escrito. A esta audiencia asistirá el estudiante, padre / tutor (si el estudiante es un menor dependiente); el líder de aprendizaje del estudiante, el futuro consejero profesional y el director de la escuela. El director de educación tomará una decisión sobre la apelación del estudiante en un plazo de tres (3) días hábiles y se la comunicará al estudiante por escrito. Esta decisión será final. La documentación de la apelación se mantendrá en el archivo permanente del estudiante.</w:t>
      </w:r>
    </w:p>
    <w:p w14:paraId="1532A85A"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 Si un estudiante prevalece en su apelación y se determina que está haciendo un progreso satisfactorio, el estudiante volverá a ingresar automáticamente al curso y los fondos de ayuda financiera se reintegrarán a los estudiantes elegibles.</w:t>
      </w:r>
    </w:p>
    <w:p w14:paraId="53714A27" w14:textId="01BDD594"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Si un estudiante es despedido por mala conducta grave, que incluye, pero no se limita a, presentarse a la escuela bajo la influencia del alcohol o drogas ilegales, hacer trampa, robar, insubordinación, amenazas y / o intimidación, dicha terminación es definitiva y no puede ser apelado.</w:t>
      </w:r>
    </w:p>
    <w:p w14:paraId="6AB72FBB"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3C36A29E"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Restablecimiento del progreso satisfactorio</w:t>
      </w:r>
    </w:p>
    <w:p w14:paraId="1709692F" w14:textId="10AF1625"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Los estudiantes pueden restablecer un progreso satisfactorio y la ayuda del Título IV, según corresponda, al cumplir con los requisitos mínimos de asistencia y académicos al final del período de prueba.</w:t>
      </w:r>
    </w:p>
    <w:p w14:paraId="27F14191"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5F14E51F"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Interrupciones y retiros</w:t>
      </w:r>
    </w:p>
    <w:p w14:paraId="3FA6C72E"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rPr>
      </w:pPr>
      <w:r w:rsidRPr="00E36BCB">
        <w:rPr>
          <w:rFonts w:ascii="Arial" w:eastAsia="Times New Roman" w:hAnsi="Arial" w:cs="Arial"/>
          <w:color w:val="202124"/>
          <w:sz w:val="18"/>
          <w:szCs w:val="18"/>
          <w:lang w:val="es-ES"/>
        </w:rPr>
        <w:t>Si la inscripción se interrumpe temporalmente por un permiso de ausencia, el estudiante regresará a la escuela en los mismos niveles de progreso que antes del permiso de ausencia. Las horas transcurridas durante una licencia extenderán el período de contrato del estudiante por la misma cantidad de días que se tomaron en la licencia y no se incluirán en el cálculo del porcentaje de asistencia acumulada del estudiante. Los estudiantes que se retiren antes de completar el curso y deseen volver a matricularse regresarán en los mismos niveles de progreso académico satisfactorio que en el momento de la baja. El Director, a su discreción, puede restringir un retiro para reinscribirse una sola vez.</w:t>
      </w:r>
    </w:p>
    <w:p w14:paraId="7C33FF48" w14:textId="77777777" w:rsidR="004D22DA" w:rsidRPr="00E36BCB" w:rsidRDefault="004D22DA" w:rsidP="004D22DA">
      <w:pPr>
        <w:rPr>
          <w:rFonts w:ascii="Arial" w:hAnsi="Arial" w:cs="Arial"/>
          <w:sz w:val="18"/>
          <w:szCs w:val="18"/>
        </w:rPr>
      </w:pPr>
    </w:p>
    <w:p w14:paraId="71D5699C"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Cursos de recuperación sin créditos, cursos incompletos y repeticiones</w:t>
      </w:r>
    </w:p>
    <w:p w14:paraId="23417AA3"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Los cursos de recuperación sin crédito no se aplican a esta institución. Por lo tanto, esos elementos no tienen ningún efecto sobre los estándares de progreso satisfactorio de la escuela. Los cursos incompletos y las repeticiones son manejados caso por caso por el Director. El Director evalúa la determinación del punto de reingreso.</w:t>
      </w:r>
    </w:p>
    <w:p w14:paraId="220A8786"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Horas de transferencia</w:t>
      </w:r>
    </w:p>
    <w:p w14:paraId="08FDDE06"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rPr>
      </w:pPr>
      <w:r w:rsidRPr="00E36BCB">
        <w:rPr>
          <w:rFonts w:ascii="Arial" w:eastAsia="Times New Roman" w:hAnsi="Arial" w:cs="Arial"/>
          <w:color w:val="202124"/>
          <w:sz w:val="18"/>
          <w:szCs w:val="18"/>
          <w:lang w:val="es-ES"/>
        </w:rPr>
        <w:t>Con respecto al progreso académico satisfactorio, las horas de transferencia de un estudiante se contarán como horas intentadas y completadas con el fin de determinar cuándo se ha agotado el tiempo máximo permitido. Los períodos de evaluación del Progreso Académico Satisfactorio (SAP) se basan en las horas contratadas reales en la institución.</w:t>
      </w:r>
    </w:p>
    <w:p w14:paraId="0E3B4474" w14:textId="77777777" w:rsidR="004D22DA" w:rsidRPr="00E36BCB" w:rsidRDefault="004D22DA" w:rsidP="004D22DA">
      <w:pPr>
        <w:rPr>
          <w:rFonts w:ascii="Arial" w:hAnsi="Arial" w:cs="Arial"/>
          <w:sz w:val="18"/>
          <w:szCs w:val="18"/>
        </w:rPr>
      </w:pPr>
    </w:p>
    <w:p w14:paraId="12BDD96E" w14:textId="77777777"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color w:val="4F81BD" w:themeColor="accent1"/>
          <w:sz w:val="18"/>
          <w:szCs w:val="18"/>
          <w:lang w:val="es-ES"/>
        </w:rPr>
      </w:pPr>
      <w:r w:rsidRPr="00E36BCB">
        <w:rPr>
          <w:rFonts w:ascii="Arial" w:eastAsia="Times New Roman" w:hAnsi="Arial" w:cs="Arial"/>
          <w:b/>
          <w:bCs/>
          <w:color w:val="4F81BD" w:themeColor="accent1"/>
          <w:sz w:val="18"/>
          <w:szCs w:val="18"/>
          <w:lang w:val="es-ES"/>
        </w:rPr>
        <w:t>Marco de tiempo máximo para completar el programa y cargos por uso excesivo</w:t>
      </w:r>
    </w:p>
    <w:p w14:paraId="184B08C9" w14:textId="2FCC583B"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Los estudiantes deben completar las horas de reloj requeridas dentro del marco de tiempo normal dado para cada horario del programa. Los estudiantes deben completar el programa educativo que no exceda el 150% de la duración aprobada por NACCAS del programa educativo basado en un programa de asistencia del 100% medido en horas de reloj completadas. Cada programa de cursos se ha programado para completarse dentro de un período de tiempo asignado. Se ha agregado un período de gracia de aproximadamente el diez por ciento a la fecha de finalización calculada para cada programa. No es realista esperar recibir una educación gratuita. La escuela tiene espacio reservado, equipo e instructores con licencia para cada estudiante y programa de cursos. Si un estudiante no se gradúa dentro del período del contrato, o ha superado el diez por ciento asignado antes de la finalización, se facturará capacitación adicional a una tarifa de </w:t>
      </w:r>
      <w:r w:rsidRPr="00E36BCB">
        <w:rPr>
          <w:rFonts w:ascii="Arial" w:eastAsia="Times New Roman" w:hAnsi="Arial" w:cs="Arial"/>
          <w:color w:val="FF0000"/>
          <w:sz w:val="18"/>
          <w:szCs w:val="18"/>
          <w:lang w:val="es-ES"/>
        </w:rPr>
        <w:t>$</w:t>
      </w:r>
      <w:r w:rsidR="00043EFD" w:rsidRPr="00E36BCB">
        <w:rPr>
          <w:rFonts w:ascii="Arial" w:eastAsia="Times New Roman" w:hAnsi="Arial" w:cs="Arial"/>
          <w:color w:val="FF0000"/>
          <w:sz w:val="18"/>
          <w:szCs w:val="18"/>
          <w:lang w:val="es-ES"/>
        </w:rPr>
        <w:t>13.</w:t>
      </w:r>
      <w:r w:rsidR="004C7938" w:rsidRPr="00E36BCB">
        <w:rPr>
          <w:rFonts w:ascii="Arial" w:eastAsia="Times New Roman" w:hAnsi="Arial" w:cs="Arial"/>
          <w:color w:val="FF0000"/>
          <w:sz w:val="18"/>
          <w:szCs w:val="18"/>
          <w:lang w:val="es-ES"/>
        </w:rPr>
        <w:t>74</w:t>
      </w:r>
      <w:r w:rsidRPr="00E36BCB">
        <w:rPr>
          <w:rFonts w:ascii="Arial" w:eastAsia="Times New Roman" w:hAnsi="Arial" w:cs="Arial"/>
          <w:color w:val="FF0000"/>
          <w:sz w:val="18"/>
          <w:szCs w:val="18"/>
          <w:lang w:val="es-ES"/>
        </w:rPr>
        <w:t xml:space="preserve"> </w:t>
      </w:r>
      <w:r w:rsidRPr="00E36BCB">
        <w:rPr>
          <w:rFonts w:ascii="Arial" w:eastAsia="Times New Roman" w:hAnsi="Arial" w:cs="Arial"/>
          <w:color w:val="202124"/>
          <w:sz w:val="18"/>
          <w:szCs w:val="18"/>
          <w:lang w:val="es-ES"/>
        </w:rPr>
        <w:t xml:space="preserve">(cosmetología y peluquería) </w:t>
      </w:r>
      <w:r w:rsidRPr="00E36BCB">
        <w:rPr>
          <w:rFonts w:ascii="Arial" w:eastAsia="Times New Roman" w:hAnsi="Arial" w:cs="Arial"/>
          <w:color w:val="FF0000"/>
          <w:sz w:val="18"/>
          <w:szCs w:val="18"/>
          <w:lang w:val="es-ES"/>
        </w:rPr>
        <w:t>$1</w:t>
      </w:r>
      <w:r w:rsidR="00043EFD" w:rsidRPr="00E36BCB">
        <w:rPr>
          <w:rFonts w:ascii="Arial" w:eastAsia="Times New Roman" w:hAnsi="Arial" w:cs="Arial"/>
          <w:color w:val="FF0000"/>
          <w:sz w:val="18"/>
          <w:szCs w:val="18"/>
          <w:lang w:val="es-ES"/>
        </w:rPr>
        <w:t>2</w:t>
      </w:r>
      <w:r w:rsidR="00AA24C0" w:rsidRPr="00E36BCB">
        <w:rPr>
          <w:rFonts w:ascii="Arial" w:eastAsia="Times New Roman" w:hAnsi="Arial" w:cs="Arial"/>
          <w:color w:val="FF0000"/>
          <w:sz w:val="18"/>
          <w:szCs w:val="18"/>
          <w:lang w:val="es-ES"/>
        </w:rPr>
        <w:t>.92</w:t>
      </w:r>
      <w:r w:rsidRPr="00E36BCB">
        <w:rPr>
          <w:rFonts w:ascii="Arial" w:eastAsia="Times New Roman" w:hAnsi="Arial" w:cs="Arial"/>
          <w:color w:val="FF0000"/>
          <w:sz w:val="18"/>
          <w:szCs w:val="18"/>
          <w:lang w:val="es-ES"/>
        </w:rPr>
        <w:t xml:space="preserve"> </w:t>
      </w:r>
      <w:r w:rsidRPr="00E36BCB">
        <w:rPr>
          <w:rFonts w:ascii="Arial" w:eastAsia="Times New Roman" w:hAnsi="Arial" w:cs="Arial"/>
          <w:color w:val="202124"/>
          <w:sz w:val="18"/>
          <w:szCs w:val="18"/>
          <w:lang w:val="es-ES"/>
        </w:rPr>
        <w:t xml:space="preserve">(manicura) </w:t>
      </w:r>
      <w:r w:rsidRPr="00E36BCB">
        <w:rPr>
          <w:rFonts w:ascii="Arial" w:hAnsi="Arial" w:cs="Arial"/>
          <w:bCs/>
          <w:color w:val="FF0000"/>
          <w:sz w:val="18"/>
          <w:szCs w:val="18"/>
        </w:rPr>
        <w:t>$</w:t>
      </w:r>
      <w:r w:rsidR="00043EFD" w:rsidRPr="00E36BCB">
        <w:rPr>
          <w:rFonts w:ascii="Arial" w:hAnsi="Arial" w:cs="Arial"/>
          <w:bCs/>
          <w:color w:val="FF0000"/>
          <w:sz w:val="18"/>
          <w:szCs w:val="18"/>
        </w:rPr>
        <w:t>1</w:t>
      </w:r>
      <w:r w:rsidR="004C7938" w:rsidRPr="00E36BCB">
        <w:rPr>
          <w:rFonts w:ascii="Arial" w:hAnsi="Arial" w:cs="Arial"/>
          <w:bCs/>
          <w:color w:val="FF0000"/>
          <w:sz w:val="18"/>
          <w:szCs w:val="18"/>
        </w:rPr>
        <w:t>5.02</w:t>
      </w:r>
      <w:r w:rsidRPr="00E36BCB">
        <w:rPr>
          <w:rFonts w:ascii="Arial" w:hAnsi="Arial" w:cs="Arial"/>
          <w:bCs/>
          <w:color w:val="FF0000"/>
          <w:sz w:val="18"/>
          <w:szCs w:val="18"/>
        </w:rPr>
        <w:t xml:space="preserve"> </w:t>
      </w:r>
      <w:r w:rsidRPr="00E36BCB">
        <w:rPr>
          <w:rFonts w:ascii="Arial" w:hAnsi="Arial" w:cs="Arial"/>
          <w:bCs/>
          <w:sz w:val="18"/>
          <w:szCs w:val="18"/>
        </w:rPr>
        <w:t>(especialista en cuidado de la piel)</w:t>
      </w:r>
      <w:r w:rsidRPr="00E36BCB">
        <w:rPr>
          <w:rFonts w:ascii="Arial" w:eastAsia="Times New Roman" w:hAnsi="Arial" w:cs="Arial"/>
          <w:color w:val="202124"/>
          <w:sz w:val="18"/>
          <w:szCs w:val="18"/>
          <w:lang w:val="es-ES"/>
        </w:rPr>
        <w:t xml:space="preserve"> por hora sobre el horario asignado de horas o cualquier parte del mismo, pagadero por adelantado, hasta la graduación. Los estudiantes no podrán registrarse hasta que se haya hecho un arreglo de pago.</w:t>
      </w:r>
    </w:p>
    <w:p w14:paraId="6C9757D2" w14:textId="1A5F952D" w:rsidR="004D22DA" w:rsidRPr="00E36BCB" w:rsidRDefault="004D22DA" w:rsidP="004D2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rPr>
      </w:pPr>
      <w:r w:rsidRPr="00E36BCB">
        <w:rPr>
          <w:rFonts w:ascii="Arial" w:eastAsia="Times New Roman" w:hAnsi="Arial" w:cs="Arial"/>
          <w:color w:val="202124"/>
          <w:sz w:val="18"/>
          <w:szCs w:val="18"/>
          <w:lang w:val="es-ES"/>
        </w:rPr>
        <w:t xml:space="preserve">Los estudiantes que excedan el 150% de cualquiera de los programas ofrecidos pueden ser despedidos de la escuela y no se les permitirá volver a inscribirse en el programa, independientemente del pago en efectivo de la matrícula restante. </w:t>
      </w:r>
      <w:r w:rsidR="00A60DEE" w:rsidRPr="00E36BCB">
        <w:rPr>
          <w:rFonts w:ascii="Arial" w:eastAsia="Times New Roman" w:hAnsi="Arial" w:cs="Arial"/>
          <w:color w:val="202124"/>
          <w:sz w:val="18"/>
          <w:szCs w:val="18"/>
          <w:lang w:val="es-ES"/>
        </w:rPr>
        <w:t xml:space="preserve">El Director evaluara las circunstancias en base de caso por caso. </w:t>
      </w:r>
      <w:r w:rsidRPr="00E36BCB">
        <w:rPr>
          <w:rFonts w:ascii="Arial" w:eastAsia="Times New Roman" w:hAnsi="Arial" w:cs="Arial"/>
          <w:color w:val="202124"/>
          <w:sz w:val="18"/>
          <w:szCs w:val="18"/>
          <w:lang w:val="es-ES"/>
        </w:rPr>
        <w:t>El Permiso de Ausencia (LOA) extiende el período de contrato de los estudiantes y el marco de tiempo máximo por el número de días que se toman durante el Permiso de Ausencia (LOA).</w:t>
      </w:r>
    </w:p>
    <w:p w14:paraId="201E54E0" w14:textId="77777777" w:rsidR="00596E41" w:rsidRPr="00E36BCB" w:rsidRDefault="00596E41" w:rsidP="00D94925">
      <w:pPr>
        <w:spacing w:after="0" w:line="240" w:lineRule="auto"/>
        <w:jc w:val="both"/>
        <w:rPr>
          <w:rFonts w:ascii="Arial" w:hAnsi="Arial" w:cs="Arial"/>
          <w:sz w:val="18"/>
          <w:szCs w:val="18"/>
        </w:rPr>
      </w:pPr>
    </w:p>
    <w:p w14:paraId="46AAE639" w14:textId="77777777" w:rsidR="00897107" w:rsidRPr="00E36BCB" w:rsidRDefault="00897107" w:rsidP="00D94925">
      <w:pPr>
        <w:pStyle w:val="Heading1"/>
        <w:spacing w:before="0" w:line="240" w:lineRule="auto"/>
        <w:rPr>
          <w:rFonts w:ascii="Arial" w:hAnsi="Arial" w:cs="Arial"/>
          <w:color w:val="0066CC"/>
          <w:sz w:val="18"/>
          <w:szCs w:val="18"/>
        </w:rPr>
      </w:pPr>
      <w:bookmarkStart w:id="167" w:name="_Toc505337351"/>
      <w:bookmarkStart w:id="168" w:name="_Toc505337475"/>
      <w:bookmarkStart w:id="169" w:name="_Toc21518917"/>
      <w:r w:rsidRPr="00E36BCB">
        <w:rPr>
          <w:rFonts w:ascii="Arial" w:hAnsi="Arial" w:cs="Arial"/>
          <w:color w:val="0066CC"/>
          <w:sz w:val="18"/>
          <w:szCs w:val="18"/>
        </w:rPr>
        <w:t xml:space="preserve">Derecho del </w:t>
      </w:r>
      <w:r w:rsidR="006F6813" w:rsidRPr="00E36BCB">
        <w:rPr>
          <w:rFonts w:ascii="Arial" w:hAnsi="Arial" w:cs="Arial"/>
          <w:color w:val="0066CC"/>
          <w:sz w:val="18"/>
          <w:szCs w:val="18"/>
        </w:rPr>
        <w:t>E</w:t>
      </w:r>
      <w:r w:rsidRPr="00E36BCB">
        <w:rPr>
          <w:rFonts w:ascii="Arial" w:hAnsi="Arial" w:cs="Arial"/>
          <w:color w:val="0066CC"/>
          <w:sz w:val="18"/>
          <w:szCs w:val="18"/>
        </w:rPr>
        <w:t xml:space="preserve">studiante a la </w:t>
      </w:r>
      <w:r w:rsidR="006F6813" w:rsidRPr="00E36BCB">
        <w:rPr>
          <w:rFonts w:ascii="Arial" w:hAnsi="Arial" w:cs="Arial"/>
          <w:color w:val="0066CC"/>
          <w:sz w:val="18"/>
          <w:szCs w:val="18"/>
        </w:rPr>
        <w:t>P</w:t>
      </w:r>
      <w:r w:rsidRPr="00E36BCB">
        <w:rPr>
          <w:rFonts w:ascii="Arial" w:hAnsi="Arial" w:cs="Arial"/>
          <w:color w:val="0066CC"/>
          <w:sz w:val="18"/>
          <w:szCs w:val="18"/>
        </w:rPr>
        <w:t xml:space="preserve">olítica de </w:t>
      </w:r>
      <w:r w:rsidR="006F6813" w:rsidRPr="00E36BCB">
        <w:rPr>
          <w:rFonts w:ascii="Arial" w:hAnsi="Arial" w:cs="Arial"/>
          <w:color w:val="0066CC"/>
          <w:sz w:val="18"/>
          <w:szCs w:val="18"/>
        </w:rPr>
        <w:t>A</w:t>
      </w:r>
      <w:r w:rsidRPr="00E36BCB">
        <w:rPr>
          <w:rFonts w:ascii="Arial" w:hAnsi="Arial" w:cs="Arial"/>
          <w:color w:val="0066CC"/>
          <w:sz w:val="18"/>
          <w:szCs w:val="18"/>
        </w:rPr>
        <w:t xml:space="preserve">cceso </w:t>
      </w:r>
      <w:r w:rsidR="006F6813" w:rsidRPr="00E36BCB">
        <w:rPr>
          <w:rFonts w:ascii="Arial" w:hAnsi="Arial" w:cs="Arial"/>
          <w:color w:val="0066CC"/>
          <w:sz w:val="18"/>
          <w:szCs w:val="18"/>
        </w:rPr>
        <w:t>y Retención de D</w:t>
      </w:r>
      <w:r w:rsidRPr="00E36BCB">
        <w:rPr>
          <w:rFonts w:ascii="Arial" w:hAnsi="Arial" w:cs="Arial"/>
          <w:color w:val="0066CC"/>
          <w:sz w:val="18"/>
          <w:szCs w:val="18"/>
        </w:rPr>
        <w:t>ocumentos</w:t>
      </w:r>
      <w:bookmarkEnd w:id="167"/>
      <w:bookmarkEnd w:id="168"/>
      <w:bookmarkEnd w:id="169"/>
    </w:p>
    <w:p w14:paraId="254EF22C" w14:textId="77777777" w:rsidR="00D94925" w:rsidRPr="00E36BCB" w:rsidRDefault="00897107" w:rsidP="00D94925">
      <w:pPr>
        <w:spacing w:after="0" w:line="240" w:lineRule="auto"/>
        <w:jc w:val="both"/>
        <w:rPr>
          <w:rFonts w:ascii="Arial" w:hAnsi="Arial" w:cs="Arial"/>
          <w:sz w:val="18"/>
          <w:szCs w:val="18"/>
        </w:rPr>
      </w:pPr>
      <w:r w:rsidRPr="00E36BCB">
        <w:rPr>
          <w:rFonts w:ascii="Arial" w:hAnsi="Arial" w:cs="Arial"/>
          <w:sz w:val="18"/>
          <w:szCs w:val="18"/>
        </w:rPr>
        <w:t xml:space="preserve">Los Derechos de Educación de la Familia y el Acta de Privacidad (FERPA) </w:t>
      </w:r>
      <w:r w:rsidR="00F60B50" w:rsidRPr="00E36BCB">
        <w:rPr>
          <w:rFonts w:ascii="Arial" w:hAnsi="Arial" w:cs="Arial"/>
          <w:sz w:val="18"/>
          <w:szCs w:val="18"/>
        </w:rPr>
        <w:t>establecen</w:t>
      </w:r>
      <w:r w:rsidR="00AB3403" w:rsidRPr="00E36BCB">
        <w:rPr>
          <w:rFonts w:ascii="Arial" w:hAnsi="Arial" w:cs="Arial"/>
          <w:sz w:val="18"/>
          <w:szCs w:val="18"/>
        </w:rPr>
        <w:t xml:space="preserve"> un límite en la divulgación de </w:t>
      </w:r>
      <w:r w:rsidR="00A04515" w:rsidRPr="00E36BCB">
        <w:rPr>
          <w:rFonts w:ascii="Arial" w:hAnsi="Arial" w:cs="Arial"/>
          <w:sz w:val="18"/>
          <w:szCs w:val="18"/>
        </w:rPr>
        <w:t xml:space="preserve">la </w:t>
      </w:r>
      <w:r w:rsidR="00AB3403" w:rsidRPr="00E36BCB">
        <w:rPr>
          <w:rFonts w:ascii="Arial" w:hAnsi="Arial" w:cs="Arial"/>
          <w:sz w:val="18"/>
          <w:szCs w:val="18"/>
        </w:rPr>
        <w:t>información personal identificable de los documentos escolares</w:t>
      </w:r>
      <w:r w:rsidR="00684529" w:rsidRPr="00E36BCB">
        <w:rPr>
          <w:rFonts w:ascii="Arial" w:hAnsi="Arial" w:cs="Arial"/>
          <w:sz w:val="18"/>
          <w:szCs w:val="18"/>
        </w:rPr>
        <w:t>,</w:t>
      </w:r>
      <w:r w:rsidR="00AB3403" w:rsidRPr="00E36BCB">
        <w:rPr>
          <w:rFonts w:ascii="Arial" w:hAnsi="Arial" w:cs="Arial"/>
          <w:sz w:val="18"/>
          <w:szCs w:val="18"/>
        </w:rPr>
        <w:t xml:space="preserve"> y define el derecho de los estudiantes a revisar y solicitar cambios de sus reportes o documentos. FERPA generalmente le brinda a los estudiantes de enseñanza </w:t>
      </w:r>
      <w:proofErr w:type="spellStart"/>
      <w:r w:rsidR="00AB3403" w:rsidRPr="00E36BCB">
        <w:rPr>
          <w:rFonts w:ascii="Arial" w:hAnsi="Arial" w:cs="Arial"/>
          <w:sz w:val="18"/>
          <w:szCs w:val="18"/>
        </w:rPr>
        <w:t>post-secundaria</w:t>
      </w:r>
      <w:proofErr w:type="spellEnd"/>
      <w:r w:rsidR="00AB3403" w:rsidRPr="00E36BCB">
        <w:rPr>
          <w:rFonts w:ascii="Arial" w:hAnsi="Arial" w:cs="Arial"/>
          <w:sz w:val="18"/>
          <w:szCs w:val="18"/>
        </w:rPr>
        <w:t xml:space="preserve"> el derecho a:</w:t>
      </w:r>
    </w:p>
    <w:p w14:paraId="60AD572D" w14:textId="77777777" w:rsidR="00AB3403" w:rsidRPr="00E36BCB" w:rsidRDefault="00AB3403" w:rsidP="00D94925">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Revisar sus reportes educacionales.</w:t>
      </w:r>
    </w:p>
    <w:p w14:paraId="74F64757" w14:textId="77777777" w:rsidR="00AB3403" w:rsidRPr="00E36BCB" w:rsidRDefault="00AB3403" w:rsidP="00D94925">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Solicitar la corrección de </w:t>
      </w:r>
      <w:r w:rsidR="00684529" w:rsidRPr="00E36BCB">
        <w:rPr>
          <w:rFonts w:ascii="Arial" w:hAnsi="Arial" w:cs="Arial"/>
          <w:sz w:val="18"/>
          <w:szCs w:val="18"/>
        </w:rPr>
        <w:t xml:space="preserve">la </w:t>
      </w:r>
      <w:r w:rsidRPr="00E36BCB">
        <w:rPr>
          <w:rFonts w:ascii="Arial" w:hAnsi="Arial" w:cs="Arial"/>
          <w:sz w:val="18"/>
          <w:szCs w:val="18"/>
        </w:rPr>
        <w:t xml:space="preserve">información </w:t>
      </w:r>
      <w:r w:rsidR="00A04515" w:rsidRPr="00E36BCB">
        <w:rPr>
          <w:rFonts w:ascii="Arial" w:hAnsi="Arial" w:cs="Arial"/>
          <w:sz w:val="18"/>
          <w:szCs w:val="18"/>
        </w:rPr>
        <w:t xml:space="preserve">considerada </w:t>
      </w:r>
      <w:r w:rsidRPr="00E36BCB">
        <w:rPr>
          <w:rFonts w:ascii="Arial" w:hAnsi="Arial" w:cs="Arial"/>
          <w:sz w:val="18"/>
          <w:szCs w:val="18"/>
        </w:rPr>
        <w:t>no exacta en sus reportes.</w:t>
      </w:r>
    </w:p>
    <w:p w14:paraId="271BC753" w14:textId="77777777" w:rsidR="00AB3403" w:rsidRPr="00E36BCB" w:rsidRDefault="00AB3403" w:rsidP="00D94925">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Proporcionar consentimiento para divulgar sus reportes.</w:t>
      </w:r>
    </w:p>
    <w:p w14:paraId="6FBA7239" w14:textId="77777777" w:rsidR="00AB3403" w:rsidRPr="00E36BCB" w:rsidRDefault="00AB3403" w:rsidP="00D94925">
      <w:pPr>
        <w:spacing w:after="0" w:line="240" w:lineRule="auto"/>
        <w:jc w:val="both"/>
        <w:rPr>
          <w:rFonts w:ascii="Arial" w:hAnsi="Arial" w:cs="Arial"/>
          <w:sz w:val="18"/>
          <w:szCs w:val="18"/>
        </w:rPr>
      </w:pPr>
    </w:p>
    <w:p w14:paraId="6C333168" w14:textId="77777777" w:rsidR="00D434B2" w:rsidRPr="00E36BCB" w:rsidRDefault="00AB3403" w:rsidP="00D434B2">
      <w:pPr>
        <w:pStyle w:val="HTMLPreformatted"/>
        <w:shd w:val="clear" w:color="auto" w:fill="F8F9FA"/>
        <w:rPr>
          <w:rFonts w:ascii="Arial" w:eastAsia="Times New Roman" w:hAnsi="Arial" w:cs="Arial"/>
          <w:color w:val="202124"/>
          <w:sz w:val="18"/>
          <w:szCs w:val="18"/>
          <w:lang w:val="en-US"/>
        </w:rPr>
      </w:pPr>
      <w:r w:rsidRPr="00E36BCB">
        <w:rPr>
          <w:rFonts w:ascii="Arial" w:hAnsi="Arial" w:cs="Arial"/>
          <w:sz w:val="18"/>
          <w:szCs w:val="18"/>
        </w:rPr>
        <w:t xml:space="preserve">Los estudiantes o los padres o tutores (si el estudiante es un dependiente menor de edad), tienen acceso garantizado a sus reportes escolares, con un miembro de la facultad presente, dentro de los 45 días a partir de la fecha de la solicitud. Se pueden solicitar copias de todos </w:t>
      </w:r>
      <w:r w:rsidR="00D434B2" w:rsidRPr="00E36BCB">
        <w:rPr>
          <w:rFonts w:ascii="Arial" w:eastAsia="Times New Roman" w:hAnsi="Arial" w:cs="Arial"/>
          <w:color w:val="202124"/>
          <w:sz w:val="18"/>
          <w:szCs w:val="18"/>
          <w:lang w:val="es-ES"/>
        </w:rPr>
        <w:t>sin costo</w:t>
      </w:r>
    </w:p>
    <w:p w14:paraId="0F352130" w14:textId="77777777" w:rsidR="00936E45" w:rsidRPr="00E36BCB" w:rsidRDefault="00936E45" w:rsidP="00D94925">
      <w:pPr>
        <w:spacing w:after="0" w:line="240" w:lineRule="auto"/>
        <w:jc w:val="both"/>
        <w:rPr>
          <w:rFonts w:ascii="Arial" w:hAnsi="Arial" w:cs="Arial"/>
          <w:sz w:val="18"/>
          <w:szCs w:val="18"/>
        </w:rPr>
      </w:pPr>
    </w:p>
    <w:p w14:paraId="0446F639" w14:textId="77777777" w:rsidR="00AB3403" w:rsidRPr="00E36BCB" w:rsidRDefault="00CC3F0E" w:rsidP="00D94925">
      <w:pPr>
        <w:pStyle w:val="Heading1"/>
        <w:spacing w:before="0" w:line="240" w:lineRule="auto"/>
        <w:rPr>
          <w:rFonts w:ascii="Arial" w:hAnsi="Arial" w:cs="Arial"/>
          <w:color w:val="0066CC"/>
          <w:sz w:val="18"/>
          <w:szCs w:val="18"/>
        </w:rPr>
      </w:pPr>
      <w:bookmarkStart w:id="170" w:name="_Toc505337352"/>
      <w:bookmarkStart w:id="171" w:name="_Toc505337476"/>
      <w:bookmarkStart w:id="172" w:name="_Toc21518918"/>
      <w:r w:rsidRPr="00E36BCB">
        <w:rPr>
          <w:rFonts w:ascii="Arial" w:hAnsi="Arial" w:cs="Arial"/>
          <w:color w:val="0066CC"/>
          <w:sz w:val="18"/>
          <w:szCs w:val="18"/>
        </w:rPr>
        <w:t>Autorización</w:t>
      </w:r>
      <w:r w:rsidR="00936E45" w:rsidRPr="00E36BCB">
        <w:rPr>
          <w:rFonts w:ascii="Arial" w:hAnsi="Arial" w:cs="Arial"/>
          <w:color w:val="0066CC"/>
          <w:sz w:val="18"/>
          <w:szCs w:val="18"/>
        </w:rPr>
        <w:t xml:space="preserve"> </w:t>
      </w:r>
      <w:r w:rsidR="006F6813" w:rsidRPr="00E36BCB">
        <w:rPr>
          <w:rFonts w:ascii="Arial" w:hAnsi="Arial" w:cs="Arial"/>
          <w:color w:val="0066CC"/>
          <w:sz w:val="18"/>
          <w:szCs w:val="18"/>
        </w:rPr>
        <w:t>G</w:t>
      </w:r>
      <w:r w:rsidR="00AB3403" w:rsidRPr="00E36BCB">
        <w:rPr>
          <w:rFonts w:ascii="Arial" w:hAnsi="Arial" w:cs="Arial"/>
          <w:color w:val="0066CC"/>
          <w:sz w:val="18"/>
          <w:szCs w:val="18"/>
        </w:rPr>
        <w:t xml:space="preserve">eneral de </w:t>
      </w:r>
      <w:r w:rsidR="006F6813" w:rsidRPr="00E36BCB">
        <w:rPr>
          <w:rFonts w:ascii="Arial" w:hAnsi="Arial" w:cs="Arial"/>
          <w:color w:val="0066CC"/>
          <w:sz w:val="18"/>
          <w:szCs w:val="18"/>
        </w:rPr>
        <w:t>I</w:t>
      </w:r>
      <w:r w:rsidR="00AB3403" w:rsidRPr="00E36BCB">
        <w:rPr>
          <w:rFonts w:ascii="Arial" w:hAnsi="Arial" w:cs="Arial"/>
          <w:color w:val="0066CC"/>
          <w:sz w:val="18"/>
          <w:szCs w:val="18"/>
        </w:rPr>
        <w:t>nformación</w:t>
      </w:r>
      <w:bookmarkEnd w:id="170"/>
      <w:bookmarkEnd w:id="171"/>
      <w:bookmarkEnd w:id="172"/>
    </w:p>
    <w:p w14:paraId="31609CA2" w14:textId="77777777" w:rsidR="00AB3403" w:rsidRPr="00E36BCB" w:rsidRDefault="00AB3403" w:rsidP="00D94925">
      <w:pPr>
        <w:spacing w:after="0" w:line="240" w:lineRule="auto"/>
        <w:jc w:val="both"/>
        <w:rPr>
          <w:rFonts w:ascii="Arial" w:hAnsi="Arial" w:cs="Arial"/>
          <w:sz w:val="18"/>
          <w:szCs w:val="18"/>
        </w:rPr>
      </w:pPr>
      <w:r w:rsidRPr="00E36BCB">
        <w:rPr>
          <w:rFonts w:ascii="Arial" w:hAnsi="Arial" w:cs="Arial"/>
          <w:sz w:val="18"/>
          <w:szCs w:val="18"/>
        </w:rPr>
        <w:t xml:space="preserve">Excepto bajo condiciones especiales descritas en esta política, un estudiante puede proporcionar consentimiento </w:t>
      </w:r>
      <w:r w:rsidR="00684529" w:rsidRPr="00E36BCB">
        <w:rPr>
          <w:rFonts w:ascii="Arial" w:hAnsi="Arial" w:cs="Arial"/>
          <w:sz w:val="18"/>
          <w:szCs w:val="18"/>
        </w:rPr>
        <w:t xml:space="preserve">por </w:t>
      </w:r>
      <w:r w:rsidRPr="00E36BCB">
        <w:rPr>
          <w:rFonts w:ascii="Arial" w:hAnsi="Arial" w:cs="Arial"/>
          <w:sz w:val="18"/>
          <w:szCs w:val="18"/>
        </w:rPr>
        <w:t>escrito antes</w:t>
      </w:r>
      <w:r w:rsidR="00684529" w:rsidRPr="00E36BCB">
        <w:rPr>
          <w:rFonts w:ascii="Arial" w:hAnsi="Arial" w:cs="Arial"/>
          <w:sz w:val="18"/>
          <w:szCs w:val="18"/>
        </w:rPr>
        <w:t xml:space="preserve"> de que la escuela pueda divulga</w:t>
      </w:r>
      <w:r w:rsidRPr="00E36BCB">
        <w:rPr>
          <w:rFonts w:ascii="Arial" w:hAnsi="Arial" w:cs="Arial"/>
          <w:sz w:val="18"/>
          <w:szCs w:val="18"/>
        </w:rPr>
        <w:t>r información personal</w:t>
      </w:r>
      <w:r w:rsidR="009234D1" w:rsidRPr="00E36BCB">
        <w:rPr>
          <w:rFonts w:ascii="Arial" w:hAnsi="Arial" w:cs="Arial"/>
          <w:sz w:val="18"/>
          <w:szCs w:val="18"/>
        </w:rPr>
        <w:t xml:space="preserve"> de los reportes de educación del estudiante. El consentimiento por escrito debe:</w:t>
      </w:r>
    </w:p>
    <w:p w14:paraId="6265C7F8" w14:textId="77777777" w:rsidR="009234D1" w:rsidRPr="00E36BCB" w:rsidRDefault="00824484" w:rsidP="006F6813">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Describir el propósito de divulgación de documentos.</w:t>
      </w:r>
    </w:p>
    <w:p w14:paraId="75B55C1E" w14:textId="77777777" w:rsidR="00824484" w:rsidRPr="00E36BCB" w:rsidRDefault="00824484" w:rsidP="006F6813">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Especificar los reportes que deben ser divulgados</w:t>
      </w:r>
    </w:p>
    <w:p w14:paraId="499BE1BC" w14:textId="77777777" w:rsidR="00824484" w:rsidRPr="00E36BCB" w:rsidRDefault="00824484" w:rsidP="006F6813">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Identificar a quien o </w:t>
      </w:r>
      <w:r w:rsidR="00C5267D" w:rsidRPr="00E36BCB">
        <w:rPr>
          <w:rFonts w:ascii="Arial" w:hAnsi="Arial" w:cs="Arial"/>
          <w:sz w:val="18"/>
          <w:szCs w:val="18"/>
        </w:rPr>
        <w:t xml:space="preserve">a </w:t>
      </w:r>
      <w:r w:rsidRPr="00E36BCB">
        <w:rPr>
          <w:rFonts w:ascii="Arial" w:hAnsi="Arial" w:cs="Arial"/>
          <w:sz w:val="18"/>
          <w:szCs w:val="18"/>
        </w:rPr>
        <w:t>quienes se debe hacer la divulgación.</w:t>
      </w:r>
    </w:p>
    <w:p w14:paraId="7C2FC66E" w14:textId="77777777" w:rsidR="00824484" w:rsidRPr="00E36BCB" w:rsidRDefault="00824484" w:rsidP="006F6813">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Ser firmada y con fecha.</w:t>
      </w:r>
    </w:p>
    <w:p w14:paraId="4FDC61B2" w14:textId="77777777" w:rsidR="00824484" w:rsidRPr="00E36BCB" w:rsidRDefault="00824484" w:rsidP="006F6813">
      <w:pPr>
        <w:spacing w:after="0" w:line="240" w:lineRule="auto"/>
        <w:jc w:val="both"/>
        <w:rPr>
          <w:rFonts w:ascii="Arial" w:hAnsi="Arial" w:cs="Arial"/>
          <w:sz w:val="18"/>
          <w:szCs w:val="18"/>
        </w:rPr>
      </w:pPr>
    </w:p>
    <w:p w14:paraId="549CCDB1" w14:textId="77777777" w:rsidR="00824484" w:rsidRPr="00E36BCB" w:rsidRDefault="006F6813" w:rsidP="006F6813">
      <w:pPr>
        <w:pStyle w:val="Heading1"/>
        <w:spacing w:before="0" w:line="240" w:lineRule="auto"/>
        <w:rPr>
          <w:rFonts w:ascii="Arial" w:hAnsi="Arial" w:cs="Arial"/>
          <w:sz w:val="18"/>
          <w:szCs w:val="18"/>
        </w:rPr>
      </w:pPr>
      <w:bookmarkStart w:id="173" w:name="_Toc505337353"/>
      <w:bookmarkStart w:id="174" w:name="_Toc505337477"/>
      <w:bookmarkStart w:id="175" w:name="_Toc21518919"/>
      <w:r w:rsidRPr="00E36BCB">
        <w:rPr>
          <w:rFonts w:ascii="Arial" w:hAnsi="Arial" w:cs="Arial"/>
          <w:color w:val="0066CC"/>
          <w:sz w:val="18"/>
          <w:szCs w:val="18"/>
        </w:rPr>
        <w:t>FERPA Divulgación a los P</w:t>
      </w:r>
      <w:r w:rsidR="00824484" w:rsidRPr="00E36BCB">
        <w:rPr>
          <w:rFonts w:ascii="Arial" w:hAnsi="Arial" w:cs="Arial"/>
          <w:color w:val="0066CC"/>
          <w:sz w:val="18"/>
          <w:szCs w:val="18"/>
        </w:rPr>
        <w:t>adres</w:t>
      </w:r>
      <w:bookmarkEnd w:id="173"/>
      <w:bookmarkEnd w:id="174"/>
      <w:bookmarkEnd w:id="175"/>
    </w:p>
    <w:p w14:paraId="1E8BEBF3" w14:textId="77777777" w:rsidR="00824484" w:rsidRPr="00E36BCB" w:rsidRDefault="00E227F6" w:rsidP="00824484">
      <w:pPr>
        <w:spacing w:after="0" w:line="240" w:lineRule="auto"/>
        <w:jc w:val="both"/>
        <w:rPr>
          <w:rFonts w:ascii="Arial" w:hAnsi="Arial" w:cs="Arial"/>
          <w:sz w:val="18"/>
          <w:szCs w:val="18"/>
        </w:rPr>
      </w:pPr>
      <w:r w:rsidRPr="00E36BCB">
        <w:rPr>
          <w:rFonts w:ascii="Arial" w:hAnsi="Arial" w:cs="Arial"/>
          <w:sz w:val="18"/>
          <w:szCs w:val="18"/>
        </w:rPr>
        <w:t xml:space="preserve">Mientras que los derechos bajo FERPA han sido transferidos de los padres del estudiante al estudiante en sí cuando este asiste a una institución de enseñanza </w:t>
      </w:r>
      <w:proofErr w:type="spellStart"/>
      <w:r w:rsidRPr="00E36BCB">
        <w:rPr>
          <w:rFonts w:ascii="Arial" w:hAnsi="Arial" w:cs="Arial"/>
          <w:sz w:val="18"/>
          <w:szCs w:val="18"/>
        </w:rPr>
        <w:t>post-secundaria</w:t>
      </w:r>
      <w:proofErr w:type="spellEnd"/>
      <w:r w:rsidRPr="00E36BCB">
        <w:rPr>
          <w:rFonts w:ascii="Arial" w:hAnsi="Arial" w:cs="Arial"/>
          <w:sz w:val="18"/>
          <w:szCs w:val="18"/>
        </w:rPr>
        <w:t>, FERPA</w:t>
      </w:r>
      <w:r w:rsidR="00684529" w:rsidRPr="00E36BCB">
        <w:rPr>
          <w:rFonts w:ascii="Arial" w:hAnsi="Arial" w:cs="Arial"/>
          <w:sz w:val="18"/>
          <w:szCs w:val="18"/>
        </w:rPr>
        <w:t xml:space="preserve"> le permite a la escuela divulga</w:t>
      </w:r>
      <w:r w:rsidRPr="00E36BCB">
        <w:rPr>
          <w:rFonts w:ascii="Arial" w:hAnsi="Arial" w:cs="Arial"/>
          <w:sz w:val="18"/>
          <w:szCs w:val="18"/>
        </w:rPr>
        <w:t>r los reportes de educación del estudiante a sus padres, si el estudiante es dependiente, según las reglas del Servicio de Rentas Internas por sus siglas en inglés IRS.</w:t>
      </w:r>
    </w:p>
    <w:p w14:paraId="78E78B49" w14:textId="77777777" w:rsidR="00E227F6" w:rsidRPr="00E36BCB" w:rsidRDefault="00E227F6" w:rsidP="00824484">
      <w:pPr>
        <w:spacing w:after="0" w:line="240" w:lineRule="auto"/>
        <w:jc w:val="both"/>
        <w:rPr>
          <w:rFonts w:ascii="Arial" w:hAnsi="Arial" w:cs="Arial"/>
          <w:sz w:val="18"/>
          <w:szCs w:val="18"/>
        </w:rPr>
      </w:pPr>
      <w:r w:rsidRPr="00E36BCB">
        <w:rPr>
          <w:rFonts w:ascii="Arial" w:hAnsi="Arial" w:cs="Arial"/>
          <w:sz w:val="18"/>
          <w:szCs w:val="18"/>
        </w:rPr>
        <w:t>Observe que la definición que tiene el Servicio de Rentas Internas (IRS) de un dependiente</w:t>
      </w:r>
      <w:r w:rsidR="00C5267D" w:rsidRPr="00E36BCB">
        <w:rPr>
          <w:rFonts w:ascii="Arial" w:hAnsi="Arial" w:cs="Arial"/>
          <w:sz w:val="18"/>
          <w:szCs w:val="18"/>
        </w:rPr>
        <w:t>,</w:t>
      </w:r>
      <w:r w:rsidRPr="00E36BCB">
        <w:rPr>
          <w:rFonts w:ascii="Arial" w:hAnsi="Arial" w:cs="Arial"/>
          <w:sz w:val="18"/>
          <w:szCs w:val="18"/>
        </w:rPr>
        <w:t xml:space="preserve"> es muy diferente a la de un estudiante dependiente para propósitos de ayuda financiera estudiantil (FSA). Para propósitos del IRS, los estudiantes son dependientes si están reclamados por sus padres </w:t>
      </w:r>
      <w:r w:rsidR="002F5220" w:rsidRPr="00E36BCB">
        <w:rPr>
          <w:rFonts w:ascii="Arial" w:hAnsi="Arial" w:cs="Arial"/>
          <w:sz w:val="18"/>
          <w:szCs w:val="18"/>
        </w:rPr>
        <w:t xml:space="preserve">en la devolución de impuestos. </w:t>
      </w:r>
      <w:r w:rsidRPr="00E36BCB">
        <w:rPr>
          <w:rFonts w:ascii="Arial" w:hAnsi="Arial" w:cs="Arial"/>
          <w:sz w:val="18"/>
          <w:szCs w:val="18"/>
        </w:rPr>
        <w:t>Si el estudiante es dependiente como lo define el IRS, la divulgación de la información puede ser hecha a cualquiera de los padres, independientemente de cuál es el padre que solicita al estudiante como dependiente.</w:t>
      </w:r>
    </w:p>
    <w:p w14:paraId="65D770B2" w14:textId="77777777" w:rsidR="00E227F6" w:rsidRPr="00E36BCB" w:rsidRDefault="00C5267D" w:rsidP="00824484">
      <w:pPr>
        <w:spacing w:after="0" w:line="240" w:lineRule="auto"/>
        <w:jc w:val="both"/>
        <w:rPr>
          <w:rFonts w:ascii="Arial" w:hAnsi="Arial" w:cs="Arial"/>
          <w:sz w:val="18"/>
          <w:szCs w:val="18"/>
        </w:rPr>
      </w:pPr>
      <w:r w:rsidRPr="00E36BCB">
        <w:rPr>
          <w:rFonts w:ascii="Arial" w:hAnsi="Arial" w:cs="Arial"/>
          <w:sz w:val="18"/>
          <w:szCs w:val="18"/>
        </w:rPr>
        <w:t>Una escuela puede hacer</w:t>
      </w:r>
      <w:r w:rsidR="00AC283C" w:rsidRPr="00E36BCB">
        <w:rPr>
          <w:rFonts w:ascii="Arial" w:hAnsi="Arial" w:cs="Arial"/>
          <w:sz w:val="18"/>
          <w:szCs w:val="18"/>
        </w:rPr>
        <w:t xml:space="preserve"> saber a los padres de estudiantes que tengan</w:t>
      </w:r>
      <w:r w:rsidR="00CC3F0E" w:rsidRPr="00E36BCB">
        <w:rPr>
          <w:rFonts w:ascii="Arial" w:hAnsi="Arial" w:cs="Arial"/>
          <w:sz w:val="18"/>
          <w:szCs w:val="18"/>
        </w:rPr>
        <w:t xml:space="preserve"> menos de</w:t>
      </w:r>
      <w:r w:rsidR="00AC283C" w:rsidRPr="00E36BCB">
        <w:rPr>
          <w:rFonts w:ascii="Arial" w:hAnsi="Arial" w:cs="Arial"/>
          <w:sz w:val="18"/>
          <w:szCs w:val="18"/>
        </w:rPr>
        <w:t xml:space="preserve"> 21 años de edad</w:t>
      </w:r>
      <w:r w:rsidR="002F5220" w:rsidRPr="00E36BCB">
        <w:rPr>
          <w:rFonts w:ascii="Arial" w:hAnsi="Arial" w:cs="Arial"/>
          <w:sz w:val="18"/>
          <w:szCs w:val="18"/>
        </w:rPr>
        <w:t>,</w:t>
      </w:r>
      <w:r w:rsidR="00AC283C" w:rsidRPr="00E36BCB">
        <w:rPr>
          <w:rFonts w:ascii="Arial" w:hAnsi="Arial" w:cs="Arial"/>
          <w:sz w:val="18"/>
          <w:szCs w:val="18"/>
        </w:rPr>
        <w:t xml:space="preserve"> cuando el estudiante ha violado cualquier ley o política concerniente al uso de posesión de alcohol o de sustancias controladas.</w:t>
      </w:r>
    </w:p>
    <w:p w14:paraId="150B3C33" w14:textId="77777777" w:rsidR="00AC283C" w:rsidRPr="00E36BCB" w:rsidRDefault="00AC283C" w:rsidP="006F6813">
      <w:pPr>
        <w:spacing w:after="0" w:line="240" w:lineRule="auto"/>
        <w:jc w:val="both"/>
        <w:rPr>
          <w:rFonts w:ascii="Arial" w:hAnsi="Arial" w:cs="Arial"/>
          <w:sz w:val="18"/>
          <w:szCs w:val="18"/>
        </w:rPr>
      </w:pPr>
      <w:r w:rsidRPr="00E36BCB">
        <w:rPr>
          <w:rFonts w:ascii="Arial" w:hAnsi="Arial" w:cs="Arial"/>
          <w:sz w:val="18"/>
          <w:szCs w:val="18"/>
        </w:rPr>
        <w:t>Cualquier oficial escolar puede compartir con los padres información basada en e</w:t>
      </w:r>
      <w:r w:rsidR="002F5220" w:rsidRPr="00E36BCB">
        <w:rPr>
          <w:rFonts w:ascii="Arial" w:hAnsi="Arial" w:cs="Arial"/>
          <w:sz w:val="18"/>
          <w:szCs w:val="18"/>
        </w:rPr>
        <w:t xml:space="preserve">l conocimiento u observación </w:t>
      </w:r>
      <w:r w:rsidR="005F15F7" w:rsidRPr="00E36BCB">
        <w:rPr>
          <w:rFonts w:ascii="Arial" w:hAnsi="Arial" w:cs="Arial"/>
          <w:sz w:val="18"/>
          <w:szCs w:val="18"/>
        </w:rPr>
        <w:t xml:space="preserve">del </w:t>
      </w:r>
      <w:r w:rsidR="002F5220" w:rsidRPr="00E36BCB">
        <w:rPr>
          <w:rFonts w:ascii="Arial" w:hAnsi="Arial" w:cs="Arial"/>
          <w:sz w:val="18"/>
          <w:szCs w:val="18"/>
        </w:rPr>
        <w:t>o</w:t>
      </w:r>
      <w:r w:rsidRPr="00E36BCB">
        <w:rPr>
          <w:rFonts w:ascii="Arial" w:hAnsi="Arial" w:cs="Arial"/>
          <w:sz w:val="18"/>
          <w:szCs w:val="18"/>
        </w:rPr>
        <w:t>ficial, y que no está basada en información contenida en los informes escolares o educacionales.</w:t>
      </w:r>
    </w:p>
    <w:p w14:paraId="6B113AB4" w14:textId="77777777" w:rsidR="00AC283C" w:rsidRPr="00E36BCB" w:rsidRDefault="006F6813" w:rsidP="006F6813">
      <w:pPr>
        <w:pStyle w:val="Heading1"/>
        <w:spacing w:before="0" w:line="240" w:lineRule="auto"/>
        <w:rPr>
          <w:rFonts w:ascii="Arial" w:hAnsi="Arial" w:cs="Arial"/>
          <w:color w:val="0066CC"/>
          <w:sz w:val="18"/>
          <w:szCs w:val="18"/>
        </w:rPr>
      </w:pPr>
      <w:bookmarkStart w:id="176" w:name="_Toc505337354"/>
      <w:bookmarkStart w:id="177" w:name="_Toc505337478"/>
      <w:bookmarkStart w:id="178" w:name="_Toc21518920"/>
      <w:r w:rsidRPr="00E36BCB">
        <w:rPr>
          <w:rFonts w:ascii="Arial" w:hAnsi="Arial" w:cs="Arial"/>
          <w:color w:val="0066CC"/>
          <w:sz w:val="18"/>
          <w:szCs w:val="18"/>
        </w:rPr>
        <w:t>Divulgación de I</w:t>
      </w:r>
      <w:r w:rsidR="00AC283C" w:rsidRPr="00E36BCB">
        <w:rPr>
          <w:rFonts w:ascii="Arial" w:hAnsi="Arial" w:cs="Arial"/>
          <w:color w:val="0066CC"/>
          <w:sz w:val="18"/>
          <w:szCs w:val="18"/>
        </w:rPr>
        <w:t xml:space="preserve">nformación a las </w:t>
      </w:r>
      <w:r w:rsidRPr="00E36BCB">
        <w:rPr>
          <w:rFonts w:ascii="Arial" w:hAnsi="Arial" w:cs="Arial"/>
          <w:color w:val="0066CC"/>
          <w:sz w:val="18"/>
          <w:szCs w:val="18"/>
        </w:rPr>
        <w:t>A</w:t>
      </w:r>
      <w:r w:rsidR="00AC283C" w:rsidRPr="00E36BCB">
        <w:rPr>
          <w:rFonts w:ascii="Arial" w:hAnsi="Arial" w:cs="Arial"/>
          <w:color w:val="0066CC"/>
          <w:sz w:val="18"/>
          <w:szCs w:val="18"/>
        </w:rPr>
        <w:t xml:space="preserve">gencias </w:t>
      </w:r>
      <w:r w:rsidRPr="00E36BCB">
        <w:rPr>
          <w:rFonts w:ascii="Arial" w:hAnsi="Arial" w:cs="Arial"/>
          <w:color w:val="0066CC"/>
          <w:sz w:val="18"/>
          <w:szCs w:val="18"/>
        </w:rPr>
        <w:t>R</w:t>
      </w:r>
      <w:r w:rsidR="00AC283C" w:rsidRPr="00E36BCB">
        <w:rPr>
          <w:rFonts w:ascii="Arial" w:hAnsi="Arial" w:cs="Arial"/>
          <w:color w:val="0066CC"/>
          <w:sz w:val="18"/>
          <w:szCs w:val="18"/>
        </w:rPr>
        <w:t>eguladoras</w:t>
      </w:r>
      <w:bookmarkEnd w:id="176"/>
      <w:bookmarkEnd w:id="177"/>
      <w:bookmarkEnd w:id="178"/>
    </w:p>
    <w:p w14:paraId="0F0604DA" w14:textId="77777777" w:rsidR="009C49D6" w:rsidRPr="00E36BCB" w:rsidRDefault="00AC283C" w:rsidP="00824484">
      <w:pPr>
        <w:spacing w:after="0" w:line="240" w:lineRule="auto"/>
        <w:jc w:val="both"/>
        <w:rPr>
          <w:rFonts w:ascii="Arial" w:hAnsi="Arial" w:cs="Arial"/>
          <w:sz w:val="18"/>
          <w:szCs w:val="18"/>
        </w:rPr>
      </w:pPr>
      <w:r w:rsidRPr="00E36BCB">
        <w:rPr>
          <w:rFonts w:ascii="Arial" w:hAnsi="Arial" w:cs="Arial"/>
          <w:sz w:val="18"/>
          <w:szCs w:val="18"/>
        </w:rPr>
        <w:t>La divulgación puede ser proporcionada a representantes autorizados del Departamento de Educación de los Estados Unidos para auditorías, evaluaciones y propósitos de</w:t>
      </w:r>
      <w:r w:rsidR="002F5220" w:rsidRPr="00E36BCB">
        <w:rPr>
          <w:rFonts w:ascii="Arial" w:hAnsi="Arial" w:cs="Arial"/>
          <w:sz w:val="18"/>
          <w:szCs w:val="18"/>
        </w:rPr>
        <w:t xml:space="preserve"> ejecución o entrada en vigor. Pueden ser r</w:t>
      </w:r>
      <w:r w:rsidRPr="00E36BCB">
        <w:rPr>
          <w:rFonts w:ascii="Arial" w:hAnsi="Arial" w:cs="Arial"/>
          <w:sz w:val="18"/>
          <w:szCs w:val="18"/>
        </w:rPr>
        <w:t>epre</w:t>
      </w:r>
      <w:r w:rsidR="002F5220" w:rsidRPr="00E36BCB">
        <w:rPr>
          <w:rFonts w:ascii="Arial" w:hAnsi="Arial" w:cs="Arial"/>
          <w:sz w:val="18"/>
          <w:szCs w:val="18"/>
        </w:rPr>
        <w:t xml:space="preserve">sentantes autorizados </w:t>
      </w:r>
      <w:r w:rsidRPr="00E36BCB">
        <w:rPr>
          <w:rFonts w:ascii="Arial" w:hAnsi="Arial" w:cs="Arial"/>
          <w:sz w:val="18"/>
          <w:szCs w:val="18"/>
        </w:rPr>
        <w:t xml:space="preserve"> </w:t>
      </w:r>
      <w:r w:rsidR="002F5220" w:rsidRPr="00E36BCB">
        <w:rPr>
          <w:rFonts w:ascii="Arial" w:hAnsi="Arial" w:cs="Arial"/>
          <w:sz w:val="18"/>
          <w:szCs w:val="18"/>
        </w:rPr>
        <w:t xml:space="preserve">los </w:t>
      </w:r>
      <w:r w:rsidRPr="00E36BCB">
        <w:rPr>
          <w:rFonts w:ascii="Arial" w:hAnsi="Arial" w:cs="Arial"/>
          <w:sz w:val="18"/>
          <w:szCs w:val="18"/>
        </w:rPr>
        <w:t xml:space="preserve">empleados del Departamento, tales como empleados de la Oficina de Ayuda Federal Estudiantil, de la Oficina de Educación </w:t>
      </w:r>
      <w:proofErr w:type="spellStart"/>
      <w:r w:rsidRPr="00E36BCB">
        <w:rPr>
          <w:rFonts w:ascii="Arial" w:hAnsi="Arial" w:cs="Arial"/>
          <w:sz w:val="18"/>
          <w:szCs w:val="18"/>
        </w:rPr>
        <w:t>Post-secundaria</w:t>
      </w:r>
      <w:proofErr w:type="spellEnd"/>
      <w:r w:rsidRPr="00E36BCB">
        <w:rPr>
          <w:rFonts w:ascii="Arial" w:hAnsi="Arial" w:cs="Arial"/>
          <w:sz w:val="18"/>
          <w:szCs w:val="18"/>
        </w:rPr>
        <w:t>, la Oficina de Derechos Civiles, y el Centro Nacional para estadísticas de la educación, así como firmas que estén bajo contrato del Departamento para llevar a cabo ciertas funciones o estudios administrativos.</w:t>
      </w:r>
    </w:p>
    <w:p w14:paraId="74F4E39A" w14:textId="77777777" w:rsidR="00AC283C" w:rsidRPr="005C6C19" w:rsidRDefault="009C49D6" w:rsidP="00824484">
      <w:pPr>
        <w:spacing w:after="0" w:line="240" w:lineRule="auto"/>
        <w:jc w:val="both"/>
        <w:rPr>
          <w:rFonts w:ascii="Arial" w:hAnsi="Arial" w:cs="Arial"/>
        </w:rPr>
      </w:pPr>
      <w:r w:rsidRPr="00E36BCB">
        <w:rPr>
          <w:rFonts w:ascii="Arial" w:hAnsi="Arial" w:cs="Arial"/>
          <w:sz w:val="18"/>
          <w:szCs w:val="18"/>
        </w:rPr>
        <w:t>Además, la divulgación puede hacerse si está en conexión con la ayuda financiera que</w:t>
      </w:r>
      <w:r w:rsidR="00AC283C" w:rsidRPr="00E36BCB">
        <w:rPr>
          <w:rFonts w:ascii="Arial" w:hAnsi="Arial" w:cs="Arial"/>
          <w:sz w:val="18"/>
          <w:szCs w:val="18"/>
        </w:rPr>
        <w:t xml:space="preserve"> </w:t>
      </w:r>
      <w:r w:rsidRPr="00E36BCB">
        <w:rPr>
          <w:rFonts w:ascii="Arial" w:hAnsi="Arial" w:cs="Arial"/>
          <w:sz w:val="18"/>
          <w:szCs w:val="18"/>
        </w:rPr>
        <w:t>el estudiante ha recibido o ha solicitado. Tal divulgación puede ser hecha solamente si se necesita la información</w:t>
      </w:r>
      <w:r w:rsidRPr="005C6C19">
        <w:rPr>
          <w:rFonts w:ascii="Arial" w:hAnsi="Arial" w:cs="Arial"/>
        </w:rPr>
        <w:t xml:space="preserve"> </w:t>
      </w:r>
      <w:r w:rsidRPr="00E36BCB">
        <w:rPr>
          <w:rFonts w:ascii="Arial" w:hAnsi="Arial" w:cs="Arial"/>
          <w:sz w:val="18"/>
          <w:szCs w:val="18"/>
        </w:rPr>
        <w:t>del estudiante para determinar la cantidad de ayuda, las condiciones de esta ayuda, o la elegibilidad del estudiante para la ay</w:t>
      </w:r>
      <w:r w:rsidR="002F5220" w:rsidRPr="00E36BCB">
        <w:rPr>
          <w:rFonts w:ascii="Arial" w:hAnsi="Arial" w:cs="Arial"/>
          <w:sz w:val="18"/>
          <w:szCs w:val="18"/>
        </w:rPr>
        <w:t>uda, o para reforzar los término</w:t>
      </w:r>
      <w:r w:rsidRPr="00E36BCB">
        <w:rPr>
          <w:rFonts w:ascii="Arial" w:hAnsi="Arial" w:cs="Arial"/>
          <w:sz w:val="18"/>
          <w:szCs w:val="18"/>
        </w:rPr>
        <w:t>s y condiciones de dicha ayuda.</w:t>
      </w:r>
    </w:p>
    <w:p w14:paraId="71CC84ED" w14:textId="77777777" w:rsidR="009C49D6" w:rsidRPr="005C6C19" w:rsidRDefault="009C49D6" w:rsidP="006F6813">
      <w:pPr>
        <w:spacing w:after="0" w:line="240" w:lineRule="auto"/>
        <w:jc w:val="both"/>
        <w:rPr>
          <w:rFonts w:ascii="Arial" w:hAnsi="Arial" w:cs="Arial"/>
        </w:rPr>
      </w:pPr>
      <w:r w:rsidRPr="00E36BCB">
        <w:rPr>
          <w:rFonts w:ascii="Arial" w:hAnsi="Arial" w:cs="Arial"/>
          <w:sz w:val="18"/>
          <w:szCs w:val="18"/>
        </w:rPr>
        <w:t xml:space="preserve">La Academia de Belleza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permite el acceso a los reportes del estudiante</w:t>
      </w:r>
      <w:r w:rsidR="002F5220" w:rsidRPr="00E36BCB">
        <w:rPr>
          <w:rFonts w:ascii="Arial" w:hAnsi="Arial" w:cs="Arial"/>
          <w:sz w:val="18"/>
          <w:szCs w:val="18"/>
        </w:rPr>
        <w:t>,</w:t>
      </w:r>
      <w:r w:rsidRPr="00E36BCB">
        <w:rPr>
          <w:rFonts w:ascii="Arial" w:hAnsi="Arial" w:cs="Arial"/>
          <w:sz w:val="18"/>
          <w:szCs w:val="18"/>
        </w:rPr>
        <w:t xml:space="preserve"> o de otras escuelas si se requiere</w:t>
      </w:r>
      <w:r w:rsidR="002F5220" w:rsidRPr="00E36BCB">
        <w:rPr>
          <w:rFonts w:ascii="Arial" w:hAnsi="Arial" w:cs="Arial"/>
          <w:sz w:val="18"/>
          <w:szCs w:val="18"/>
        </w:rPr>
        <w:t>,</w:t>
      </w:r>
      <w:r w:rsidRPr="00E36BCB">
        <w:rPr>
          <w:rFonts w:ascii="Arial" w:hAnsi="Arial" w:cs="Arial"/>
          <w:sz w:val="18"/>
          <w:szCs w:val="18"/>
        </w:rPr>
        <w:t xml:space="preserve"> para el proceso de autorización iniciado por la escuela o por la Comisión</w:t>
      </w:r>
      <w:r w:rsidRPr="005C6C19">
        <w:rPr>
          <w:rFonts w:ascii="Arial" w:hAnsi="Arial" w:cs="Arial"/>
        </w:rPr>
        <w:t xml:space="preserve"> </w:t>
      </w:r>
      <w:r w:rsidRPr="00E36BCB">
        <w:rPr>
          <w:rFonts w:ascii="Arial" w:hAnsi="Arial" w:cs="Arial"/>
          <w:sz w:val="18"/>
          <w:szCs w:val="18"/>
        </w:rPr>
        <w:t>Nacional de Credenciales para Carreras en Arte y Ciencias (NACCAS), o en respuesta a la directiva de dicha Comisión.</w:t>
      </w:r>
    </w:p>
    <w:p w14:paraId="4E146D36" w14:textId="77777777" w:rsidR="00D435D3" w:rsidRPr="005C6C19" w:rsidRDefault="00D435D3" w:rsidP="006F6813">
      <w:pPr>
        <w:spacing w:after="0" w:line="240" w:lineRule="auto"/>
        <w:jc w:val="both"/>
        <w:rPr>
          <w:rFonts w:ascii="Arial" w:hAnsi="Arial" w:cs="Arial"/>
        </w:rPr>
      </w:pPr>
    </w:p>
    <w:p w14:paraId="00AE86DD" w14:textId="77777777" w:rsidR="009C49D6" w:rsidRPr="00E36BCB" w:rsidRDefault="009C49D6" w:rsidP="006F6813">
      <w:pPr>
        <w:pStyle w:val="Heading1"/>
        <w:spacing w:before="0" w:line="240" w:lineRule="auto"/>
        <w:rPr>
          <w:rFonts w:ascii="Arial" w:hAnsi="Arial" w:cs="Arial"/>
          <w:color w:val="0066CC"/>
          <w:sz w:val="18"/>
          <w:szCs w:val="18"/>
        </w:rPr>
      </w:pPr>
      <w:bookmarkStart w:id="179" w:name="_Toc505337355"/>
      <w:bookmarkStart w:id="180" w:name="_Toc505337479"/>
      <w:bookmarkStart w:id="181" w:name="_Toc21518921"/>
      <w:r w:rsidRPr="00E36BCB">
        <w:rPr>
          <w:rFonts w:ascii="Arial" w:hAnsi="Arial" w:cs="Arial"/>
          <w:color w:val="0066CC"/>
          <w:sz w:val="18"/>
          <w:szCs w:val="18"/>
        </w:rPr>
        <w:t xml:space="preserve">Divulgación en </w:t>
      </w:r>
      <w:r w:rsidR="006F6813" w:rsidRPr="00E36BCB">
        <w:rPr>
          <w:rFonts w:ascii="Arial" w:hAnsi="Arial" w:cs="Arial"/>
          <w:color w:val="0066CC"/>
          <w:sz w:val="18"/>
          <w:szCs w:val="18"/>
        </w:rPr>
        <w:t>R</w:t>
      </w:r>
      <w:r w:rsidRPr="00E36BCB">
        <w:rPr>
          <w:rFonts w:ascii="Arial" w:hAnsi="Arial" w:cs="Arial"/>
          <w:color w:val="0066CC"/>
          <w:sz w:val="18"/>
          <w:szCs w:val="18"/>
        </w:rPr>
        <w:t xml:space="preserve">espuesta a </w:t>
      </w:r>
      <w:r w:rsidR="00B20A93" w:rsidRPr="00E36BCB">
        <w:rPr>
          <w:rFonts w:ascii="Arial" w:hAnsi="Arial" w:cs="Arial"/>
          <w:color w:val="0066CC"/>
          <w:sz w:val="18"/>
          <w:szCs w:val="18"/>
        </w:rPr>
        <w:t>Citaciones</w:t>
      </w:r>
      <w:r w:rsidR="006F6813" w:rsidRPr="00E36BCB">
        <w:rPr>
          <w:rFonts w:ascii="Arial" w:hAnsi="Arial" w:cs="Arial"/>
          <w:color w:val="0066CC"/>
          <w:sz w:val="18"/>
          <w:szCs w:val="18"/>
        </w:rPr>
        <w:t xml:space="preserve"> u </w:t>
      </w:r>
      <w:r w:rsidR="00F60B50" w:rsidRPr="00E36BCB">
        <w:rPr>
          <w:rFonts w:ascii="Arial" w:hAnsi="Arial" w:cs="Arial"/>
          <w:color w:val="0066CC"/>
          <w:sz w:val="18"/>
          <w:szCs w:val="18"/>
        </w:rPr>
        <w:t>Órdenes</w:t>
      </w:r>
      <w:r w:rsidRPr="00E36BCB">
        <w:rPr>
          <w:rFonts w:ascii="Arial" w:hAnsi="Arial" w:cs="Arial"/>
          <w:color w:val="0066CC"/>
          <w:sz w:val="18"/>
          <w:szCs w:val="18"/>
        </w:rPr>
        <w:t xml:space="preserve"> de la </w:t>
      </w:r>
      <w:r w:rsidR="006F6813" w:rsidRPr="00E36BCB">
        <w:rPr>
          <w:rFonts w:ascii="Arial" w:hAnsi="Arial" w:cs="Arial"/>
          <w:color w:val="0066CC"/>
          <w:sz w:val="18"/>
          <w:szCs w:val="18"/>
        </w:rPr>
        <w:t>C</w:t>
      </w:r>
      <w:r w:rsidRPr="00E36BCB">
        <w:rPr>
          <w:rFonts w:ascii="Arial" w:hAnsi="Arial" w:cs="Arial"/>
          <w:color w:val="0066CC"/>
          <w:sz w:val="18"/>
          <w:szCs w:val="18"/>
        </w:rPr>
        <w:t>orte</w:t>
      </w:r>
      <w:bookmarkEnd w:id="179"/>
      <w:bookmarkEnd w:id="180"/>
      <w:bookmarkEnd w:id="181"/>
    </w:p>
    <w:p w14:paraId="42788262" w14:textId="77777777" w:rsidR="009C49D6" w:rsidRPr="00E36BCB" w:rsidRDefault="009C49D6" w:rsidP="006F6813">
      <w:pPr>
        <w:spacing w:after="0" w:line="240" w:lineRule="auto"/>
        <w:jc w:val="both"/>
        <w:rPr>
          <w:rFonts w:ascii="Arial" w:hAnsi="Arial" w:cs="Arial"/>
          <w:sz w:val="18"/>
          <w:szCs w:val="18"/>
        </w:rPr>
      </w:pPr>
      <w:r w:rsidRPr="00E36BCB">
        <w:rPr>
          <w:rFonts w:ascii="Arial" w:hAnsi="Arial" w:cs="Arial"/>
          <w:sz w:val="18"/>
          <w:szCs w:val="18"/>
        </w:rPr>
        <w:t xml:space="preserve">FERPA permite a la escuela la divulgación de reportes educacionales, sin el consentimiento del estudiante, para </w:t>
      </w:r>
      <w:r w:rsidR="002F5220" w:rsidRPr="00E36BCB">
        <w:rPr>
          <w:rFonts w:ascii="Arial" w:hAnsi="Arial" w:cs="Arial"/>
          <w:sz w:val="18"/>
          <w:szCs w:val="18"/>
        </w:rPr>
        <w:t>obedecer o acatar una citación o una</w:t>
      </w:r>
      <w:r w:rsidR="00A0075E" w:rsidRPr="00E36BCB">
        <w:rPr>
          <w:rFonts w:ascii="Arial" w:hAnsi="Arial" w:cs="Arial"/>
          <w:sz w:val="18"/>
          <w:szCs w:val="18"/>
        </w:rPr>
        <w:t xml:space="preserve"> orden de la corte conforme a la ley.</w:t>
      </w:r>
    </w:p>
    <w:p w14:paraId="242EC8FD" w14:textId="77777777" w:rsidR="00A0075E" w:rsidRPr="00E36BCB" w:rsidRDefault="00A0075E" w:rsidP="006F6813">
      <w:pPr>
        <w:spacing w:after="0" w:line="240" w:lineRule="auto"/>
        <w:jc w:val="both"/>
        <w:rPr>
          <w:rFonts w:ascii="Arial" w:hAnsi="Arial" w:cs="Arial"/>
          <w:sz w:val="18"/>
          <w:szCs w:val="18"/>
        </w:rPr>
      </w:pPr>
      <w:r w:rsidRPr="00E36BCB">
        <w:rPr>
          <w:rFonts w:ascii="Arial" w:hAnsi="Arial" w:cs="Arial"/>
          <w:sz w:val="18"/>
          <w:szCs w:val="18"/>
        </w:rPr>
        <w:t>En la mayoría de los casos, la escuela debe hacer un esfuerzo razonable para notificar al estudiante objeto de la citación</w:t>
      </w:r>
      <w:r w:rsidR="002F5220" w:rsidRPr="00E36BCB">
        <w:rPr>
          <w:rFonts w:ascii="Arial" w:hAnsi="Arial" w:cs="Arial"/>
          <w:sz w:val="18"/>
          <w:szCs w:val="18"/>
        </w:rPr>
        <w:t>,</w:t>
      </w:r>
      <w:r w:rsidRPr="00E36BCB">
        <w:rPr>
          <w:rFonts w:ascii="Arial" w:hAnsi="Arial" w:cs="Arial"/>
          <w:sz w:val="18"/>
          <w:szCs w:val="18"/>
        </w:rPr>
        <w:t xml:space="preserve"> o de la orden de la corte</w:t>
      </w:r>
      <w:r w:rsidR="002F5220" w:rsidRPr="00E36BCB">
        <w:rPr>
          <w:rFonts w:ascii="Arial" w:hAnsi="Arial" w:cs="Arial"/>
          <w:sz w:val="18"/>
          <w:szCs w:val="18"/>
        </w:rPr>
        <w:t>,</w:t>
      </w:r>
      <w:r w:rsidRPr="00E36BCB">
        <w:rPr>
          <w:rFonts w:ascii="Arial" w:hAnsi="Arial" w:cs="Arial"/>
          <w:sz w:val="18"/>
          <w:szCs w:val="18"/>
        </w:rPr>
        <w:t xml:space="preserve"> antes de accede</w:t>
      </w:r>
      <w:r w:rsidR="002F5220" w:rsidRPr="00E36BCB">
        <w:rPr>
          <w:rFonts w:ascii="Arial" w:hAnsi="Arial" w:cs="Arial"/>
          <w:sz w:val="18"/>
          <w:szCs w:val="18"/>
        </w:rPr>
        <w:t>r</w:t>
      </w:r>
      <w:r w:rsidRPr="00E36BCB">
        <w:rPr>
          <w:rFonts w:ascii="Arial" w:hAnsi="Arial" w:cs="Arial"/>
          <w:sz w:val="18"/>
          <w:szCs w:val="18"/>
        </w:rPr>
        <w:t xml:space="preserve">, de forma que el estudiante pueda buscar una acción de protección. Sin embargo, </w:t>
      </w:r>
      <w:r w:rsidR="004050C4" w:rsidRPr="00E36BCB">
        <w:rPr>
          <w:rFonts w:ascii="Arial" w:hAnsi="Arial" w:cs="Arial"/>
          <w:sz w:val="18"/>
          <w:szCs w:val="18"/>
        </w:rPr>
        <w:t xml:space="preserve">la escuela </w:t>
      </w:r>
      <w:r w:rsidRPr="00E36BCB">
        <w:rPr>
          <w:rFonts w:ascii="Arial" w:hAnsi="Arial" w:cs="Arial"/>
          <w:sz w:val="18"/>
          <w:szCs w:val="18"/>
        </w:rPr>
        <w:t>no tiene que notif</w:t>
      </w:r>
      <w:r w:rsidR="00C5267D" w:rsidRPr="00E36BCB">
        <w:rPr>
          <w:rFonts w:ascii="Arial" w:hAnsi="Arial" w:cs="Arial"/>
          <w:sz w:val="18"/>
          <w:szCs w:val="18"/>
        </w:rPr>
        <w:t>icar al estudiante si la acción</w:t>
      </w:r>
      <w:r w:rsidRPr="00E36BCB">
        <w:rPr>
          <w:rFonts w:ascii="Arial" w:hAnsi="Arial" w:cs="Arial"/>
          <w:sz w:val="18"/>
          <w:szCs w:val="18"/>
        </w:rPr>
        <w:t xml:space="preserve"> surgida de la corte ha prohibido tal divulgación.</w:t>
      </w:r>
    </w:p>
    <w:p w14:paraId="31E1599E" w14:textId="77777777" w:rsidR="00A0075E" w:rsidRPr="00E36BCB" w:rsidRDefault="00A0075E" w:rsidP="006F6813">
      <w:pPr>
        <w:spacing w:after="0" w:line="240" w:lineRule="auto"/>
        <w:jc w:val="both"/>
        <w:rPr>
          <w:rFonts w:ascii="Arial" w:hAnsi="Arial" w:cs="Arial"/>
          <w:sz w:val="18"/>
          <w:szCs w:val="18"/>
        </w:rPr>
      </w:pPr>
      <w:r w:rsidRPr="00E36BCB">
        <w:rPr>
          <w:rFonts w:ascii="Arial" w:hAnsi="Arial" w:cs="Arial"/>
          <w:sz w:val="18"/>
          <w:szCs w:val="18"/>
        </w:rPr>
        <w:t xml:space="preserve">La escuela también puede proporcionar información de los reportes de educación, sin el consentimiento o conocimiento del estudiante, a los representantes del Departamento de Justicia de los Estados Unidos, en respuesta a una orden </w:t>
      </w:r>
      <w:r w:rsidR="004050C4" w:rsidRPr="00E36BCB">
        <w:rPr>
          <w:rFonts w:ascii="Arial" w:hAnsi="Arial" w:cs="Arial"/>
          <w:sz w:val="18"/>
          <w:szCs w:val="18"/>
        </w:rPr>
        <w:t>ex parte emitida</w:t>
      </w:r>
      <w:r w:rsidRPr="00E36BCB">
        <w:rPr>
          <w:rFonts w:ascii="Arial" w:hAnsi="Arial" w:cs="Arial"/>
          <w:sz w:val="18"/>
          <w:szCs w:val="18"/>
        </w:rPr>
        <w:t xml:space="preserve"> en conexión con la investigación de crímenes sobre terrorismo.</w:t>
      </w:r>
    </w:p>
    <w:p w14:paraId="2D37D5B8" w14:textId="77777777" w:rsidR="00A0075E" w:rsidRPr="00E36BCB" w:rsidRDefault="00A0075E" w:rsidP="006F6813">
      <w:pPr>
        <w:spacing w:after="0" w:line="240" w:lineRule="auto"/>
        <w:jc w:val="both"/>
        <w:rPr>
          <w:rFonts w:ascii="Arial" w:hAnsi="Arial" w:cs="Arial"/>
          <w:sz w:val="18"/>
          <w:szCs w:val="18"/>
        </w:rPr>
      </w:pPr>
    </w:p>
    <w:p w14:paraId="520ECD15" w14:textId="77777777" w:rsidR="00A0075E" w:rsidRPr="00E36BCB" w:rsidRDefault="006F6813" w:rsidP="006F6813">
      <w:pPr>
        <w:pStyle w:val="Heading1"/>
        <w:spacing w:before="0" w:line="240" w:lineRule="auto"/>
        <w:rPr>
          <w:rFonts w:ascii="Arial" w:hAnsi="Arial" w:cs="Arial"/>
          <w:color w:val="0066CC"/>
          <w:sz w:val="18"/>
          <w:szCs w:val="18"/>
        </w:rPr>
      </w:pPr>
      <w:bookmarkStart w:id="182" w:name="_Toc505337356"/>
      <w:bookmarkStart w:id="183" w:name="_Toc505337480"/>
      <w:bookmarkStart w:id="184" w:name="_Toc21518922"/>
      <w:r w:rsidRPr="00E36BCB">
        <w:rPr>
          <w:rFonts w:ascii="Arial" w:hAnsi="Arial" w:cs="Arial"/>
          <w:color w:val="0066CC"/>
          <w:sz w:val="18"/>
          <w:szCs w:val="18"/>
        </w:rPr>
        <w:t>Otras R</w:t>
      </w:r>
      <w:r w:rsidR="00A0075E" w:rsidRPr="00E36BCB">
        <w:rPr>
          <w:rFonts w:ascii="Arial" w:hAnsi="Arial" w:cs="Arial"/>
          <w:color w:val="0066CC"/>
          <w:sz w:val="18"/>
          <w:szCs w:val="18"/>
        </w:rPr>
        <w:t xml:space="preserve">azones para la </w:t>
      </w:r>
      <w:r w:rsidRPr="00E36BCB">
        <w:rPr>
          <w:rFonts w:ascii="Arial" w:hAnsi="Arial" w:cs="Arial"/>
          <w:color w:val="0066CC"/>
          <w:sz w:val="18"/>
          <w:szCs w:val="18"/>
        </w:rPr>
        <w:t>D</w:t>
      </w:r>
      <w:r w:rsidR="00A0075E" w:rsidRPr="00E36BCB">
        <w:rPr>
          <w:rFonts w:ascii="Arial" w:hAnsi="Arial" w:cs="Arial"/>
          <w:color w:val="0066CC"/>
          <w:sz w:val="18"/>
          <w:szCs w:val="18"/>
        </w:rPr>
        <w:t>ivulgación</w:t>
      </w:r>
      <w:bookmarkEnd w:id="182"/>
      <w:bookmarkEnd w:id="183"/>
      <w:bookmarkEnd w:id="184"/>
    </w:p>
    <w:p w14:paraId="1CDE8548" w14:textId="77777777" w:rsidR="00A0075E" w:rsidRPr="00E36BCB" w:rsidRDefault="00A0075E" w:rsidP="006F6813">
      <w:pPr>
        <w:spacing w:after="0" w:line="240" w:lineRule="auto"/>
        <w:jc w:val="both"/>
        <w:rPr>
          <w:rFonts w:ascii="Arial" w:hAnsi="Arial" w:cs="Arial"/>
          <w:sz w:val="18"/>
          <w:szCs w:val="18"/>
        </w:rPr>
      </w:pPr>
      <w:r w:rsidRPr="00E36BCB">
        <w:rPr>
          <w:rFonts w:ascii="Arial" w:hAnsi="Arial" w:cs="Arial"/>
          <w:sz w:val="18"/>
          <w:szCs w:val="18"/>
        </w:rPr>
        <w:t>Existen dos diferentes cláusulas en relación con la divulgación de reportes</w:t>
      </w:r>
      <w:r w:rsidR="003B01A3" w:rsidRPr="00E36BCB">
        <w:rPr>
          <w:rFonts w:ascii="Arial" w:hAnsi="Arial" w:cs="Arial"/>
          <w:sz w:val="18"/>
          <w:szCs w:val="18"/>
        </w:rPr>
        <w:t xml:space="preserve"> relaciona</w:t>
      </w:r>
      <w:r w:rsidR="002F5220" w:rsidRPr="00E36BCB">
        <w:rPr>
          <w:rFonts w:ascii="Arial" w:hAnsi="Arial" w:cs="Arial"/>
          <w:sz w:val="18"/>
          <w:szCs w:val="18"/>
        </w:rPr>
        <w:t>dos con crímenes de violencia. Una s</w:t>
      </w:r>
      <w:r w:rsidR="003B01A3" w:rsidRPr="00E36BCB">
        <w:rPr>
          <w:rFonts w:ascii="Arial" w:hAnsi="Arial" w:cs="Arial"/>
          <w:sz w:val="18"/>
          <w:szCs w:val="18"/>
        </w:rPr>
        <w:t>e r</w:t>
      </w:r>
      <w:r w:rsidR="002F5220" w:rsidRPr="00E36BCB">
        <w:rPr>
          <w:rFonts w:ascii="Arial" w:hAnsi="Arial" w:cs="Arial"/>
          <w:sz w:val="18"/>
          <w:szCs w:val="18"/>
        </w:rPr>
        <w:t>efiere a anunciar a la ví</w:t>
      </w:r>
      <w:r w:rsidR="003B01A3" w:rsidRPr="00E36BCB">
        <w:rPr>
          <w:rFonts w:ascii="Arial" w:hAnsi="Arial" w:cs="Arial"/>
          <w:sz w:val="18"/>
          <w:szCs w:val="18"/>
        </w:rPr>
        <w:t xml:space="preserve">ctima del resultado que implique un supuesto crimen de violencia (34 CFR 34 CFE 99.31 «a»«13»). Una cláusula separada le permite a la escuela la divulgación a cualquier persona de los resultados finales de cualquier audiencia </w:t>
      </w:r>
      <w:r w:rsidR="009A6101" w:rsidRPr="00E36BCB">
        <w:rPr>
          <w:rFonts w:ascii="Arial" w:hAnsi="Arial" w:cs="Arial"/>
          <w:sz w:val="18"/>
          <w:szCs w:val="18"/>
        </w:rPr>
        <w:t>disciplinaria</w:t>
      </w:r>
      <w:r w:rsidR="003B01A3" w:rsidRPr="00E36BCB">
        <w:rPr>
          <w:rFonts w:ascii="Arial" w:hAnsi="Arial" w:cs="Arial"/>
          <w:sz w:val="18"/>
          <w:szCs w:val="18"/>
        </w:rPr>
        <w:t xml:space="preserve"> contra </w:t>
      </w:r>
      <w:r w:rsidR="009A6101" w:rsidRPr="00E36BCB">
        <w:rPr>
          <w:rFonts w:ascii="Arial" w:hAnsi="Arial" w:cs="Arial"/>
          <w:sz w:val="18"/>
          <w:szCs w:val="18"/>
        </w:rPr>
        <w:t xml:space="preserve">un supuesto </w:t>
      </w:r>
      <w:r w:rsidR="00F60B50" w:rsidRPr="00E36BCB">
        <w:rPr>
          <w:rFonts w:ascii="Arial" w:hAnsi="Arial" w:cs="Arial"/>
          <w:sz w:val="18"/>
          <w:szCs w:val="18"/>
        </w:rPr>
        <w:t>perpetrador</w:t>
      </w:r>
      <w:r w:rsidR="009A6101" w:rsidRPr="00E36BCB">
        <w:rPr>
          <w:rFonts w:ascii="Arial" w:hAnsi="Arial" w:cs="Arial"/>
          <w:sz w:val="18"/>
          <w:szCs w:val="18"/>
        </w:rPr>
        <w:t xml:space="preserve"> de crimen de violencia</w:t>
      </w:r>
      <w:r w:rsidR="00446862" w:rsidRPr="00E36BCB">
        <w:rPr>
          <w:rFonts w:ascii="Arial" w:hAnsi="Arial" w:cs="Arial"/>
          <w:sz w:val="18"/>
          <w:szCs w:val="18"/>
        </w:rPr>
        <w:t>,</w:t>
      </w:r>
      <w:r w:rsidR="009A6101" w:rsidRPr="00E36BCB">
        <w:rPr>
          <w:rFonts w:ascii="Arial" w:hAnsi="Arial" w:cs="Arial"/>
          <w:sz w:val="18"/>
          <w:szCs w:val="18"/>
        </w:rPr>
        <w:t xml:space="preserve"> en el que el estudiante haya sido encontrado violando las reglas o políticas de la escuela con respect</w:t>
      </w:r>
      <w:r w:rsidR="002F5220" w:rsidRPr="00E36BCB">
        <w:rPr>
          <w:rFonts w:ascii="Arial" w:hAnsi="Arial" w:cs="Arial"/>
          <w:sz w:val="18"/>
          <w:szCs w:val="18"/>
        </w:rPr>
        <w:t>o</w:t>
      </w:r>
      <w:r w:rsidR="009A6101" w:rsidRPr="00E36BCB">
        <w:rPr>
          <w:rFonts w:ascii="Arial" w:hAnsi="Arial" w:cs="Arial"/>
          <w:sz w:val="18"/>
          <w:szCs w:val="18"/>
        </w:rPr>
        <w:t xml:space="preserve"> a dicho crimen u ofensa (34 CFR 99.31 «a»«14»).</w:t>
      </w:r>
    </w:p>
    <w:p w14:paraId="1FABEF27" w14:textId="77777777" w:rsidR="009A6101" w:rsidRPr="00E36BCB" w:rsidRDefault="009A6101" w:rsidP="006F6813">
      <w:pPr>
        <w:spacing w:after="0" w:line="240" w:lineRule="auto"/>
        <w:jc w:val="both"/>
        <w:rPr>
          <w:rFonts w:ascii="Arial" w:hAnsi="Arial" w:cs="Arial"/>
          <w:sz w:val="18"/>
          <w:szCs w:val="18"/>
        </w:rPr>
      </w:pPr>
    </w:p>
    <w:p w14:paraId="22027666" w14:textId="77777777" w:rsidR="009A6101" w:rsidRPr="00E36BCB" w:rsidRDefault="006F6813" w:rsidP="006F6813">
      <w:pPr>
        <w:pStyle w:val="Heading1"/>
        <w:spacing w:before="0" w:line="240" w:lineRule="auto"/>
        <w:rPr>
          <w:rFonts w:ascii="Arial" w:hAnsi="Arial" w:cs="Arial"/>
          <w:color w:val="0066CC"/>
          <w:sz w:val="18"/>
          <w:szCs w:val="18"/>
        </w:rPr>
      </w:pPr>
      <w:bookmarkStart w:id="185" w:name="_Toc505337357"/>
      <w:bookmarkStart w:id="186" w:name="_Toc505337481"/>
      <w:bookmarkStart w:id="187" w:name="_Toc21518923"/>
      <w:r w:rsidRPr="00E36BCB">
        <w:rPr>
          <w:rFonts w:ascii="Arial" w:hAnsi="Arial" w:cs="Arial"/>
          <w:color w:val="0066CC"/>
          <w:sz w:val="18"/>
          <w:szCs w:val="18"/>
        </w:rPr>
        <w:t>Información T</w:t>
      </w:r>
      <w:r w:rsidR="009A6101" w:rsidRPr="00E36BCB">
        <w:rPr>
          <w:rFonts w:ascii="Arial" w:hAnsi="Arial" w:cs="Arial"/>
          <w:color w:val="0066CC"/>
          <w:sz w:val="18"/>
          <w:szCs w:val="18"/>
        </w:rPr>
        <w:t>elefónica</w:t>
      </w:r>
      <w:bookmarkEnd w:id="185"/>
      <w:bookmarkEnd w:id="186"/>
      <w:bookmarkEnd w:id="187"/>
    </w:p>
    <w:p w14:paraId="5384E89E" w14:textId="77777777" w:rsidR="009A6101" w:rsidRPr="00E36BCB" w:rsidRDefault="002F5220" w:rsidP="006F6813">
      <w:pPr>
        <w:spacing w:after="0" w:line="240" w:lineRule="auto"/>
        <w:jc w:val="both"/>
        <w:rPr>
          <w:rFonts w:ascii="Arial" w:hAnsi="Arial" w:cs="Arial"/>
          <w:sz w:val="18"/>
          <w:szCs w:val="18"/>
        </w:rPr>
      </w:pPr>
      <w:r w:rsidRPr="00E36BCB">
        <w:rPr>
          <w:rFonts w:ascii="Arial" w:hAnsi="Arial" w:cs="Arial"/>
          <w:sz w:val="18"/>
          <w:szCs w:val="18"/>
        </w:rPr>
        <w:t>La Ac</w:t>
      </w:r>
      <w:r w:rsidR="009A6101" w:rsidRPr="00E36BCB">
        <w:rPr>
          <w:rFonts w:ascii="Arial" w:hAnsi="Arial" w:cs="Arial"/>
          <w:sz w:val="18"/>
          <w:szCs w:val="18"/>
        </w:rPr>
        <w:t>ademia de Bell</w:t>
      </w:r>
      <w:r w:rsidRPr="00E36BCB">
        <w:rPr>
          <w:rFonts w:ascii="Arial" w:hAnsi="Arial" w:cs="Arial"/>
          <w:sz w:val="18"/>
          <w:szCs w:val="18"/>
        </w:rPr>
        <w:t xml:space="preserve">eza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no</w:t>
      </w:r>
      <w:r w:rsidR="009A6101" w:rsidRPr="00E36BCB">
        <w:rPr>
          <w:rFonts w:ascii="Arial" w:hAnsi="Arial" w:cs="Arial"/>
          <w:sz w:val="18"/>
          <w:szCs w:val="18"/>
        </w:rPr>
        <w:t xml:space="preserve"> </w:t>
      </w:r>
      <w:r w:rsidR="00446862" w:rsidRPr="00E36BCB">
        <w:rPr>
          <w:rFonts w:ascii="Arial" w:hAnsi="Arial" w:cs="Arial"/>
          <w:sz w:val="18"/>
          <w:szCs w:val="18"/>
        </w:rPr>
        <w:t>ofrece información telefónica sobre</w:t>
      </w:r>
      <w:r w:rsidR="009A6101" w:rsidRPr="00E36BCB">
        <w:rPr>
          <w:rFonts w:ascii="Arial" w:hAnsi="Arial" w:cs="Arial"/>
          <w:sz w:val="18"/>
          <w:szCs w:val="18"/>
        </w:rPr>
        <w:t xml:space="preserve"> ningún estudiante.</w:t>
      </w:r>
    </w:p>
    <w:p w14:paraId="2CDCCCC4" w14:textId="77777777" w:rsidR="009A6101" w:rsidRPr="00E36BCB" w:rsidRDefault="009A6101" w:rsidP="006F6813">
      <w:pPr>
        <w:spacing w:after="0" w:line="240" w:lineRule="auto"/>
        <w:jc w:val="both"/>
        <w:rPr>
          <w:rFonts w:ascii="Arial" w:hAnsi="Arial" w:cs="Arial"/>
          <w:sz w:val="18"/>
          <w:szCs w:val="18"/>
        </w:rPr>
      </w:pPr>
    </w:p>
    <w:p w14:paraId="2DA84D1A" w14:textId="77777777" w:rsidR="009A6101" w:rsidRPr="00E36BCB" w:rsidRDefault="009A6101" w:rsidP="006F6813">
      <w:pPr>
        <w:pStyle w:val="Heading1"/>
        <w:spacing w:before="0" w:line="240" w:lineRule="auto"/>
        <w:rPr>
          <w:rFonts w:ascii="Arial" w:hAnsi="Arial" w:cs="Arial"/>
          <w:color w:val="0066CC"/>
          <w:sz w:val="18"/>
          <w:szCs w:val="18"/>
        </w:rPr>
      </w:pPr>
      <w:bookmarkStart w:id="188" w:name="_Toc505337358"/>
      <w:bookmarkStart w:id="189" w:name="_Toc505337482"/>
      <w:bookmarkStart w:id="190" w:name="_Toc21518924"/>
      <w:r w:rsidRPr="00E36BCB">
        <w:rPr>
          <w:rFonts w:ascii="Arial" w:hAnsi="Arial" w:cs="Arial"/>
          <w:color w:val="0066CC"/>
          <w:sz w:val="18"/>
          <w:szCs w:val="18"/>
        </w:rPr>
        <w:t xml:space="preserve">Mantenimiento de los </w:t>
      </w:r>
      <w:r w:rsidR="006F6813" w:rsidRPr="00E36BCB">
        <w:rPr>
          <w:rFonts w:ascii="Arial" w:hAnsi="Arial" w:cs="Arial"/>
          <w:color w:val="0066CC"/>
          <w:sz w:val="18"/>
          <w:szCs w:val="18"/>
        </w:rPr>
        <w:t>R</w:t>
      </w:r>
      <w:r w:rsidRPr="00E36BCB">
        <w:rPr>
          <w:rFonts w:ascii="Arial" w:hAnsi="Arial" w:cs="Arial"/>
          <w:color w:val="0066CC"/>
          <w:sz w:val="18"/>
          <w:szCs w:val="18"/>
        </w:rPr>
        <w:t>eportes</w:t>
      </w:r>
      <w:bookmarkEnd w:id="188"/>
      <w:bookmarkEnd w:id="189"/>
      <w:bookmarkEnd w:id="190"/>
    </w:p>
    <w:p w14:paraId="2CA2A661" w14:textId="77777777" w:rsidR="009A6101" w:rsidRPr="00E36BCB" w:rsidRDefault="009A6101" w:rsidP="006F6813">
      <w:pPr>
        <w:spacing w:after="0" w:line="240" w:lineRule="auto"/>
        <w:jc w:val="both"/>
        <w:rPr>
          <w:rFonts w:ascii="Arial" w:hAnsi="Arial" w:cs="Arial"/>
          <w:sz w:val="18"/>
          <w:szCs w:val="18"/>
        </w:rPr>
      </w:pPr>
      <w:r w:rsidRPr="00E36BCB">
        <w:rPr>
          <w:rFonts w:ascii="Arial" w:hAnsi="Arial" w:cs="Arial"/>
          <w:sz w:val="18"/>
          <w:szCs w:val="18"/>
        </w:rPr>
        <w:t xml:space="preserve">Todas las solicitudes de </w:t>
      </w:r>
      <w:r w:rsidR="00B737E3" w:rsidRPr="00E36BCB">
        <w:rPr>
          <w:rFonts w:ascii="Arial" w:hAnsi="Arial" w:cs="Arial"/>
          <w:sz w:val="18"/>
          <w:szCs w:val="18"/>
        </w:rPr>
        <w:t xml:space="preserve">consentimiento para divulgar </w:t>
      </w:r>
      <w:r w:rsidRPr="00E36BCB">
        <w:rPr>
          <w:rFonts w:ascii="Arial" w:hAnsi="Arial" w:cs="Arial"/>
          <w:sz w:val="18"/>
          <w:szCs w:val="18"/>
        </w:rPr>
        <w:t>información se mantienen en el expediente del estudiante</w:t>
      </w:r>
      <w:r w:rsidR="00B737E3" w:rsidRPr="00E36BCB">
        <w:rPr>
          <w:rFonts w:ascii="Arial" w:hAnsi="Arial" w:cs="Arial"/>
          <w:sz w:val="18"/>
          <w:szCs w:val="18"/>
        </w:rPr>
        <w:t xml:space="preserve"> mientras que los mismos reportes educativos se guarden</w:t>
      </w:r>
      <w:r w:rsidR="0083345B" w:rsidRPr="00E36BCB">
        <w:rPr>
          <w:rFonts w:ascii="Arial" w:hAnsi="Arial" w:cs="Arial"/>
          <w:sz w:val="18"/>
          <w:szCs w:val="18"/>
        </w:rPr>
        <w:t xml:space="preserve">. </w:t>
      </w:r>
      <w:r w:rsidR="00B737E3" w:rsidRPr="00E36BCB">
        <w:rPr>
          <w:rFonts w:ascii="Arial" w:hAnsi="Arial" w:cs="Arial"/>
          <w:sz w:val="18"/>
          <w:szCs w:val="18"/>
        </w:rPr>
        <w:t xml:space="preserve"> </w:t>
      </w:r>
      <w:r w:rsidRPr="00E36BCB">
        <w:rPr>
          <w:rFonts w:ascii="Arial" w:hAnsi="Arial" w:cs="Arial"/>
          <w:sz w:val="18"/>
          <w:szCs w:val="18"/>
        </w:rPr>
        <w:t>Los reportes del estudiante</w:t>
      </w:r>
      <w:r w:rsidR="004050C4" w:rsidRPr="00E36BCB">
        <w:rPr>
          <w:rFonts w:ascii="Arial" w:hAnsi="Arial" w:cs="Arial"/>
          <w:sz w:val="18"/>
          <w:szCs w:val="18"/>
        </w:rPr>
        <w:t xml:space="preserve"> se mantienen por un mínimo de 6</w:t>
      </w:r>
      <w:r w:rsidRPr="00E36BCB">
        <w:rPr>
          <w:rFonts w:ascii="Arial" w:hAnsi="Arial" w:cs="Arial"/>
          <w:sz w:val="18"/>
          <w:szCs w:val="18"/>
        </w:rPr>
        <w:t xml:space="preserve"> años</w:t>
      </w:r>
      <w:r w:rsidR="0083345B" w:rsidRPr="00E36BCB">
        <w:rPr>
          <w:rFonts w:ascii="Arial" w:hAnsi="Arial" w:cs="Arial"/>
          <w:sz w:val="18"/>
          <w:szCs w:val="18"/>
        </w:rPr>
        <w:t>:</w:t>
      </w:r>
      <w:r w:rsidRPr="00E36BCB">
        <w:rPr>
          <w:rFonts w:ascii="Arial" w:hAnsi="Arial" w:cs="Arial"/>
          <w:sz w:val="18"/>
          <w:szCs w:val="18"/>
        </w:rPr>
        <w:t xml:space="preserve"> las transcripciones de los graduados (como por ejemplo las nota</w:t>
      </w:r>
      <w:r w:rsidR="0083345B" w:rsidRPr="00E36BCB">
        <w:rPr>
          <w:rFonts w:ascii="Arial" w:hAnsi="Arial" w:cs="Arial"/>
          <w:sz w:val="18"/>
          <w:szCs w:val="18"/>
        </w:rPr>
        <w:t>s) se mantienen indefinidamente</w:t>
      </w:r>
      <w:r w:rsidRPr="00E36BCB">
        <w:rPr>
          <w:rFonts w:ascii="Arial" w:hAnsi="Arial" w:cs="Arial"/>
          <w:sz w:val="18"/>
          <w:szCs w:val="18"/>
        </w:rPr>
        <w:t>.</w:t>
      </w:r>
    </w:p>
    <w:p w14:paraId="76D59919" w14:textId="77777777" w:rsidR="009A6101" w:rsidRPr="00E36BCB" w:rsidRDefault="009A6101" w:rsidP="006F6813">
      <w:pPr>
        <w:spacing w:after="0" w:line="240" w:lineRule="auto"/>
        <w:jc w:val="both"/>
        <w:rPr>
          <w:rFonts w:ascii="Arial" w:hAnsi="Arial" w:cs="Arial"/>
          <w:sz w:val="18"/>
          <w:szCs w:val="18"/>
        </w:rPr>
      </w:pPr>
    </w:p>
    <w:p w14:paraId="7B5F4752" w14:textId="77777777" w:rsidR="009A6101" w:rsidRPr="00E36BCB" w:rsidRDefault="009A6101" w:rsidP="006F6813">
      <w:pPr>
        <w:pStyle w:val="Heading1"/>
        <w:spacing w:before="0" w:line="240" w:lineRule="auto"/>
        <w:rPr>
          <w:rFonts w:ascii="Arial" w:hAnsi="Arial" w:cs="Arial"/>
          <w:color w:val="0066CC"/>
          <w:sz w:val="18"/>
          <w:szCs w:val="18"/>
        </w:rPr>
      </w:pPr>
      <w:bookmarkStart w:id="191" w:name="_Toc505337359"/>
      <w:bookmarkStart w:id="192" w:name="_Toc505337483"/>
      <w:bookmarkStart w:id="193" w:name="_Toc21518925"/>
      <w:r w:rsidRPr="00E36BCB">
        <w:rPr>
          <w:rFonts w:ascii="Arial" w:hAnsi="Arial" w:cs="Arial"/>
          <w:color w:val="0066CC"/>
          <w:sz w:val="18"/>
          <w:szCs w:val="18"/>
        </w:rPr>
        <w:t xml:space="preserve">Correcciones o </w:t>
      </w:r>
      <w:r w:rsidR="006F6813" w:rsidRPr="00E36BCB">
        <w:rPr>
          <w:rFonts w:ascii="Arial" w:hAnsi="Arial" w:cs="Arial"/>
          <w:color w:val="0066CC"/>
          <w:sz w:val="18"/>
          <w:szCs w:val="18"/>
        </w:rPr>
        <w:t>E</w:t>
      </w:r>
      <w:r w:rsidRPr="00E36BCB">
        <w:rPr>
          <w:rFonts w:ascii="Arial" w:hAnsi="Arial" w:cs="Arial"/>
          <w:color w:val="0066CC"/>
          <w:sz w:val="18"/>
          <w:szCs w:val="18"/>
        </w:rPr>
        <w:t xml:space="preserve">nmiendas de los </w:t>
      </w:r>
      <w:r w:rsidR="006F6813" w:rsidRPr="00E36BCB">
        <w:rPr>
          <w:rFonts w:ascii="Arial" w:hAnsi="Arial" w:cs="Arial"/>
          <w:color w:val="0066CC"/>
          <w:sz w:val="18"/>
          <w:szCs w:val="18"/>
        </w:rPr>
        <w:t>R</w:t>
      </w:r>
      <w:r w:rsidRPr="00E36BCB">
        <w:rPr>
          <w:rFonts w:ascii="Arial" w:hAnsi="Arial" w:cs="Arial"/>
          <w:color w:val="0066CC"/>
          <w:sz w:val="18"/>
          <w:szCs w:val="18"/>
        </w:rPr>
        <w:t>eport</w:t>
      </w:r>
      <w:r w:rsidR="006F6813" w:rsidRPr="00E36BCB">
        <w:rPr>
          <w:rFonts w:ascii="Arial" w:hAnsi="Arial" w:cs="Arial"/>
          <w:color w:val="0066CC"/>
          <w:sz w:val="18"/>
          <w:szCs w:val="18"/>
        </w:rPr>
        <w:t>es E</w:t>
      </w:r>
      <w:r w:rsidRPr="00E36BCB">
        <w:rPr>
          <w:rFonts w:ascii="Arial" w:hAnsi="Arial" w:cs="Arial"/>
          <w:color w:val="0066CC"/>
          <w:sz w:val="18"/>
          <w:szCs w:val="18"/>
        </w:rPr>
        <w:t>studiantiles</w:t>
      </w:r>
      <w:bookmarkEnd w:id="191"/>
      <w:bookmarkEnd w:id="192"/>
      <w:bookmarkEnd w:id="193"/>
    </w:p>
    <w:p w14:paraId="113FFCB8" w14:textId="77777777" w:rsidR="009A6101" w:rsidRPr="00E36BCB" w:rsidRDefault="009A6101" w:rsidP="006F6813">
      <w:pPr>
        <w:spacing w:after="0" w:line="240" w:lineRule="auto"/>
        <w:jc w:val="both"/>
        <w:rPr>
          <w:rFonts w:ascii="Arial" w:hAnsi="Arial" w:cs="Arial"/>
          <w:sz w:val="18"/>
          <w:szCs w:val="18"/>
        </w:rPr>
      </w:pPr>
      <w:r w:rsidRPr="00E36BCB">
        <w:rPr>
          <w:rFonts w:ascii="Arial" w:hAnsi="Arial" w:cs="Arial"/>
          <w:sz w:val="18"/>
          <w:szCs w:val="18"/>
        </w:rPr>
        <w:t xml:space="preserve">Los estudiantes </w:t>
      </w:r>
      <w:r w:rsidR="00446862" w:rsidRPr="00E36BCB">
        <w:rPr>
          <w:rFonts w:ascii="Arial" w:hAnsi="Arial" w:cs="Arial"/>
          <w:sz w:val="18"/>
          <w:szCs w:val="18"/>
        </w:rPr>
        <w:t>tienen el derecho de solicitar</w:t>
      </w:r>
      <w:r w:rsidRPr="00E36BCB">
        <w:rPr>
          <w:rFonts w:ascii="Arial" w:hAnsi="Arial" w:cs="Arial"/>
          <w:sz w:val="18"/>
          <w:szCs w:val="18"/>
        </w:rPr>
        <w:t xml:space="preserve"> una corrección o enmie</w:t>
      </w:r>
      <w:r w:rsidR="00446862" w:rsidRPr="00E36BCB">
        <w:rPr>
          <w:rFonts w:ascii="Arial" w:hAnsi="Arial" w:cs="Arial"/>
          <w:sz w:val="18"/>
          <w:szCs w:val="18"/>
        </w:rPr>
        <w:t>n</w:t>
      </w:r>
      <w:r w:rsidRPr="00E36BCB">
        <w:rPr>
          <w:rFonts w:ascii="Arial" w:hAnsi="Arial" w:cs="Arial"/>
          <w:sz w:val="18"/>
          <w:szCs w:val="18"/>
        </w:rPr>
        <w:t>da de sus rep</w:t>
      </w:r>
      <w:r w:rsidR="00446862" w:rsidRPr="00E36BCB">
        <w:rPr>
          <w:rFonts w:ascii="Arial" w:hAnsi="Arial" w:cs="Arial"/>
          <w:sz w:val="18"/>
          <w:szCs w:val="18"/>
        </w:rPr>
        <w:t>ortes estudiantiles. Para aspira</w:t>
      </w:r>
      <w:r w:rsidRPr="00E36BCB">
        <w:rPr>
          <w:rFonts w:ascii="Arial" w:hAnsi="Arial" w:cs="Arial"/>
          <w:sz w:val="18"/>
          <w:szCs w:val="18"/>
        </w:rPr>
        <w:t>r a una corrección</w:t>
      </w:r>
      <w:r w:rsidR="00446862" w:rsidRPr="00E36BCB">
        <w:rPr>
          <w:rFonts w:ascii="Arial" w:hAnsi="Arial" w:cs="Arial"/>
          <w:sz w:val="18"/>
          <w:szCs w:val="18"/>
        </w:rPr>
        <w:t>,</w:t>
      </w:r>
      <w:r w:rsidRPr="00E36BCB">
        <w:rPr>
          <w:rFonts w:ascii="Arial" w:hAnsi="Arial" w:cs="Arial"/>
          <w:sz w:val="18"/>
          <w:szCs w:val="18"/>
        </w:rPr>
        <w:t xml:space="preserve"> los estudiantes deben reunirse con el director de la escuela y proporcionar una documentación de apoyo que muestre que el reporte está incorrecto.</w:t>
      </w:r>
    </w:p>
    <w:p w14:paraId="5ECECFEC" w14:textId="77777777" w:rsidR="009A6101" w:rsidRPr="00E36BCB" w:rsidRDefault="009A6101" w:rsidP="006F6813">
      <w:pPr>
        <w:spacing w:after="0" w:line="240" w:lineRule="auto"/>
        <w:jc w:val="both"/>
        <w:rPr>
          <w:rFonts w:ascii="Arial" w:hAnsi="Arial" w:cs="Arial"/>
          <w:sz w:val="18"/>
          <w:szCs w:val="18"/>
        </w:rPr>
      </w:pPr>
    </w:p>
    <w:p w14:paraId="3F0B699A" w14:textId="77777777" w:rsidR="00F363A8" w:rsidRPr="00E36BCB" w:rsidRDefault="00F363A8" w:rsidP="00F363A8">
      <w:pPr>
        <w:pStyle w:val="Heading1"/>
        <w:spacing w:before="0" w:line="240" w:lineRule="auto"/>
        <w:rPr>
          <w:rFonts w:ascii="Arial" w:hAnsi="Arial" w:cs="Arial"/>
          <w:color w:val="0066CC"/>
          <w:sz w:val="18"/>
          <w:szCs w:val="18"/>
        </w:rPr>
      </w:pPr>
      <w:bookmarkStart w:id="194" w:name="_Toc21518926"/>
      <w:bookmarkStart w:id="195" w:name="_Toc505337361"/>
      <w:bookmarkStart w:id="196" w:name="_Toc505337485"/>
      <w:r w:rsidRPr="00E36BCB">
        <w:rPr>
          <w:rFonts w:ascii="Arial" w:hAnsi="Arial" w:cs="Arial"/>
          <w:color w:val="0066CC"/>
          <w:sz w:val="18"/>
          <w:szCs w:val="18"/>
        </w:rPr>
        <w:t xml:space="preserve">Tiempo </w:t>
      </w:r>
      <w:r w:rsidR="00A9379C" w:rsidRPr="00E36BCB">
        <w:rPr>
          <w:rFonts w:ascii="Arial" w:hAnsi="Arial" w:cs="Arial"/>
          <w:color w:val="0066CC"/>
          <w:sz w:val="18"/>
          <w:szCs w:val="18"/>
        </w:rPr>
        <w:t>Máximo</w:t>
      </w:r>
      <w:r w:rsidRPr="00E36BCB">
        <w:rPr>
          <w:rFonts w:ascii="Arial" w:hAnsi="Arial" w:cs="Arial"/>
          <w:color w:val="0066CC"/>
          <w:sz w:val="18"/>
          <w:szCs w:val="18"/>
        </w:rPr>
        <w:t xml:space="preserve"> de Plazo</w:t>
      </w:r>
      <w:bookmarkEnd w:id="194"/>
    </w:p>
    <w:p w14:paraId="33DEFCC2" w14:textId="77235044" w:rsidR="00F363A8" w:rsidRPr="00E36BCB" w:rsidRDefault="00F363A8" w:rsidP="0014740D">
      <w:pPr>
        <w:spacing w:after="0" w:line="240" w:lineRule="auto"/>
        <w:jc w:val="both"/>
        <w:rPr>
          <w:rFonts w:ascii="Arial" w:hAnsi="Arial" w:cs="Arial"/>
          <w:sz w:val="18"/>
          <w:szCs w:val="18"/>
        </w:rPr>
      </w:pPr>
      <w:r w:rsidRPr="00E36BCB">
        <w:rPr>
          <w:rFonts w:ascii="Arial" w:hAnsi="Arial" w:cs="Arial"/>
          <w:sz w:val="18"/>
          <w:szCs w:val="18"/>
        </w:rPr>
        <w:t xml:space="preserve">Los estudiantes deben de terminar las horas de reloj requeridas dentro del periodo de tiempo normal dado para cada horario de programa. Pero, si el curso no se termina dentro del tiempo máximo de plazo de 1,320 horas </w:t>
      </w:r>
      <w:r w:rsidR="0014740D" w:rsidRPr="00E36BCB">
        <w:rPr>
          <w:rFonts w:ascii="Arial" w:hAnsi="Arial" w:cs="Arial"/>
          <w:sz w:val="18"/>
          <w:szCs w:val="18"/>
        </w:rPr>
        <w:t>(</w:t>
      </w:r>
      <w:r w:rsidR="0014740D" w:rsidRPr="00E36BCB">
        <w:rPr>
          <w:rFonts w:ascii="Arial" w:hAnsi="Arial" w:cs="Arial"/>
          <w:bCs/>
          <w:sz w:val="18"/>
          <w:szCs w:val="18"/>
          <w:u w:val="single"/>
        </w:rPr>
        <w:t>Cosmetología y Peluquería)  330 horas (Manicura), 660 horas (Especialista en Cuidado de la Piel</w:t>
      </w:r>
      <w:r w:rsidR="0014740D" w:rsidRPr="00E36BCB">
        <w:rPr>
          <w:rFonts w:ascii="Arial" w:hAnsi="Arial" w:cs="Arial"/>
          <w:b/>
          <w:sz w:val="18"/>
          <w:szCs w:val="18"/>
          <w:u w:val="single"/>
        </w:rPr>
        <w:t>)</w:t>
      </w:r>
      <w:r w:rsidR="0014740D" w:rsidRPr="00E36BCB">
        <w:rPr>
          <w:rFonts w:ascii="Arial" w:hAnsi="Arial" w:cs="Arial"/>
          <w:sz w:val="18"/>
          <w:szCs w:val="18"/>
        </w:rPr>
        <w:t xml:space="preserve"> </w:t>
      </w:r>
      <w:r w:rsidRPr="00E36BCB">
        <w:rPr>
          <w:rFonts w:ascii="Arial" w:hAnsi="Arial" w:cs="Arial"/>
          <w:sz w:val="18"/>
          <w:szCs w:val="18"/>
        </w:rPr>
        <w:t>estudiante será cobrado $</w:t>
      </w:r>
      <w:r w:rsidR="00C9208E" w:rsidRPr="00E36BCB">
        <w:rPr>
          <w:rFonts w:ascii="Arial" w:hAnsi="Arial" w:cs="Arial"/>
          <w:sz w:val="18"/>
          <w:szCs w:val="18"/>
        </w:rPr>
        <w:t>12.61</w:t>
      </w:r>
      <w:r w:rsidR="0014740D" w:rsidRPr="00E36BCB">
        <w:rPr>
          <w:rFonts w:ascii="Arial" w:hAnsi="Arial" w:cs="Arial"/>
          <w:sz w:val="18"/>
          <w:szCs w:val="18"/>
        </w:rPr>
        <w:t xml:space="preserve"> </w:t>
      </w:r>
      <w:r w:rsidRPr="00E36BCB">
        <w:rPr>
          <w:rFonts w:ascii="Arial" w:hAnsi="Arial" w:cs="Arial"/>
          <w:sz w:val="18"/>
          <w:szCs w:val="18"/>
        </w:rPr>
        <w:t xml:space="preserve">por hora </w:t>
      </w:r>
      <w:r w:rsidR="0014740D" w:rsidRPr="00E36BCB">
        <w:rPr>
          <w:rFonts w:ascii="Arial" w:hAnsi="Arial" w:cs="Arial"/>
          <w:sz w:val="18"/>
          <w:szCs w:val="18"/>
        </w:rPr>
        <w:t>(</w:t>
      </w:r>
      <w:r w:rsidR="0014740D" w:rsidRPr="00E36BCB">
        <w:rPr>
          <w:rFonts w:ascii="Arial" w:hAnsi="Arial" w:cs="Arial"/>
          <w:bCs/>
          <w:sz w:val="18"/>
          <w:szCs w:val="18"/>
          <w:u w:val="single"/>
        </w:rPr>
        <w:t xml:space="preserve">Cosmetología y Peluquería), </w:t>
      </w:r>
      <w:r w:rsidR="00C9208E" w:rsidRPr="00E36BCB">
        <w:rPr>
          <w:rFonts w:ascii="Arial" w:hAnsi="Arial" w:cs="Arial"/>
          <w:bCs/>
          <w:sz w:val="18"/>
          <w:szCs w:val="18"/>
          <w:u w:val="single"/>
        </w:rPr>
        <w:t>$11.92</w:t>
      </w:r>
      <w:r w:rsidR="0014740D" w:rsidRPr="00E36BCB">
        <w:rPr>
          <w:rFonts w:ascii="Arial" w:hAnsi="Arial" w:cs="Arial"/>
          <w:bCs/>
          <w:sz w:val="18"/>
          <w:szCs w:val="18"/>
          <w:u w:val="single"/>
        </w:rPr>
        <w:t xml:space="preserve"> por hora (Manicura), $1</w:t>
      </w:r>
      <w:r w:rsidR="00C9208E" w:rsidRPr="00E36BCB">
        <w:rPr>
          <w:rFonts w:ascii="Arial" w:hAnsi="Arial" w:cs="Arial"/>
          <w:bCs/>
          <w:sz w:val="18"/>
          <w:szCs w:val="18"/>
          <w:u w:val="single"/>
        </w:rPr>
        <w:t>3.75</w:t>
      </w:r>
      <w:r w:rsidR="0014740D" w:rsidRPr="00E36BCB">
        <w:rPr>
          <w:rFonts w:ascii="Arial" w:hAnsi="Arial" w:cs="Arial"/>
          <w:bCs/>
          <w:sz w:val="18"/>
          <w:szCs w:val="18"/>
          <w:u w:val="single"/>
        </w:rPr>
        <w:t xml:space="preserve"> por hora (Especialista en Cuidado de la Piel</w:t>
      </w:r>
      <w:r w:rsidR="0014740D" w:rsidRPr="00E36BCB">
        <w:rPr>
          <w:rFonts w:ascii="Arial" w:hAnsi="Arial" w:cs="Arial"/>
          <w:b/>
          <w:sz w:val="18"/>
          <w:szCs w:val="18"/>
          <w:u w:val="single"/>
        </w:rPr>
        <w:t xml:space="preserve">) </w:t>
      </w:r>
      <w:r w:rsidRPr="00E36BCB">
        <w:rPr>
          <w:rFonts w:ascii="Arial" w:hAnsi="Arial" w:cs="Arial"/>
          <w:sz w:val="18"/>
          <w:szCs w:val="18"/>
        </w:rPr>
        <w:t>hasta que el programa se termine. Los estudiantes que se pasen del 150% del tiempo programado pueden ser expulsados a la discreción del Director.</w:t>
      </w:r>
    </w:p>
    <w:p w14:paraId="6D1437F7" w14:textId="4A1C4D1E" w:rsidR="00716F68" w:rsidRPr="00E36BCB" w:rsidRDefault="006F6813" w:rsidP="00716F68">
      <w:pPr>
        <w:pStyle w:val="HTMLPreformatted"/>
        <w:shd w:val="clear" w:color="auto" w:fill="F8F9FA"/>
        <w:rPr>
          <w:rFonts w:ascii="Arial" w:eastAsia="Times New Roman" w:hAnsi="Arial" w:cs="Arial"/>
          <w:color w:val="202124"/>
          <w:sz w:val="18"/>
          <w:szCs w:val="18"/>
          <w:lang w:val="es-ES"/>
        </w:rPr>
      </w:pPr>
      <w:bookmarkStart w:id="197" w:name="_Toc21518927"/>
      <w:r w:rsidRPr="00E36BCB">
        <w:rPr>
          <w:rFonts w:ascii="Arial" w:hAnsi="Arial" w:cs="Arial"/>
          <w:color w:val="0066CC"/>
          <w:sz w:val="18"/>
          <w:szCs w:val="18"/>
        </w:rPr>
        <w:t>Firma de E</w:t>
      </w:r>
      <w:r w:rsidR="002543FA" w:rsidRPr="00E36BCB">
        <w:rPr>
          <w:rFonts w:ascii="Arial" w:hAnsi="Arial" w:cs="Arial"/>
          <w:color w:val="0066CC"/>
          <w:sz w:val="18"/>
          <w:szCs w:val="18"/>
        </w:rPr>
        <w:t xml:space="preserve">ntrada y </w:t>
      </w:r>
      <w:r w:rsidRPr="00E36BCB">
        <w:rPr>
          <w:rFonts w:ascii="Arial" w:hAnsi="Arial" w:cs="Arial"/>
          <w:color w:val="0066CC"/>
          <w:sz w:val="18"/>
          <w:szCs w:val="18"/>
        </w:rPr>
        <w:t>S</w:t>
      </w:r>
      <w:r w:rsidR="002543FA" w:rsidRPr="00E36BCB">
        <w:rPr>
          <w:rFonts w:ascii="Arial" w:hAnsi="Arial" w:cs="Arial"/>
          <w:color w:val="0066CC"/>
          <w:sz w:val="18"/>
          <w:szCs w:val="18"/>
        </w:rPr>
        <w:t>alida</w:t>
      </w:r>
      <w:bookmarkEnd w:id="195"/>
      <w:bookmarkEnd w:id="196"/>
      <w:bookmarkEnd w:id="197"/>
      <w:r w:rsidR="00716F68" w:rsidRPr="00E36BCB">
        <w:rPr>
          <w:rFonts w:ascii="Arial" w:hAnsi="Arial" w:cs="Arial"/>
          <w:color w:val="0066CC"/>
          <w:sz w:val="18"/>
          <w:szCs w:val="18"/>
        </w:rPr>
        <w:t xml:space="preserve"> </w:t>
      </w:r>
      <w:r w:rsidR="00716F68" w:rsidRPr="00E36BCB">
        <w:rPr>
          <w:rFonts w:ascii="Arial" w:eastAsia="Times New Roman" w:hAnsi="Arial" w:cs="Arial"/>
          <w:color w:val="202124"/>
          <w:sz w:val="18"/>
          <w:szCs w:val="18"/>
          <w:lang w:val="es-ES"/>
        </w:rPr>
        <w:t>Durante la Educación a Distancia Temporal, todos los estudiantes asistirán a clases en línea 2 días a la semana como una clase programada regular y el instructor tomará la asistencia.</w:t>
      </w:r>
    </w:p>
    <w:p w14:paraId="3AC76478" w14:textId="77777777" w:rsidR="000236BA" w:rsidRPr="00E36BCB" w:rsidRDefault="000236BA" w:rsidP="00716F68">
      <w:pPr>
        <w:pStyle w:val="HTMLPreformatted"/>
        <w:shd w:val="clear" w:color="auto" w:fill="F8F9FA"/>
        <w:rPr>
          <w:rFonts w:ascii="Arial" w:eastAsia="Times New Roman" w:hAnsi="Arial" w:cs="Arial"/>
          <w:color w:val="202124"/>
          <w:sz w:val="18"/>
          <w:szCs w:val="18"/>
          <w:lang w:val="es-ES"/>
        </w:rPr>
      </w:pPr>
    </w:p>
    <w:p w14:paraId="0CF215D7" w14:textId="6C927C8F" w:rsidR="00995A09" w:rsidRPr="00E36BCB" w:rsidRDefault="000236BA" w:rsidP="000236BA">
      <w:pPr>
        <w:pStyle w:val="HTMLPreformatted"/>
        <w:shd w:val="clear" w:color="auto" w:fill="F8F9FA"/>
        <w:rPr>
          <w:rFonts w:ascii="inherit" w:eastAsia="Times New Roman" w:hAnsi="inherit" w:cs="Courier New"/>
          <w:color w:val="202124"/>
          <w:sz w:val="18"/>
          <w:szCs w:val="18"/>
          <w:lang w:val="en-US"/>
        </w:rPr>
      </w:pPr>
      <w:r w:rsidRPr="00E36BCB">
        <w:rPr>
          <w:rFonts w:ascii="Arial" w:eastAsia="Times New Roman" w:hAnsi="Arial" w:cs="Arial"/>
          <w:b/>
          <w:bCs/>
          <w:color w:val="202124"/>
          <w:sz w:val="18"/>
          <w:szCs w:val="18"/>
          <w:lang w:val="es-ES"/>
        </w:rPr>
        <w:t>Asistencia</w:t>
      </w:r>
      <w:r w:rsidRPr="00E36BCB">
        <w:rPr>
          <w:rFonts w:ascii="Arial" w:eastAsia="Times New Roman" w:hAnsi="Arial" w:cs="Arial"/>
          <w:color w:val="202124"/>
          <w:sz w:val="18"/>
          <w:szCs w:val="18"/>
          <w:lang w:val="es-ES"/>
        </w:rPr>
        <w:t xml:space="preserve">- </w:t>
      </w:r>
      <w:r w:rsidR="00995A09" w:rsidRPr="00E36BCB">
        <w:rPr>
          <w:rFonts w:ascii="Arial" w:hAnsi="Arial" w:cs="Arial"/>
          <w:sz w:val="18"/>
          <w:szCs w:val="18"/>
        </w:rPr>
        <w:t xml:space="preserve">Total </w:t>
      </w:r>
      <w:proofErr w:type="spellStart"/>
      <w:r w:rsidR="00995A09" w:rsidRPr="00E36BCB">
        <w:rPr>
          <w:rFonts w:ascii="Arial" w:hAnsi="Arial" w:cs="Arial"/>
          <w:sz w:val="18"/>
          <w:szCs w:val="18"/>
        </w:rPr>
        <w:t>Image</w:t>
      </w:r>
      <w:proofErr w:type="spellEnd"/>
      <w:r w:rsidR="00995A09" w:rsidRPr="00E36BCB">
        <w:rPr>
          <w:rFonts w:ascii="Arial" w:hAnsi="Arial" w:cs="Arial"/>
          <w:sz w:val="18"/>
          <w:szCs w:val="18"/>
        </w:rPr>
        <w:t xml:space="preserve"> </w:t>
      </w:r>
      <w:proofErr w:type="spellStart"/>
      <w:r w:rsidR="00995A09" w:rsidRPr="00E36BCB">
        <w:rPr>
          <w:rFonts w:ascii="Arial" w:hAnsi="Arial" w:cs="Arial"/>
          <w:sz w:val="18"/>
          <w:szCs w:val="18"/>
        </w:rPr>
        <w:t>Beauty</w:t>
      </w:r>
      <w:proofErr w:type="spellEnd"/>
      <w:r w:rsidR="00995A09" w:rsidRPr="00E36BCB">
        <w:rPr>
          <w:rFonts w:ascii="Arial" w:hAnsi="Arial" w:cs="Arial"/>
          <w:sz w:val="18"/>
          <w:szCs w:val="18"/>
        </w:rPr>
        <w:t xml:space="preserve"> </w:t>
      </w:r>
      <w:proofErr w:type="spellStart"/>
      <w:r w:rsidR="00995A09" w:rsidRPr="00E36BCB">
        <w:rPr>
          <w:rFonts w:ascii="Arial" w:hAnsi="Arial" w:cs="Arial"/>
          <w:sz w:val="18"/>
          <w:szCs w:val="18"/>
        </w:rPr>
        <w:t>Academy</w:t>
      </w:r>
      <w:proofErr w:type="spellEnd"/>
      <w:r w:rsidR="00995A09" w:rsidRPr="00E36BCB">
        <w:rPr>
          <w:rFonts w:ascii="Arial" w:hAnsi="Arial" w:cs="Arial"/>
          <w:sz w:val="18"/>
          <w:szCs w:val="18"/>
        </w:rPr>
        <w:t xml:space="preserve"> requiere que todos los estudiantes inscritos asistan a sus clases programadas. Cada estudiante debe registrar su asistencia al ingresar a la clase al firmar su nombre en la hoja de asistencia provista. El instructor de esa clase revisará y confirmará la asistencia a través de un conteo. </w:t>
      </w:r>
      <w:r w:rsidRPr="00E36BCB">
        <w:rPr>
          <w:rFonts w:ascii="Arial" w:hAnsi="Arial" w:cs="Arial"/>
          <w:sz w:val="18"/>
          <w:szCs w:val="18"/>
        </w:rPr>
        <w:t xml:space="preserve">Los estudiantes deben usar sus números de registración. </w:t>
      </w:r>
      <w:r w:rsidR="00995A09" w:rsidRPr="00E36BCB">
        <w:rPr>
          <w:rFonts w:ascii="Arial" w:hAnsi="Arial" w:cs="Arial"/>
          <w:sz w:val="18"/>
          <w:szCs w:val="18"/>
        </w:rPr>
        <w:t>El personal administrativo revisará diariamente las hojas de asistencia firmadas.</w:t>
      </w:r>
    </w:p>
    <w:p w14:paraId="3E3C85EA" w14:textId="77777777" w:rsidR="008B53D8" w:rsidRPr="00E36BCB" w:rsidRDefault="008B53D8" w:rsidP="00995A09">
      <w:pPr>
        <w:spacing w:after="0" w:line="240" w:lineRule="auto"/>
        <w:jc w:val="both"/>
        <w:rPr>
          <w:rFonts w:ascii="Arial" w:hAnsi="Arial" w:cs="Arial"/>
          <w:sz w:val="18"/>
          <w:szCs w:val="18"/>
        </w:rPr>
      </w:pPr>
    </w:p>
    <w:p w14:paraId="32EA2D50" w14:textId="77777777" w:rsidR="00995A09" w:rsidRPr="00E36BCB" w:rsidRDefault="00995A09" w:rsidP="00995A09">
      <w:pPr>
        <w:spacing w:after="0" w:line="240" w:lineRule="auto"/>
        <w:jc w:val="both"/>
        <w:rPr>
          <w:rFonts w:ascii="Arial" w:hAnsi="Arial" w:cs="Arial"/>
          <w:sz w:val="18"/>
          <w:szCs w:val="18"/>
        </w:rPr>
      </w:pPr>
      <w:r w:rsidRPr="00E36BCB">
        <w:rPr>
          <w:rFonts w:ascii="Arial" w:hAnsi="Arial" w:cs="Arial"/>
          <w:b/>
          <w:sz w:val="18"/>
          <w:szCs w:val="18"/>
          <w:u w:val="single"/>
        </w:rPr>
        <w:t>Estudiantes de Tiempo Completo</w:t>
      </w:r>
      <w:r w:rsidRPr="00E36BCB">
        <w:rPr>
          <w:rFonts w:ascii="Arial" w:hAnsi="Arial" w:cs="Arial"/>
          <w:sz w:val="18"/>
          <w:szCs w:val="18"/>
        </w:rPr>
        <w:t xml:space="preserve">: Deben </w:t>
      </w:r>
      <w:r w:rsidR="00914C1E" w:rsidRPr="00E36BCB">
        <w:rPr>
          <w:rFonts w:ascii="Arial" w:hAnsi="Arial" w:cs="Arial"/>
          <w:sz w:val="18"/>
          <w:szCs w:val="18"/>
        </w:rPr>
        <w:t>firmar</w:t>
      </w:r>
      <w:r w:rsidRPr="00E36BCB">
        <w:rPr>
          <w:rFonts w:ascii="Arial" w:hAnsi="Arial" w:cs="Arial"/>
          <w:sz w:val="18"/>
          <w:szCs w:val="18"/>
        </w:rPr>
        <w:t xml:space="preserve"> a las 9:00am, </w:t>
      </w:r>
      <w:r w:rsidR="00914C1E" w:rsidRPr="00E36BCB">
        <w:rPr>
          <w:rFonts w:ascii="Arial" w:hAnsi="Arial" w:cs="Arial"/>
          <w:sz w:val="18"/>
          <w:szCs w:val="18"/>
        </w:rPr>
        <w:t>firmar la salida</w:t>
      </w:r>
      <w:r w:rsidRPr="00E36BCB">
        <w:rPr>
          <w:rFonts w:ascii="Arial" w:hAnsi="Arial" w:cs="Arial"/>
          <w:sz w:val="18"/>
          <w:szCs w:val="18"/>
        </w:rPr>
        <w:t xml:space="preserve"> para almorzar a la 1:00pm, volver a </w:t>
      </w:r>
      <w:r w:rsidR="00914C1E" w:rsidRPr="00E36BCB">
        <w:rPr>
          <w:rFonts w:ascii="Arial" w:hAnsi="Arial" w:cs="Arial"/>
          <w:sz w:val="18"/>
          <w:szCs w:val="18"/>
        </w:rPr>
        <w:t>firmar</w:t>
      </w:r>
      <w:r w:rsidRPr="00E36BCB">
        <w:rPr>
          <w:rFonts w:ascii="Arial" w:hAnsi="Arial" w:cs="Arial"/>
          <w:sz w:val="18"/>
          <w:szCs w:val="18"/>
        </w:rPr>
        <w:t xml:space="preserve"> a la 1:30pm y </w:t>
      </w:r>
      <w:r w:rsidR="00914C1E" w:rsidRPr="00E36BCB">
        <w:rPr>
          <w:rFonts w:ascii="Arial" w:hAnsi="Arial" w:cs="Arial"/>
          <w:sz w:val="18"/>
          <w:szCs w:val="18"/>
        </w:rPr>
        <w:t xml:space="preserve">firmar la </w:t>
      </w:r>
      <w:r w:rsidR="008B53D8" w:rsidRPr="00E36BCB">
        <w:rPr>
          <w:rFonts w:ascii="Arial" w:hAnsi="Arial" w:cs="Arial"/>
          <w:sz w:val="18"/>
          <w:szCs w:val="18"/>
        </w:rPr>
        <w:t>salida a las 3:30pm.</w:t>
      </w:r>
    </w:p>
    <w:p w14:paraId="5CD91E97" w14:textId="77777777" w:rsidR="00995A09" w:rsidRPr="00E36BCB" w:rsidRDefault="00995A09" w:rsidP="00995A09">
      <w:pPr>
        <w:spacing w:after="0" w:line="240" w:lineRule="auto"/>
        <w:jc w:val="both"/>
        <w:rPr>
          <w:rFonts w:ascii="Arial" w:hAnsi="Arial" w:cs="Arial"/>
          <w:sz w:val="18"/>
          <w:szCs w:val="18"/>
        </w:rPr>
      </w:pPr>
      <w:r w:rsidRPr="00E36BCB">
        <w:rPr>
          <w:rFonts w:ascii="Arial" w:hAnsi="Arial" w:cs="Arial"/>
          <w:sz w:val="18"/>
          <w:szCs w:val="18"/>
        </w:rPr>
        <w:t xml:space="preserve">*Horas de </w:t>
      </w:r>
      <w:r w:rsidR="00F60B50" w:rsidRPr="00E36BCB">
        <w:rPr>
          <w:rFonts w:ascii="Arial" w:hAnsi="Arial" w:cs="Arial"/>
          <w:sz w:val="18"/>
          <w:szCs w:val="18"/>
        </w:rPr>
        <w:t>Recuperación</w:t>
      </w:r>
      <w:r w:rsidRPr="00E36BCB">
        <w:rPr>
          <w:rFonts w:ascii="Arial" w:hAnsi="Arial" w:cs="Arial"/>
          <w:sz w:val="18"/>
          <w:szCs w:val="18"/>
        </w:rPr>
        <w:t xml:space="preserve">: Volver a </w:t>
      </w:r>
      <w:r w:rsidR="00914C1E" w:rsidRPr="00E36BCB">
        <w:rPr>
          <w:rFonts w:ascii="Arial" w:hAnsi="Arial" w:cs="Arial"/>
          <w:sz w:val="18"/>
          <w:szCs w:val="18"/>
        </w:rPr>
        <w:t>firmar</w:t>
      </w:r>
      <w:r w:rsidRPr="00E36BCB">
        <w:rPr>
          <w:rFonts w:ascii="Arial" w:hAnsi="Arial" w:cs="Arial"/>
          <w:sz w:val="18"/>
          <w:szCs w:val="18"/>
        </w:rPr>
        <w:t xml:space="preserve"> después de las 3:30pm</w:t>
      </w:r>
      <w:r w:rsidR="005B04FE" w:rsidRPr="00E36BCB">
        <w:rPr>
          <w:rFonts w:ascii="Arial" w:hAnsi="Arial" w:cs="Arial"/>
          <w:sz w:val="18"/>
          <w:szCs w:val="18"/>
        </w:rPr>
        <w:t xml:space="preserve"> </w:t>
      </w:r>
      <w:r w:rsidR="00914C1E" w:rsidRPr="00E36BCB">
        <w:rPr>
          <w:rFonts w:ascii="Arial" w:hAnsi="Arial" w:cs="Arial"/>
          <w:sz w:val="18"/>
          <w:szCs w:val="18"/>
        </w:rPr>
        <w:t>firmar</w:t>
      </w:r>
      <w:r w:rsidRPr="00E36BCB">
        <w:rPr>
          <w:rFonts w:ascii="Arial" w:hAnsi="Arial" w:cs="Arial"/>
          <w:sz w:val="18"/>
          <w:szCs w:val="18"/>
        </w:rPr>
        <w:t xml:space="preserve"> l</w:t>
      </w:r>
      <w:r w:rsidR="00914C1E" w:rsidRPr="00E36BCB">
        <w:rPr>
          <w:rFonts w:ascii="Arial" w:hAnsi="Arial" w:cs="Arial"/>
          <w:sz w:val="18"/>
          <w:szCs w:val="18"/>
        </w:rPr>
        <w:t>a salida</w:t>
      </w:r>
      <w:r w:rsidRPr="00E36BCB">
        <w:rPr>
          <w:rFonts w:ascii="Arial" w:hAnsi="Arial" w:cs="Arial"/>
          <w:sz w:val="18"/>
          <w:szCs w:val="18"/>
        </w:rPr>
        <w:t xml:space="preserve"> o a las 10:00pm</w:t>
      </w:r>
      <w:r w:rsidR="008B53D8" w:rsidRPr="00E36BCB">
        <w:rPr>
          <w:rFonts w:ascii="Arial" w:hAnsi="Arial" w:cs="Arial"/>
          <w:sz w:val="18"/>
          <w:szCs w:val="18"/>
        </w:rPr>
        <w:t>.</w:t>
      </w:r>
    </w:p>
    <w:p w14:paraId="10778078" w14:textId="77777777" w:rsidR="00995A09" w:rsidRPr="00E36BCB" w:rsidRDefault="00995A09" w:rsidP="00995A09">
      <w:pPr>
        <w:spacing w:after="0" w:line="240" w:lineRule="auto"/>
        <w:jc w:val="both"/>
        <w:rPr>
          <w:rFonts w:ascii="Arial" w:hAnsi="Arial" w:cs="Arial"/>
          <w:sz w:val="18"/>
          <w:szCs w:val="18"/>
        </w:rPr>
      </w:pPr>
    </w:p>
    <w:p w14:paraId="53882780" w14:textId="57261978" w:rsidR="00995A09" w:rsidRPr="00E36BCB" w:rsidRDefault="000F1AFE" w:rsidP="00995A09">
      <w:pPr>
        <w:spacing w:after="0" w:line="240" w:lineRule="auto"/>
        <w:jc w:val="both"/>
        <w:rPr>
          <w:rFonts w:ascii="Arial" w:hAnsi="Arial" w:cs="Arial"/>
          <w:sz w:val="18"/>
          <w:szCs w:val="18"/>
        </w:rPr>
      </w:pPr>
      <w:r w:rsidRPr="00E36BCB">
        <w:rPr>
          <w:rFonts w:ascii="Arial" w:hAnsi="Arial" w:cs="Arial"/>
          <w:b/>
          <w:sz w:val="18"/>
          <w:szCs w:val="18"/>
          <w:u w:val="single"/>
        </w:rPr>
        <w:t>Estudiantes de Medio Tiempo</w:t>
      </w:r>
      <w:r w:rsidR="00814959" w:rsidRPr="00E36BCB">
        <w:rPr>
          <w:rFonts w:ascii="Arial" w:hAnsi="Arial" w:cs="Arial"/>
          <w:b/>
          <w:sz w:val="18"/>
          <w:szCs w:val="18"/>
          <w:u w:val="single"/>
        </w:rPr>
        <w:t xml:space="preserve"> de </w:t>
      </w:r>
      <w:proofErr w:type="spellStart"/>
      <w:r w:rsidR="00814959" w:rsidRPr="00E36BCB">
        <w:rPr>
          <w:rFonts w:ascii="Arial" w:hAnsi="Arial" w:cs="Arial"/>
          <w:b/>
          <w:sz w:val="18"/>
          <w:szCs w:val="18"/>
          <w:u w:val="single"/>
        </w:rPr>
        <w:t>dia</w:t>
      </w:r>
      <w:proofErr w:type="spellEnd"/>
      <w:r w:rsidR="00995A09" w:rsidRPr="00E36BCB">
        <w:rPr>
          <w:rFonts w:ascii="Arial" w:hAnsi="Arial" w:cs="Arial"/>
          <w:sz w:val="18"/>
          <w:szCs w:val="18"/>
        </w:rPr>
        <w:t xml:space="preserve">: Deben </w:t>
      </w:r>
      <w:r w:rsidR="00914C1E" w:rsidRPr="00E36BCB">
        <w:rPr>
          <w:rFonts w:ascii="Arial" w:hAnsi="Arial" w:cs="Arial"/>
          <w:sz w:val="18"/>
          <w:szCs w:val="18"/>
        </w:rPr>
        <w:t>firmar</w:t>
      </w:r>
      <w:r w:rsidR="00995A09" w:rsidRPr="00E36BCB">
        <w:rPr>
          <w:rFonts w:ascii="Arial" w:hAnsi="Arial" w:cs="Arial"/>
          <w:sz w:val="18"/>
          <w:szCs w:val="18"/>
        </w:rPr>
        <w:t xml:space="preserve"> a las 9:00am, </w:t>
      </w:r>
      <w:r w:rsidR="00914C1E" w:rsidRPr="00E36BCB">
        <w:rPr>
          <w:rFonts w:ascii="Arial" w:hAnsi="Arial" w:cs="Arial"/>
          <w:sz w:val="18"/>
          <w:szCs w:val="18"/>
        </w:rPr>
        <w:t xml:space="preserve">firmar la salida </w:t>
      </w:r>
      <w:r w:rsidR="00995A09" w:rsidRPr="00E36BCB">
        <w:rPr>
          <w:rFonts w:ascii="Arial" w:hAnsi="Arial" w:cs="Arial"/>
          <w:sz w:val="18"/>
          <w:szCs w:val="18"/>
        </w:rPr>
        <w:t xml:space="preserve">a la 1:00pm. </w:t>
      </w:r>
    </w:p>
    <w:p w14:paraId="29604446" w14:textId="77777777" w:rsidR="00995A09" w:rsidRPr="00E36BCB" w:rsidRDefault="00995A09" w:rsidP="00995A09">
      <w:pPr>
        <w:spacing w:after="0" w:line="240" w:lineRule="auto"/>
        <w:jc w:val="both"/>
        <w:rPr>
          <w:rFonts w:ascii="Arial" w:hAnsi="Arial" w:cs="Arial"/>
          <w:sz w:val="18"/>
          <w:szCs w:val="18"/>
        </w:rPr>
      </w:pPr>
      <w:r w:rsidRPr="00E36BCB">
        <w:rPr>
          <w:rFonts w:ascii="Arial" w:hAnsi="Arial" w:cs="Arial"/>
          <w:sz w:val="18"/>
          <w:szCs w:val="18"/>
        </w:rPr>
        <w:t xml:space="preserve">*Horas de </w:t>
      </w:r>
      <w:r w:rsidR="00F60B50" w:rsidRPr="00E36BCB">
        <w:rPr>
          <w:rFonts w:ascii="Arial" w:hAnsi="Arial" w:cs="Arial"/>
          <w:sz w:val="18"/>
          <w:szCs w:val="18"/>
        </w:rPr>
        <w:t>Recuperación</w:t>
      </w:r>
      <w:r w:rsidRPr="00E36BCB">
        <w:rPr>
          <w:rFonts w:ascii="Arial" w:hAnsi="Arial" w:cs="Arial"/>
          <w:sz w:val="18"/>
          <w:szCs w:val="18"/>
        </w:rPr>
        <w:t xml:space="preserve">: Volver a </w:t>
      </w:r>
      <w:r w:rsidR="00914C1E" w:rsidRPr="00E36BCB">
        <w:rPr>
          <w:rFonts w:ascii="Arial" w:hAnsi="Arial" w:cs="Arial"/>
          <w:sz w:val="18"/>
          <w:szCs w:val="18"/>
        </w:rPr>
        <w:t>firmar</w:t>
      </w:r>
      <w:r w:rsidRPr="00E36BCB">
        <w:rPr>
          <w:rFonts w:ascii="Arial" w:hAnsi="Arial" w:cs="Arial"/>
          <w:sz w:val="18"/>
          <w:szCs w:val="18"/>
        </w:rPr>
        <w:t xml:space="preserve"> a la</w:t>
      </w:r>
      <w:r w:rsidR="00914C1E" w:rsidRPr="00E36BCB">
        <w:rPr>
          <w:rFonts w:ascii="Arial" w:hAnsi="Arial" w:cs="Arial"/>
          <w:sz w:val="18"/>
          <w:szCs w:val="18"/>
        </w:rPr>
        <w:t>s</w:t>
      </w:r>
      <w:r w:rsidRPr="00E36BCB">
        <w:rPr>
          <w:rFonts w:ascii="Arial" w:hAnsi="Arial" w:cs="Arial"/>
          <w:sz w:val="18"/>
          <w:szCs w:val="18"/>
        </w:rPr>
        <w:t xml:space="preserve"> 1:30pm, </w:t>
      </w:r>
      <w:r w:rsidR="00914C1E" w:rsidRPr="00E36BCB">
        <w:rPr>
          <w:rFonts w:ascii="Arial" w:hAnsi="Arial" w:cs="Arial"/>
          <w:sz w:val="18"/>
          <w:szCs w:val="18"/>
        </w:rPr>
        <w:t xml:space="preserve">firmar la salida </w:t>
      </w:r>
      <w:r w:rsidRPr="00E36BCB">
        <w:rPr>
          <w:rFonts w:ascii="Arial" w:hAnsi="Arial" w:cs="Arial"/>
          <w:sz w:val="18"/>
          <w:szCs w:val="18"/>
        </w:rPr>
        <w:t>al salir o a las 10:00pm</w:t>
      </w:r>
      <w:r w:rsidR="008B53D8" w:rsidRPr="00E36BCB">
        <w:rPr>
          <w:rFonts w:ascii="Arial" w:hAnsi="Arial" w:cs="Arial"/>
          <w:sz w:val="18"/>
          <w:szCs w:val="18"/>
        </w:rPr>
        <w:t>.</w:t>
      </w:r>
    </w:p>
    <w:p w14:paraId="6D28050C" w14:textId="77777777" w:rsidR="00995A09" w:rsidRPr="00E36BCB" w:rsidRDefault="00995A09" w:rsidP="00995A09">
      <w:pPr>
        <w:spacing w:after="0" w:line="240" w:lineRule="auto"/>
        <w:jc w:val="both"/>
        <w:rPr>
          <w:rFonts w:ascii="Arial" w:hAnsi="Arial" w:cs="Arial"/>
          <w:sz w:val="18"/>
          <w:szCs w:val="18"/>
        </w:rPr>
      </w:pPr>
    </w:p>
    <w:p w14:paraId="33569279" w14:textId="77777777" w:rsidR="00995A09" w:rsidRPr="00E36BCB" w:rsidRDefault="00995A09" w:rsidP="00995A09">
      <w:pPr>
        <w:spacing w:after="0" w:line="240" w:lineRule="auto"/>
        <w:jc w:val="both"/>
        <w:rPr>
          <w:rFonts w:ascii="Arial" w:hAnsi="Arial" w:cs="Arial"/>
          <w:sz w:val="18"/>
          <w:szCs w:val="18"/>
        </w:rPr>
      </w:pPr>
      <w:r w:rsidRPr="00E36BCB">
        <w:rPr>
          <w:rFonts w:ascii="Arial" w:hAnsi="Arial" w:cs="Arial"/>
          <w:b/>
          <w:sz w:val="18"/>
          <w:szCs w:val="18"/>
          <w:u w:val="single"/>
        </w:rPr>
        <w:t xml:space="preserve">Estudiantes de </w:t>
      </w:r>
      <w:r w:rsidR="00563809" w:rsidRPr="00E36BCB">
        <w:rPr>
          <w:rFonts w:ascii="Arial" w:hAnsi="Arial" w:cs="Arial"/>
          <w:b/>
          <w:sz w:val="18"/>
          <w:szCs w:val="18"/>
          <w:u w:val="single"/>
        </w:rPr>
        <w:t>Noche</w:t>
      </w:r>
      <w:r w:rsidRPr="00E36BCB">
        <w:rPr>
          <w:rFonts w:ascii="Arial" w:hAnsi="Arial" w:cs="Arial"/>
          <w:sz w:val="18"/>
          <w:szCs w:val="18"/>
        </w:rPr>
        <w:t xml:space="preserve">: Deben </w:t>
      </w:r>
      <w:r w:rsidR="00914C1E" w:rsidRPr="00E36BCB">
        <w:rPr>
          <w:rFonts w:ascii="Arial" w:hAnsi="Arial" w:cs="Arial"/>
          <w:sz w:val="18"/>
          <w:szCs w:val="18"/>
        </w:rPr>
        <w:t>firmar</w:t>
      </w:r>
      <w:r w:rsidRPr="00E36BCB">
        <w:rPr>
          <w:rFonts w:ascii="Arial" w:hAnsi="Arial" w:cs="Arial"/>
          <w:sz w:val="18"/>
          <w:szCs w:val="18"/>
        </w:rPr>
        <w:t xml:space="preserve"> a las 6:00pm., </w:t>
      </w:r>
      <w:r w:rsidR="00914C1E" w:rsidRPr="00E36BCB">
        <w:rPr>
          <w:rFonts w:ascii="Arial" w:hAnsi="Arial" w:cs="Arial"/>
          <w:sz w:val="18"/>
          <w:szCs w:val="18"/>
        </w:rPr>
        <w:t xml:space="preserve">firmar la salida </w:t>
      </w:r>
      <w:r w:rsidRPr="00E36BCB">
        <w:rPr>
          <w:rFonts w:ascii="Arial" w:hAnsi="Arial" w:cs="Arial"/>
          <w:sz w:val="18"/>
          <w:szCs w:val="18"/>
        </w:rPr>
        <w:t>a las 10:00pm</w:t>
      </w:r>
      <w:r w:rsidR="008B53D8" w:rsidRPr="00E36BCB">
        <w:rPr>
          <w:rFonts w:ascii="Arial" w:hAnsi="Arial" w:cs="Arial"/>
          <w:sz w:val="18"/>
          <w:szCs w:val="18"/>
        </w:rPr>
        <w:t>.</w:t>
      </w:r>
    </w:p>
    <w:p w14:paraId="1B3E0234" w14:textId="77777777" w:rsidR="00995A09" w:rsidRPr="00E36BCB" w:rsidRDefault="00995A09" w:rsidP="00995A09">
      <w:pPr>
        <w:spacing w:after="0" w:line="240" w:lineRule="auto"/>
        <w:jc w:val="both"/>
        <w:rPr>
          <w:rFonts w:ascii="Arial" w:hAnsi="Arial" w:cs="Arial"/>
          <w:sz w:val="18"/>
          <w:szCs w:val="18"/>
        </w:rPr>
      </w:pPr>
      <w:r w:rsidRPr="00E36BCB">
        <w:rPr>
          <w:rFonts w:ascii="Arial" w:hAnsi="Arial" w:cs="Arial"/>
          <w:sz w:val="18"/>
          <w:szCs w:val="18"/>
        </w:rPr>
        <w:t xml:space="preserve">*Horas de </w:t>
      </w:r>
      <w:r w:rsidR="00F60B50" w:rsidRPr="00E36BCB">
        <w:rPr>
          <w:rFonts w:ascii="Arial" w:hAnsi="Arial" w:cs="Arial"/>
          <w:sz w:val="18"/>
          <w:szCs w:val="18"/>
        </w:rPr>
        <w:t>Recuperación</w:t>
      </w:r>
      <w:r w:rsidRPr="00E36BCB">
        <w:rPr>
          <w:rFonts w:ascii="Arial" w:hAnsi="Arial" w:cs="Arial"/>
          <w:sz w:val="18"/>
          <w:szCs w:val="18"/>
        </w:rPr>
        <w:t xml:space="preserve">: </w:t>
      </w:r>
      <w:r w:rsidR="00914C1E" w:rsidRPr="00E36BCB">
        <w:rPr>
          <w:rFonts w:ascii="Arial" w:hAnsi="Arial" w:cs="Arial"/>
          <w:sz w:val="18"/>
          <w:szCs w:val="18"/>
        </w:rPr>
        <w:t>Firmar</w:t>
      </w:r>
      <w:r w:rsidRPr="00E36BCB">
        <w:rPr>
          <w:rFonts w:ascii="Arial" w:hAnsi="Arial" w:cs="Arial"/>
          <w:sz w:val="18"/>
          <w:szCs w:val="18"/>
        </w:rPr>
        <w:t xml:space="preserve"> después de las 9:00am, </w:t>
      </w:r>
      <w:r w:rsidR="00914C1E" w:rsidRPr="00E36BCB">
        <w:rPr>
          <w:rFonts w:ascii="Arial" w:hAnsi="Arial" w:cs="Arial"/>
          <w:sz w:val="18"/>
          <w:szCs w:val="18"/>
        </w:rPr>
        <w:t xml:space="preserve">firmar la salida </w:t>
      </w:r>
      <w:r w:rsidRPr="00E36BCB">
        <w:rPr>
          <w:rFonts w:ascii="Arial" w:hAnsi="Arial" w:cs="Arial"/>
          <w:sz w:val="18"/>
          <w:szCs w:val="18"/>
        </w:rPr>
        <w:t>al salir o a las 6:00pm.</w:t>
      </w:r>
    </w:p>
    <w:p w14:paraId="34E73AFD" w14:textId="77777777" w:rsidR="008B53D8" w:rsidRPr="00E36BCB" w:rsidRDefault="008B53D8" w:rsidP="00995A09">
      <w:pPr>
        <w:spacing w:after="0" w:line="240" w:lineRule="auto"/>
        <w:jc w:val="both"/>
        <w:rPr>
          <w:rFonts w:ascii="Arial" w:hAnsi="Arial" w:cs="Arial"/>
          <w:sz w:val="18"/>
          <w:szCs w:val="18"/>
        </w:rPr>
      </w:pPr>
    </w:p>
    <w:p w14:paraId="25CEDB4C" w14:textId="77777777" w:rsidR="00995A09" w:rsidRPr="00E36BCB" w:rsidRDefault="00995A09" w:rsidP="00793D09">
      <w:pPr>
        <w:spacing w:after="0" w:line="240" w:lineRule="auto"/>
        <w:rPr>
          <w:rFonts w:ascii="Arial" w:hAnsi="Arial" w:cs="Arial"/>
          <w:sz w:val="18"/>
          <w:szCs w:val="18"/>
        </w:rPr>
      </w:pPr>
      <w:r w:rsidRPr="00E36BCB">
        <w:rPr>
          <w:rFonts w:ascii="Arial" w:hAnsi="Arial" w:cs="Arial"/>
          <w:sz w:val="18"/>
          <w:szCs w:val="18"/>
        </w:rPr>
        <w:t>*Recordatorio</w:t>
      </w:r>
      <w:r w:rsidR="00B737E3" w:rsidRPr="00E36BCB">
        <w:rPr>
          <w:rFonts w:ascii="Arial" w:hAnsi="Arial" w:cs="Arial"/>
          <w:sz w:val="18"/>
          <w:szCs w:val="18"/>
        </w:rPr>
        <w:t>: L</w:t>
      </w:r>
      <w:r w:rsidRPr="00E36BCB">
        <w:rPr>
          <w:rFonts w:ascii="Arial" w:hAnsi="Arial" w:cs="Arial"/>
          <w:sz w:val="18"/>
          <w:szCs w:val="18"/>
        </w:rPr>
        <w:t>os estudiantes de recordatorio deben tener un mínimo de 67% de asistencia para mantener los SAP.</w:t>
      </w:r>
    </w:p>
    <w:p w14:paraId="0BBFAEDB" w14:textId="77777777" w:rsidR="00995A09" w:rsidRPr="00E36BCB" w:rsidRDefault="00995A09" w:rsidP="00793D09">
      <w:pPr>
        <w:spacing w:after="0" w:line="240" w:lineRule="auto"/>
        <w:jc w:val="both"/>
        <w:rPr>
          <w:rFonts w:ascii="Arial" w:hAnsi="Arial" w:cs="Arial"/>
          <w:sz w:val="18"/>
          <w:szCs w:val="18"/>
        </w:rPr>
      </w:pPr>
      <w:r w:rsidRPr="00E36BCB">
        <w:rPr>
          <w:rFonts w:ascii="Arial" w:hAnsi="Arial" w:cs="Arial"/>
          <w:sz w:val="18"/>
          <w:szCs w:val="18"/>
        </w:rPr>
        <w:t>- Consulte la política SAP de las escuelas para obtener más información</w:t>
      </w:r>
    </w:p>
    <w:p w14:paraId="7C5663AE" w14:textId="77777777" w:rsidR="00793D09" w:rsidRPr="00E36BCB" w:rsidRDefault="00995A09" w:rsidP="00793D09">
      <w:pPr>
        <w:pStyle w:val="HTMLPreformatted"/>
        <w:shd w:val="clear" w:color="auto" w:fill="F8F9FA"/>
        <w:rPr>
          <w:rFonts w:ascii="Arial" w:eastAsia="Times New Roman" w:hAnsi="Arial" w:cs="Arial"/>
          <w:color w:val="202124"/>
          <w:sz w:val="18"/>
          <w:szCs w:val="18"/>
          <w:lang w:val="en-US"/>
        </w:rPr>
      </w:pPr>
      <w:r w:rsidRPr="00E36BCB">
        <w:rPr>
          <w:rFonts w:ascii="Arial" w:hAnsi="Arial" w:cs="Arial"/>
          <w:sz w:val="18"/>
          <w:szCs w:val="18"/>
        </w:rPr>
        <w:t>La ausencia con una razón legítima documentada y firmada será excusada dentro de lo razonable. Un patrón de ausencia con documentación puede ser cuestionado por legitimidad y puede ser denegado a discreción del Director.</w:t>
      </w:r>
      <w:r w:rsidR="00793D09" w:rsidRPr="00E36BCB">
        <w:rPr>
          <w:rFonts w:ascii="Arial" w:hAnsi="Arial" w:cs="Arial"/>
          <w:sz w:val="18"/>
          <w:szCs w:val="18"/>
        </w:rPr>
        <w:t xml:space="preserve"> </w:t>
      </w:r>
      <w:r w:rsidR="00793D09" w:rsidRPr="00E36BCB">
        <w:rPr>
          <w:rFonts w:ascii="Arial" w:eastAsia="Times New Roman" w:hAnsi="Arial" w:cs="Arial"/>
          <w:color w:val="202124"/>
          <w:sz w:val="18"/>
          <w:szCs w:val="18"/>
          <w:lang w:val="es-ES"/>
        </w:rPr>
        <w:t>La ausencia justificada que exceda el 10% de las horas asistidas es excesiva y se rechazarán las ausencias justificadas adicionales y se marcará al estudiante como ausente.</w:t>
      </w:r>
    </w:p>
    <w:p w14:paraId="53A3BC88" w14:textId="193B17FA" w:rsidR="00995A09" w:rsidRPr="00E36BCB" w:rsidRDefault="00995A09" w:rsidP="00793D09">
      <w:pPr>
        <w:spacing w:after="0" w:line="240" w:lineRule="auto"/>
        <w:jc w:val="both"/>
        <w:rPr>
          <w:rFonts w:ascii="Arial" w:hAnsi="Arial" w:cs="Arial"/>
          <w:sz w:val="18"/>
          <w:szCs w:val="18"/>
        </w:rPr>
      </w:pPr>
    </w:p>
    <w:p w14:paraId="4B84975B" w14:textId="77777777" w:rsidR="002543FA" w:rsidRPr="00E36BCB" w:rsidRDefault="00995A09" w:rsidP="00793D09">
      <w:pPr>
        <w:spacing w:after="0" w:line="240" w:lineRule="auto"/>
        <w:jc w:val="both"/>
        <w:rPr>
          <w:rFonts w:ascii="Arial" w:hAnsi="Arial" w:cs="Arial"/>
          <w:sz w:val="18"/>
          <w:szCs w:val="18"/>
        </w:rPr>
      </w:pPr>
      <w:r w:rsidRPr="00E36BCB">
        <w:rPr>
          <w:rFonts w:ascii="Arial" w:hAnsi="Arial" w:cs="Arial"/>
          <w:sz w:val="18"/>
          <w:szCs w:val="18"/>
        </w:rPr>
        <w:t>Los estudiantes con ausencias injustificadas por 14 días consecutivos se considerarán una baja y la fecha de determinación será el día 14 para fines de reembolso.</w:t>
      </w:r>
    </w:p>
    <w:p w14:paraId="38AF51C1" w14:textId="77777777" w:rsidR="00995A09" w:rsidRPr="00E36BCB" w:rsidRDefault="00995A09" w:rsidP="00793D09">
      <w:pPr>
        <w:spacing w:after="0" w:line="240" w:lineRule="auto"/>
        <w:jc w:val="both"/>
        <w:rPr>
          <w:rFonts w:ascii="Arial" w:hAnsi="Arial" w:cs="Arial"/>
          <w:sz w:val="18"/>
          <w:szCs w:val="18"/>
        </w:rPr>
      </w:pPr>
    </w:p>
    <w:p w14:paraId="38E02ED5" w14:textId="77777777" w:rsidR="002543FA" w:rsidRPr="00E36BCB" w:rsidRDefault="002543FA" w:rsidP="00995A09">
      <w:pPr>
        <w:pStyle w:val="Heading1"/>
        <w:spacing w:before="0" w:line="240" w:lineRule="auto"/>
        <w:rPr>
          <w:rFonts w:ascii="Arial" w:hAnsi="Arial" w:cs="Arial"/>
          <w:color w:val="0066CC"/>
          <w:sz w:val="18"/>
          <w:szCs w:val="18"/>
        </w:rPr>
      </w:pPr>
      <w:bookmarkStart w:id="198" w:name="_Toc505337362"/>
      <w:bookmarkStart w:id="199" w:name="_Toc505337486"/>
      <w:bookmarkStart w:id="200" w:name="_Toc21518928"/>
      <w:r w:rsidRPr="00E36BCB">
        <w:rPr>
          <w:rFonts w:ascii="Arial" w:hAnsi="Arial" w:cs="Arial"/>
          <w:color w:val="0066CC"/>
          <w:sz w:val="18"/>
          <w:szCs w:val="18"/>
        </w:rPr>
        <w:lastRenderedPageBreak/>
        <w:t xml:space="preserve">Política de llegadas </w:t>
      </w:r>
      <w:r w:rsidR="00995A09" w:rsidRPr="00E36BCB">
        <w:rPr>
          <w:rFonts w:ascii="Arial" w:hAnsi="Arial" w:cs="Arial"/>
          <w:color w:val="0066CC"/>
          <w:sz w:val="18"/>
          <w:szCs w:val="18"/>
        </w:rPr>
        <w:t>T</w:t>
      </w:r>
      <w:r w:rsidRPr="00E36BCB">
        <w:rPr>
          <w:rFonts w:ascii="Arial" w:hAnsi="Arial" w:cs="Arial"/>
          <w:color w:val="0066CC"/>
          <w:sz w:val="18"/>
          <w:szCs w:val="18"/>
        </w:rPr>
        <w:t>ardes</w:t>
      </w:r>
      <w:bookmarkEnd w:id="198"/>
      <w:bookmarkEnd w:id="199"/>
      <w:bookmarkEnd w:id="200"/>
    </w:p>
    <w:p w14:paraId="0B71736E" w14:textId="77777777" w:rsidR="002543FA" w:rsidRPr="00E36BCB" w:rsidRDefault="002543FA" w:rsidP="00995A09">
      <w:pPr>
        <w:spacing w:after="0" w:line="240" w:lineRule="auto"/>
        <w:jc w:val="both"/>
        <w:rPr>
          <w:rFonts w:ascii="Arial" w:hAnsi="Arial" w:cs="Arial"/>
          <w:sz w:val="18"/>
          <w:szCs w:val="18"/>
        </w:rPr>
      </w:pPr>
      <w:r w:rsidRPr="00E36BCB">
        <w:rPr>
          <w:rFonts w:ascii="Arial" w:hAnsi="Arial" w:cs="Arial"/>
          <w:sz w:val="18"/>
          <w:szCs w:val="18"/>
        </w:rPr>
        <w:t>La administración de la escuela desaprueba las llegadas tardes. No solamente el estudiante pierde un tiempo precioso de clases</w:t>
      </w:r>
      <w:r w:rsidR="00446862" w:rsidRPr="00E36BCB">
        <w:rPr>
          <w:rFonts w:ascii="Arial" w:hAnsi="Arial" w:cs="Arial"/>
          <w:sz w:val="18"/>
          <w:szCs w:val="18"/>
        </w:rPr>
        <w:t>,</w:t>
      </w:r>
      <w:r w:rsidRPr="00E36BCB">
        <w:rPr>
          <w:rFonts w:ascii="Arial" w:hAnsi="Arial" w:cs="Arial"/>
          <w:sz w:val="18"/>
          <w:szCs w:val="18"/>
        </w:rPr>
        <w:t xml:space="preserve"> sino que también está sujeto a recargos eventuales por tiempo extra</w:t>
      </w:r>
      <w:r w:rsidR="00C5267D" w:rsidRPr="00E36BCB">
        <w:rPr>
          <w:rFonts w:ascii="Arial" w:hAnsi="Arial" w:cs="Arial"/>
          <w:sz w:val="18"/>
          <w:szCs w:val="18"/>
        </w:rPr>
        <w:t>,</w:t>
      </w:r>
      <w:r w:rsidRPr="00E36BCB">
        <w:rPr>
          <w:rFonts w:ascii="Arial" w:hAnsi="Arial" w:cs="Arial"/>
          <w:sz w:val="18"/>
          <w:szCs w:val="18"/>
        </w:rPr>
        <w:t xml:space="preserve"> cuando esta situación se convierte en alg</w:t>
      </w:r>
      <w:r w:rsidR="00446862" w:rsidRPr="00E36BCB">
        <w:rPr>
          <w:rFonts w:ascii="Arial" w:hAnsi="Arial" w:cs="Arial"/>
          <w:sz w:val="18"/>
          <w:szCs w:val="18"/>
        </w:rPr>
        <w:t>o crónico. Antes de comenzar las</w:t>
      </w:r>
      <w:r w:rsidRPr="00E36BCB">
        <w:rPr>
          <w:rFonts w:ascii="Arial" w:hAnsi="Arial" w:cs="Arial"/>
          <w:sz w:val="18"/>
          <w:szCs w:val="18"/>
        </w:rPr>
        <w:t xml:space="preserve"> clases usted debe acomodar o ha</w:t>
      </w:r>
      <w:r w:rsidR="00446862" w:rsidRPr="00E36BCB">
        <w:rPr>
          <w:rFonts w:ascii="Arial" w:hAnsi="Arial" w:cs="Arial"/>
          <w:sz w:val="18"/>
          <w:szCs w:val="18"/>
        </w:rPr>
        <w:t>cer arreglos para llegar a tiempo a la escuela diariamente.</w:t>
      </w:r>
    </w:p>
    <w:p w14:paraId="1A65F278" w14:textId="77777777" w:rsidR="002543FA" w:rsidRPr="00E36BCB" w:rsidRDefault="002543FA" w:rsidP="00995A09">
      <w:pPr>
        <w:spacing w:after="0" w:line="240" w:lineRule="auto"/>
        <w:jc w:val="both"/>
        <w:rPr>
          <w:rFonts w:ascii="Arial" w:hAnsi="Arial" w:cs="Arial"/>
          <w:sz w:val="18"/>
          <w:szCs w:val="18"/>
        </w:rPr>
      </w:pPr>
      <w:r w:rsidRPr="00E36BCB">
        <w:rPr>
          <w:rFonts w:ascii="Arial" w:hAnsi="Arial" w:cs="Arial"/>
          <w:sz w:val="18"/>
          <w:szCs w:val="18"/>
        </w:rPr>
        <w:t>Todos los estudiantes deben firmar y est</w:t>
      </w:r>
      <w:r w:rsidR="00446862" w:rsidRPr="00E36BCB">
        <w:rPr>
          <w:rFonts w:ascii="Arial" w:hAnsi="Arial" w:cs="Arial"/>
          <w:sz w:val="18"/>
          <w:szCs w:val="18"/>
        </w:rPr>
        <w:t>a</w:t>
      </w:r>
      <w:r w:rsidRPr="00E36BCB">
        <w:rPr>
          <w:rFonts w:ascii="Arial" w:hAnsi="Arial" w:cs="Arial"/>
          <w:sz w:val="18"/>
          <w:szCs w:val="18"/>
        </w:rPr>
        <w:t>r preparados para comenzar las clases a las 9:00 am (para los estudiantes diurnos) y a las 6:00 pm (para los estudiantes nocturnos). Cualquier estudiante que firme después de esta hora</w:t>
      </w:r>
      <w:r w:rsidR="00130EB6" w:rsidRPr="00E36BCB">
        <w:rPr>
          <w:rFonts w:ascii="Arial" w:hAnsi="Arial" w:cs="Arial"/>
          <w:sz w:val="18"/>
          <w:szCs w:val="18"/>
        </w:rPr>
        <w:t xml:space="preserve"> no puede entrar a clases hasta la próxima hora, o sea a las 10:00 am para los estudiantes diurnos y a las 7:00 pm para los estudiantes nocturnos. Los estudiantes que ll</w:t>
      </w:r>
      <w:r w:rsidR="00446862" w:rsidRPr="00E36BCB">
        <w:rPr>
          <w:rFonts w:ascii="Arial" w:hAnsi="Arial" w:cs="Arial"/>
          <w:sz w:val="18"/>
          <w:szCs w:val="18"/>
        </w:rPr>
        <w:t xml:space="preserve">egan tarde deben esperar en el área de recepción o en el </w:t>
      </w:r>
      <w:proofErr w:type="spellStart"/>
      <w:r w:rsidR="00446862" w:rsidRPr="00E36BCB">
        <w:rPr>
          <w:rFonts w:ascii="Arial" w:hAnsi="Arial" w:cs="Arial"/>
          <w:sz w:val="18"/>
          <w:szCs w:val="18"/>
        </w:rPr>
        <w:t>salon-</w:t>
      </w:r>
      <w:r w:rsidR="00130EB6" w:rsidRPr="00E36BCB">
        <w:rPr>
          <w:rFonts w:ascii="Arial" w:hAnsi="Arial" w:cs="Arial"/>
          <w:sz w:val="18"/>
          <w:szCs w:val="18"/>
        </w:rPr>
        <w:t>cafeteria</w:t>
      </w:r>
      <w:proofErr w:type="spellEnd"/>
      <w:r w:rsidR="00130EB6" w:rsidRPr="00E36BCB">
        <w:rPr>
          <w:rFonts w:ascii="Arial" w:hAnsi="Arial" w:cs="Arial"/>
          <w:sz w:val="18"/>
          <w:szCs w:val="18"/>
        </w:rPr>
        <w:t xml:space="preserve"> hasta el momento de entrar a clase. Los estudiantes que salen de la escuela más temprano, o sea antes </w:t>
      </w:r>
      <w:r w:rsidR="00724294" w:rsidRPr="00E36BCB">
        <w:rPr>
          <w:rFonts w:ascii="Arial" w:hAnsi="Arial" w:cs="Arial"/>
          <w:sz w:val="18"/>
          <w:szCs w:val="18"/>
        </w:rPr>
        <w:t xml:space="preserve">de la hora de salida </w:t>
      </w:r>
      <w:r w:rsidR="00F60B50" w:rsidRPr="00E36BCB">
        <w:rPr>
          <w:rFonts w:ascii="Arial" w:hAnsi="Arial" w:cs="Arial"/>
          <w:sz w:val="18"/>
          <w:szCs w:val="18"/>
        </w:rPr>
        <w:t>establecida,</w:t>
      </w:r>
      <w:r w:rsidR="00130EB6" w:rsidRPr="00E36BCB">
        <w:rPr>
          <w:rFonts w:ascii="Arial" w:hAnsi="Arial" w:cs="Arial"/>
          <w:sz w:val="18"/>
          <w:szCs w:val="18"/>
        </w:rPr>
        <w:t xml:space="preserve"> se consideran en violación de esta política.</w:t>
      </w:r>
    </w:p>
    <w:p w14:paraId="54139F36" w14:textId="77777777" w:rsidR="00130EB6" w:rsidRPr="00E36BCB" w:rsidRDefault="00130EB6" w:rsidP="00995A09">
      <w:pPr>
        <w:spacing w:after="0" w:line="240" w:lineRule="auto"/>
        <w:jc w:val="both"/>
        <w:rPr>
          <w:rFonts w:ascii="Arial" w:hAnsi="Arial" w:cs="Arial"/>
          <w:sz w:val="18"/>
          <w:szCs w:val="18"/>
        </w:rPr>
      </w:pPr>
    </w:p>
    <w:p w14:paraId="559C0821" w14:textId="5DF0AB82" w:rsidR="008569FE" w:rsidRPr="00E36BCB" w:rsidRDefault="00130EB6" w:rsidP="008569FE">
      <w:pPr>
        <w:pStyle w:val="Heading1"/>
        <w:spacing w:before="0" w:line="240" w:lineRule="auto"/>
        <w:rPr>
          <w:rFonts w:ascii="Arial" w:hAnsi="Arial" w:cs="Arial"/>
          <w:color w:val="0066CC"/>
          <w:sz w:val="18"/>
          <w:szCs w:val="18"/>
        </w:rPr>
      </w:pPr>
      <w:bookmarkStart w:id="201" w:name="_Toc505337363"/>
      <w:bookmarkStart w:id="202" w:name="_Toc505337487"/>
      <w:bookmarkStart w:id="203" w:name="_Toc21518929"/>
      <w:r w:rsidRPr="00E36BCB">
        <w:rPr>
          <w:rFonts w:ascii="Arial" w:hAnsi="Arial" w:cs="Arial"/>
          <w:color w:val="0066CC"/>
          <w:sz w:val="18"/>
          <w:szCs w:val="18"/>
        </w:rPr>
        <w:t xml:space="preserve">Política de </w:t>
      </w:r>
      <w:r w:rsidR="00995A09" w:rsidRPr="00E36BCB">
        <w:rPr>
          <w:rFonts w:ascii="Arial" w:hAnsi="Arial" w:cs="Arial"/>
          <w:color w:val="0066CC"/>
          <w:sz w:val="18"/>
          <w:szCs w:val="18"/>
        </w:rPr>
        <w:t>T</w:t>
      </w:r>
      <w:r w:rsidRPr="00E36BCB">
        <w:rPr>
          <w:rFonts w:ascii="Arial" w:hAnsi="Arial" w:cs="Arial"/>
          <w:color w:val="0066CC"/>
          <w:sz w:val="18"/>
          <w:szCs w:val="18"/>
        </w:rPr>
        <w:t>erminación</w:t>
      </w:r>
      <w:bookmarkEnd w:id="201"/>
      <w:bookmarkEnd w:id="202"/>
      <w:bookmarkEnd w:id="203"/>
      <w:r w:rsidRPr="00E36BCB">
        <w:rPr>
          <w:rFonts w:ascii="Arial" w:hAnsi="Arial" w:cs="Arial"/>
          <w:color w:val="0066CC"/>
          <w:sz w:val="18"/>
          <w:szCs w:val="18"/>
        </w:rPr>
        <w:t xml:space="preserve"> </w:t>
      </w:r>
    </w:p>
    <w:p w14:paraId="5081EED4" w14:textId="6C877709" w:rsidR="008569FE" w:rsidRPr="00E36BCB" w:rsidRDefault="008569FE" w:rsidP="008569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18"/>
          <w:szCs w:val="18"/>
          <w:lang w:val="en-US"/>
        </w:rPr>
      </w:pPr>
      <w:r w:rsidRPr="00E36BCB">
        <w:rPr>
          <w:rFonts w:ascii="Arial" w:eastAsia="Times New Roman" w:hAnsi="Arial" w:cs="Arial"/>
          <w:color w:val="202124"/>
          <w:sz w:val="18"/>
          <w:szCs w:val="18"/>
          <w:lang w:val="es-ES"/>
        </w:rPr>
        <w:t xml:space="preserve">Total </w:t>
      </w:r>
      <w:proofErr w:type="spellStart"/>
      <w:r w:rsidRPr="00E36BCB">
        <w:rPr>
          <w:rFonts w:ascii="Arial" w:eastAsia="Times New Roman" w:hAnsi="Arial" w:cs="Arial"/>
          <w:color w:val="202124"/>
          <w:sz w:val="18"/>
          <w:szCs w:val="18"/>
          <w:lang w:val="es-ES"/>
        </w:rPr>
        <w:t>Image</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Beauty</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Academy</w:t>
      </w:r>
      <w:proofErr w:type="spellEnd"/>
      <w:r w:rsidRPr="00E36BCB">
        <w:rPr>
          <w:rFonts w:ascii="Arial" w:eastAsia="Times New Roman" w:hAnsi="Arial" w:cs="Arial"/>
          <w:color w:val="202124"/>
          <w:sz w:val="18"/>
          <w:szCs w:val="18"/>
          <w:lang w:val="es-ES"/>
        </w:rPr>
        <w:t xml:space="preserve"> se reserva el derecho de despedir/suspender a un estudiante por cualquier motivo, incluido, entre otros, proporcionar información o documentación fraudulenta de los requisitos de admisión o asistencia (ausencia de 14 días calendario consecutivos), incumplimiento de los acuerdos de pago de cargos de instrucción adicionales, no asistir a clases con regularidad, negarse a completar tareas, hacer trampa, conducta inapropiada o inmoral en la escuela o en una función escolar</w:t>
      </w:r>
      <w:r w:rsidR="003D0D47" w:rsidRPr="00E36BCB">
        <w:rPr>
          <w:rFonts w:ascii="Arial" w:eastAsia="Times New Roman" w:hAnsi="Arial" w:cs="Arial"/>
          <w:color w:val="202124"/>
          <w:sz w:val="18"/>
          <w:szCs w:val="18"/>
          <w:lang w:val="es-ES"/>
        </w:rPr>
        <w:t xml:space="preserve"> (los estudiantes invitados son responsabilidad del estudiante)</w:t>
      </w:r>
      <w:r w:rsidRPr="00E36BCB">
        <w:rPr>
          <w:rFonts w:ascii="Arial" w:eastAsia="Times New Roman" w:hAnsi="Arial" w:cs="Arial"/>
          <w:color w:val="202124"/>
          <w:sz w:val="18"/>
          <w:szCs w:val="18"/>
          <w:lang w:val="es-ES"/>
        </w:rPr>
        <w:t>, representar una amenaza directa, destrucción intencional de la propiedad escolar o de los estudiantes. La violencia física y las amenazas de violencia pueden significar el despido/suspensión inmediata sin previo aviso</w:t>
      </w:r>
      <w:r w:rsidRPr="00E36BCB">
        <w:rPr>
          <w:rFonts w:ascii="inherit" w:eastAsia="Times New Roman" w:hAnsi="inherit" w:cs="Courier New"/>
          <w:color w:val="202124"/>
          <w:sz w:val="18"/>
          <w:szCs w:val="18"/>
          <w:lang w:val="es-ES"/>
        </w:rPr>
        <w:t>.</w:t>
      </w:r>
    </w:p>
    <w:p w14:paraId="2489A465" w14:textId="77777777" w:rsidR="008569FE" w:rsidRPr="00E36BCB" w:rsidRDefault="008569FE" w:rsidP="00122D34">
      <w:pPr>
        <w:pStyle w:val="HTMLPreformatted"/>
        <w:shd w:val="clear" w:color="auto" w:fill="FFFFFF"/>
        <w:rPr>
          <w:rFonts w:ascii="Arial" w:eastAsia="Times New Roman" w:hAnsi="Arial" w:cs="Arial"/>
          <w:color w:val="212121"/>
          <w:sz w:val="18"/>
          <w:szCs w:val="18"/>
          <w:lang w:val="en-US"/>
        </w:rPr>
      </w:pPr>
    </w:p>
    <w:p w14:paraId="21AF80A7" w14:textId="77777777" w:rsidR="00DC1B24" w:rsidRPr="00E36BCB" w:rsidRDefault="00DC1B24" w:rsidP="00D94925">
      <w:pPr>
        <w:pStyle w:val="Heading1"/>
        <w:spacing w:before="0" w:line="240" w:lineRule="auto"/>
        <w:rPr>
          <w:rFonts w:ascii="Arial" w:hAnsi="Arial" w:cs="Arial"/>
          <w:color w:val="0066CC"/>
          <w:sz w:val="18"/>
          <w:szCs w:val="18"/>
        </w:rPr>
      </w:pPr>
      <w:bookmarkStart w:id="204" w:name="_Toc505337364"/>
      <w:bookmarkStart w:id="205" w:name="_Toc505337488"/>
      <w:bookmarkStart w:id="206" w:name="_Toc21518930"/>
      <w:r w:rsidRPr="00E36BCB">
        <w:rPr>
          <w:rFonts w:ascii="Arial" w:hAnsi="Arial" w:cs="Arial"/>
          <w:color w:val="0066CC"/>
          <w:sz w:val="18"/>
          <w:szCs w:val="18"/>
        </w:rPr>
        <w:t xml:space="preserve">Cierre de la </w:t>
      </w:r>
      <w:r w:rsidR="00995A09" w:rsidRPr="00E36BCB">
        <w:rPr>
          <w:rFonts w:ascii="Arial" w:hAnsi="Arial" w:cs="Arial"/>
          <w:color w:val="0066CC"/>
          <w:sz w:val="18"/>
          <w:szCs w:val="18"/>
        </w:rPr>
        <w:t>E</w:t>
      </w:r>
      <w:r w:rsidRPr="00E36BCB">
        <w:rPr>
          <w:rFonts w:ascii="Arial" w:hAnsi="Arial" w:cs="Arial"/>
          <w:color w:val="0066CC"/>
          <w:sz w:val="18"/>
          <w:szCs w:val="18"/>
        </w:rPr>
        <w:t xml:space="preserve">scuela por </w:t>
      </w:r>
      <w:r w:rsidR="00995A09" w:rsidRPr="00E36BCB">
        <w:rPr>
          <w:rFonts w:ascii="Arial" w:hAnsi="Arial" w:cs="Arial"/>
          <w:color w:val="0066CC"/>
          <w:sz w:val="18"/>
          <w:szCs w:val="18"/>
        </w:rPr>
        <w:t>E</w:t>
      </w:r>
      <w:r w:rsidRPr="00E36BCB">
        <w:rPr>
          <w:rFonts w:ascii="Arial" w:hAnsi="Arial" w:cs="Arial"/>
          <w:color w:val="0066CC"/>
          <w:sz w:val="18"/>
          <w:szCs w:val="18"/>
        </w:rPr>
        <w:t xml:space="preserve">mergencias o </w:t>
      </w:r>
      <w:r w:rsidR="00995A09" w:rsidRPr="00E36BCB">
        <w:rPr>
          <w:rFonts w:ascii="Arial" w:hAnsi="Arial" w:cs="Arial"/>
          <w:color w:val="0066CC"/>
          <w:sz w:val="18"/>
          <w:szCs w:val="18"/>
        </w:rPr>
        <w:t>S</w:t>
      </w:r>
      <w:r w:rsidRPr="00E36BCB">
        <w:rPr>
          <w:rFonts w:ascii="Arial" w:hAnsi="Arial" w:cs="Arial"/>
          <w:color w:val="0066CC"/>
          <w:sz w:val="18"/>
          <w:szCs w:val="18"/>
        </w:rPr>
        <w:t xml:space="preserve">alidas </w:t>
      </w:r>
      <w:r w:rsidR="00995A09" w:rsidRPr="00E36BCB">
        <w:rPr>
          <w:rFonts w:ascii="Arial" w:hAnsi="Arial" w:cs="Arial"/>
          <w:color w:val="0066CC"/>
          <w:sz w:val="18"/>
          <w:szCs w:val="18"/>
        </w:rPr>
        <w:t>A</w:t>
      </w:r>
      <w:r w:rsidRPr="00E36BCB">
        <w:rPr>
          <w:rFonts w:ascii="Arial" w:hAnsi="Arial" w:cs="Arial"/>
          <w:color w:val="0066CC"/>
          <w:sz w:val="18"/>
          <w:szCs w:val="18"/>
        </w:rPr>
        <w:t xml:space="preserve">ntes de </w:t>
      </w:r>
      <w:r w:rsidR="00995A09" w:rsidRPr="00E36BCB">
        <w:rPr>
          <w:rFonts w:ascii="Arial" w:hAnsi="Arial" w:cs="Arial"/>
          <w:color w:val="0066CC"/>
          <w:sz w:val="18"/>
          <w:szCs w:val="18"/>
        </w:rPr>
        <w:t>T</w:t>
      </w:r>
      <w:r w:rsidRPr="00E36BCB">
        <w:rPr>
          <w:rFonts w:ascii="Arial" w:hAnsi="Arial" w:cs="Arial"/>
          <w:color w:val="0066CC"/>
          <w:sz w:val="18"/>
          <w:szCs w:val="18"/>
        </w:rPr>
        <w:t>iempo</w:t>
      </w:r>
      <w:bookmarkEnd w:id="204"/>
      <w:bookmarkEnd w:id="205"/>
      <w:bookmarkEnd w:id="206"/>
    </w:p>
    <w:p w14:paraId="64E750FF" w14:textId="77777777" w:rsidR="00DC1B24" w:rsidRPr="00E36BCB" w:rsidRDefault="00DC1B24" w:rsidP="00D94925">
      <w:pPr>
        <w:spacing w:after="0" w:line="240" w:lineRule="auto"/>
        <w:jc w:val="both"/>
        <w:rPr>
          <w:rFonts w:ascii="Arial" w:hAnsi="Arial" w:cs="Arial"/>
          <w:sz w:val="18"/>
          <w:szCs w:val="18"/>
        </w:rPr>
      </w:pPr>
      <w:r w:rsidRPr="00E36BCB">
        <w:rPr>
          <w:rFonts w:ascii="Arial" w:hAnsi="Arial" w:cs="Arial"/>
          <w:sz w:val="18"/>
          <w:szCs w:val="18"/>
        </w:rPr>
        <w:t>Cuando la escuela ci</w:t>
      </w:r>
      <w:r w:rsidR="00446862" w:rsidRPr="00E36BCB">
        <w:rPr>
          <w:rFonts w:ascii="Arial" w:hAnsi="Arial" w:cs="Arial"/>
          <w:sz w:val="18"/>
          <w:szCs w:val="18"/>
        </w:rPr>
        <w:t>e</w:t>
      </w:r>
      <w:r w:rsidRPr="00E36BCB">
        <w:rPr>
          <w:rFonts w:ascii="Arial" w:hAnsi="Arial" w:cs="Arial"/>
          <w:sz w:val="18"/>
          <w:szCs w:val="18"/>
        </w:rPr>
        <w:t xml:space="preserve">rre por inclemencias del tiempo u otra situación de emergencia, por favor haga una llamada a la escuela y escuche el mensaje grabado que le proporcionará la información adecuada. Los estudiantes diurnos pueden escuchar la estación de radio 1010 y </w:t>
      </w:r>
      <w:r w:rsidR="00446862" w:rsidRPr="00E36BCB">
        <w:rPr>
          <w:rFonts w:ascii="Arial" w:hAnsi="Arial" w:cs="Arial"/>
          <w:sz w:val="18"/>
          <w:szCs w:val="18"/>
        </w:rPr>
        <w:t>también las noticias del Canal 4</w:t>
      </w:r>
      <w:r w:rsidRPr="00E36BCB">
        <w:rPr>
          <w:rFonts w:ascii="Arial" w:hAnsi="Arial" w:cs="Arial"/>
          <w:sz w:val="18"/>
          <w:szCs w:val="18"/>
        </w:rPr>
        <w:t xml:space="preserve"> con información de los cierres escolares. Además, los cierres escolares y los mensajes de emergencia serán publicados en la página de Facebook de la escuela. Las salidas antes de hora se anunciarán c</w:t>
      </w:r>
      <w:r w:rsidR="00446862" w:rsidRPr="00E36BCB">
        <w:rPr>
          <w:rFonts w:ascii="Arial" w:hAnsi="Arial" w:cs="Arial"/>
          <w:sz w:val="18"/>
          <w:szCs w:val="18"/>
        </w:rPr>
        <w:t>on tiempo de antelación. En caso de salida con antelación, a</w:t>
      </w:r>
      <w:r w:rsidRPr="00E36BCB">
        <w:rPr>
          <w:rFonts w:ascii="Arial" w:hAnsi="Arial" w:cs="Arial"/>
          <w:sz w:val="18"/>
          <w:szCs w:val="18"/>
        </w:rPr>
        <w:t xml:space="preserve"> los estudiantes se les acreditarán las h</w:t>
      </w:r>
      <w:r w:rsidR="00446862" w:rsidRPr="00E36BCB">
        <w:rPr>
          <w:rFonts w:ascii="Arial" w:hAnsi="Arial" w:cs="Arial"/>
          <w:sz w:val="18"/>
          <w:szCs w:val="18"/>
        </w:rPr>
        <w:t>oras que asistieron en esa sesió</w:t>
      </w:r>
      <w:r w:rsidRPr="00E36BCB">
        <w:rPr>
          <w:rFonts w:ascii="Arial" w:hAnsi="Arial" w:cs="Arial"/>
          <w:sz w:val="18"/>
          <w:szCs w:val="18"/>
        </w:rPr>
        <w:t>n.</w:t>
      </w:r>
    </w:p>
    <w:p w14:paraId="41CDAD94" w14:textId="77777777" w:rsidR="00995A09" w:rsidRPr="00E36BCB" w:rsidRDefault="00995A09" w:rsidP="00995A09">
      <w:pPr>
        <w:pStyle w:val="Heading1"/>
        <w:spacing w:before="0" w:line="240" w:lineRule="auto"/>
        <w:rPr>
          <w:rFonts w:ascii="Arial" w:hAnsi="Arial" w:cs="Arial"/>
          <w:color w:val="0066CC"/>
          <w:sz w:val="18"/>
          <w:szCs w:val="18"/>
        </w:rPr>
      </w:pPr>
      <w:bookmarkStart w:id="207" w:name="_Toc505337365"/>
      <w:bookmarkStart w:id="208" w:name="_Toc505337489"/>
      <w:bookmarkStart w:id="209" w:name="_Toc21518931"/>
      <w:r w:rsidRPr="00E36BCB">
        <w:rPr>
          <w:rFonts w:ascii="Arial" w:hAnsi="Arial" w:cs="Arial"/>
          <w:color w:val="0066CC"/>
          <w:sz w:val="18"/>
          <w:szCs w:val="18"/>
        </w:rPr>
        <w:t>Recuperación de Trabajos</w:t>
      </w:r>
      <w:bookmarkEnd w:id="207"/>
      <w:bookmarkEnd w:id="208"/>
      <w:bookmarkEnd w:id="209"/>
    </w:p>
    <w:p w14:paraId="0A88D42C" w14:textId="54431F03" w:rsidR="002120F1" w:rsidRPr="00E36BCB" w:rsidRDefault="002120F1" w:rsidP="0021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18"/>
          <w:szCs w:val="18"/>
        </w:rPr>
      </w:pPr>
      <w:r w:rsidRPr="00E36BCB">
        <w:rPr>
          <w:rFonts w:ascii="Arial" w:eastAsia="Times New Roman" w:hAnsi="Arial" w:cs="Arial"/>
          <w:color w:val="212121"/>
          <w:sz w:val="18"/>
          <w:szCs w:val="18"/>
          <w:lang w:val="es-ES"/>
        </w:rPr>
        <w:t xml:space="preserve">Los estudiantes deben completar todas las tareas y exámenes requeridos. Los días de exámenes de </w:t>
      </w:r>
      <w:r w:rsidR="009856A0" w:rsidRPr="00E36BCB">
        <w:rPr>
          <w:rFonts w:ascii="Arial" w:eastAsia="Times New Roman" w:hAnsi="Arial" w:cs="Arial"/>
          <w:color w:val="212121"/>
          <w:sz w:val="18"/>
          <w:szCs w:val="18"/>
          <w:lang w:val="es-ES"/>
        </w:rPr>
        <w:t>recuperación</w:t>
      </w:r>
      <w:r w:rsidRPr="00E36BCB">
        <w:rPr>
          <w:rFonts w:ascii="Arial" w:eastAsia="Times New Roman" w:hAnsi="Arial" w:cs="Arial"/>
          <w:color w:val="212121"/>
          <w:sz w:val="18"/>
          <w:szCs w:val="18"/>
          <w:lang w:val="es-ES"/>
        </w:rPr>
        <w:t xml:space="preserve"> se programan mensualmente. Consulte con su maestro para programar la prueba.</w:t>
      </w:r>
    </w:p>
    <w:p w14:paraId="421BABB9" w14:textId="77777777" w:rsidR="004B2B55" w:rsidRPr="00E36BCB" w:rsidRDefault="009D1D85" w:rsidP="00995A09">
      <w:pPr>
        <w:pStyle w:val="Heading1"/>
        <w:spacing w:before="0" w:line="240" w:lineRule="auto"/>
        <w:rPr>
          <w:rFonts w:ascii="Arial" w:hAnsi="Arial" w:cs="Arial"/>
          <w:color w:val="0066CC"/>
          <w:sz w:val="18"/>
          <w:szCs w:val="18"/>
        </w:rPr>
      </w:pPr>
      <w:bookmarkStart w:id="210" w:name="_Toc505337366"/>
      <w:bookmarkStart w:id="211" w:name="_Toc505337490"/>
      <w:bookmarkStart w:id="212" w:name="_Toc21518932"/>
      <w:r w:rsidRPr="00E36BCB">
        <w:rPr>
          <w:rFonts w:ascii="Arial" w:hAnsi="Arial" w:cs="Arial"/>
          <w:color w:val="0066CC"/>
          <w:sz w:val="18"/>
          <w:szCs w:val="18"/>
        </w:rPr>
        <w:t>Recuperación de H</w:t>
      </w:r>
      <w:r w:rsidR="004B2B55" w:rsidRPr="00E36BCB">
        <w:rPr>
          <w:rFonts w:ascii="Arial" w:hAnsi="Arial" w:cs="Arial"/>
          <w:color w:val="0066CC"/>
          <w:sz w:val="18"/>
          <w:szCs w:val="18"/>
        </w:rPr>
        <w:t>oras</w:t>
      </w:r>
      <w:bookmarkEnd w:id="210"/>
      <w:bookmarkEnd w:id="211"/>
      <w:bookmarkEnd w:id="212"/>
    </w:p>
    <w:p w14:paraId="3A97B4F8" w14:textId="77777777" w:rsidR="00C4533A" w:rsidRPr="00E36BCB" w:rsidRDefault="00C4533A" w:rsidP="00C4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18"/>
          <w:szCs w:val="18"/>
          <w:lang w:val="es-ES"/>
        </w:rPr>
      </w:pPr>
      <w:r w:rsidRPr="00E36BCB">
        <w:rPr>
          <w:rFonts w:ascii="Arial" w:hAnsi="Arial" w:cs="Arial"/>
          <w:color w:val="212121"/>
          <w:sz w:val="18"/>
          <w:szCs w:val="18"/>
          <w:lang w:val="es-ES"/>
        </w:rPr>
        <w:t xml:space="preserve">Cada estudiante tiene la oportunidad de </w:t>
      </w:r>
      <w:r w:rsidR="00563809" w:rsidRPr="00E36BCB">
        <w:rPr>
          <w:rFonts w:ascii="Arial" w:hAnsi="Arial" w:cs="Arial"/>
          <w:color w:val="212121"/>
          <w:sz w:val="18"/>
          <w:szCs w:val="18"/>
          <w:lang w:val="es-ES"/>
        </w:rPr>
        <w:t>recuperar</w:t>
      </w:r>
      <w:r w:rsidRPr="00E36BCB">
        <w:rPr>
          <w:rFonts w:ascii="Arial" w:hAnsi="Arial" w:cs="Arial"/>
          <w:color w:val="212121"/>
          <w:sz w:val="18"/>
          <w:szCs w:val="18"/>
          <w:lang w:val="es-ES"/>
        </w:rPr>
        <w:t xml:space="preserve"> las horas que </w:t>
      </w:r>
      <w:r w:rsidR="004F619F" w:rsidRPr="00E36BCB">
        <w:rPr>
          <w:rFonts w:ascii="Arial" w:hAnsi="Arial" w:cs="Arial"/>
          <w:color w:val="212121"/>
          <w:sz w:val="18"/>
          <w:szCs w:val="18"/>
          <w:lang w:val="es-ES"/>
        </w:rPr>
        <w:t>ha</w:t>
      </w:r>
      <w:r w:rsidRPr="00E36BCB">
        <w:rPr>
          <w:rFonts w:ascii="Arial" w:hAnsi="Arial" w:cs="Arial"/>
          <w:color w:val="212121"/>
          <w:sz w:val="18"/>
          <w:szCs w:val="18"/>
          <w:lang w:val="es-ES"/>
        </w:rPr>
        <w:t xml:space="preserve"> perdido. Las horas que asisten fuera del horario regular del estudiante se consideran horas de </w:t>
      </w:r>
      <w:r w:rsidR="004F619F" w:rsidRPr="00E36BCB">
        <w:rPr>
          <w:rFonts w:ascii="Arial" w:hAnsi="Arial" w:cs="Arial"/>
          <w:color w:val="212121"/>
          <w:sz w:val="18"/>
          <w:szCs w:val="18"/>
          <w:lang w:val="es-ES"/>
        </w:rPr>
        <w:t>recuperación</w:t>
      </w:r>
      <w:r w:rsidRPr="00E36BCB">
        <w:rPr>
          <w:rFonts w:ascii="Arial" w:hAnsi="Arial" w:cs="Arial"/>
          <w:color w:val="212121"/>
          <w:sz w:val="18"/>
          <w:szCs w:val="18"/>
          <w:lang w:val="es-ES"/>
        </w:rPr>
        <w:t xml:space="preserve">. Total </w:t>
      </w:r>
      <w:proofErr w:type="spellStart"/>
      <w:r w:rsidRPr="00E36BCB">
        <w:rPr>
          <w:rFonts w:ascii="Arial" w:hAnsi="Arial" w:cs="Arial"/>
          <w:color w:val="212121"/>
          <w:sz w:val="18"/>
          <w:szCs w:val="18"/>
          <w:lang w:val="es-ES"/>
        </w:rPr>
        <w:t>Image</w:t>
      </w:r>
      <w:proofErr w:type="spellEnd"/>
      <w:r w:rsidRPr="00E36BCB">
        <w:rPr>
          <w:rFonts w:ascii="Arial" w:hAnsi="Arial" w:cs="Arial"/>
          <w:color w:val="212121"/>
          <w:sz w:val="18"/>
          <w:szCs w:val="18"/>
          <w:lang w:val="es-ES"/>
        </w:rPr>
        <w:t xml:space="preserve"> </w:t>
      </w:r>
      <w:proofErr w:type="spellStart"/>
      <w:r w:rsidRPr="00E36BCB">
        <w:rPr>
          <w:rFonts w:ascii="Arial" w:hAnsi="Arial" w:cs="Arial"/>
          <w:color w:val="212121"/>
          <w:sz w:val="18"/>
          <w:szCs w:val="18"/>
          <w:lang w:val="es-ES"/>
        </w:rPr>
        <w:t>Beauty</w:t>
      </w:r>
      <w:proofErr w:type="spellEnd"/>
      <w:r w:rsidRPr="00E36BCB">
        <w:rPr>
          <w:rFonts w:ascii="Arial" w:hAnsi="Arial" w:cs="Arial"/>
          <w:color w:val="212121"/>
          <w:sz w:val="18"/>
          <w:szCs w:val="18"/>
          <w:lang w:val="es-ES"/>
        </w:rPr>
        <w:t xml:space="preserve"> </w:t>
      </w:r>
      <w:proofErr w:type="spellStart"/>
      <w:r w:rsidRPr="00E36BCB">
        <w:rPr>
          <w:rFonts w:ascii="Arial" w:hAnsi="Arial" w:cs="Arial"/>
          <w:color w:val="212121"/>
          <w:sz w:val="18"/>
          <w:szCs w:val="18"/>
          <w:lang w:val="es-ES"/>
        </w:rPr>
        <w:t>Academy</w:t>
      </w:r>
      <w:proofErr w:type="spellEnd"/>
      <w:r w:rsidRPr="00E36BCB">
        <w:rPr>
          <w:rFonts w:ascii="Arial" w:hAnsi="Arial" w:cs="Arial"/>
          <w:color w:val="212121"/>
          <w:sz w:val="18"/>
          <w:szCs w:val="18"/>
          <w:lang w:val="es-ES"/>
        </w:rPr>
        <w:t xml:space="preserve"> ofrece las siguientes horas de </w:t>
      </w:r>
      <w:r w:rsidR="004F619F" w:rsidRPr="00E36BCB">
        <w:rPr>
          <w:rFonts w:ascii="Arial" w:hAnsi="Arial" w:cs="Arial"/>
          <w:color w:val="212121"/>
          <w:sz w:val="18"/>
          <w:szCs w:val="18"/>
          <w:lang w:val="es-ES"/>
        </w:rPr>
        <w:t xml:space="preserve">recuperación </w:t>
      </w:r>
      <w:r w:rsidRPr="00E36BCB">
        <w:rPr>
          <w:rFonts w:ascii="Arial" w:hAnsi="Arial" w:cs="Arial"/>
          <w:color w:val="212121"/>
          <w:sz w:val="18"/>
          <w:szCs w:val="18"/>
          <w:lang w:val="es-ES"/>
        </w:rPr>
        <w:t xml:space="preserve"> durante la semana. Un estudiante no puede hacer más horas que necesitan para acelerar su programa. 8 horas por semana es </w:t>
      </w:r>
      <w:r w:rsidR="004F619F" w:rsidRPr="00E36BCB">
        <w:rPr>
          <w:rFonts w:ascii="Arial" w:hAnsi="Arial" w:cs="Arial"/>
          <w:color w:val="212121"/>
          <w:sz w:val="18"/>
          <w:szCs w:val="18"/>
          <w:lang w:val="es-ES"/>
        </w:rPr>
        <w:t>la</w:t>
      </w:r>
      <w:r w:rsidRPr="00E36BCB">
        <w:rPr>
          <w:rFonts w:ascii="Arial" w:hAnsi="Arial" w:cs="Arial"/>
          <w:color w:val="212121"/>
          <w:sz w:val="18"/>
          <w:szCs w:val="18"/>
          <w:lang w:val="es-ES"/>
        </w:rPr>
        <w:t xml:space="preserve"> Máxim</w:t>
      </w:r>
      <w:r w:rsidR="004F619F" w:rsidRPr="00E36BCB">
        <w:rPr>
          <w:rFonts w:ascii="Arial" w:hAnsi="Arial" w:cs="Arial"/>
          <w:color w:val="212121"/>
          <w:sz w:val="18"/>
          <w:szCs w:val="18"/>
          <w:lang w:val="es-ES"/>
        </w:rPr>
        <w:t>a</w:t>
      </w:r>
      <w:r w:rsidRPr="00E36BCB">
        <w:rPr>
          <w:rFonts w:ascii="Arial" w:hAnsi="Arial" w:cs="Arial"/>
          <w:color w:val="212121"/>
          <w:sz w:val="18"/>
          <w:szCs w:val="18"/>
          <w:lang w:val="es-ES"/>
        </w:rPr>
        <w:t xml:space="preserve"> </w:t>
      </w:r>
      <w:r w:rsidR="004F619F" w:rsidRPr="00E36BCB">
        <w:rPr>
          <w:rFonts w:ascii="Arial" w:hAnsi="Arial" w:cs="Arial"/>
          <w:color w:val="212121"/>
          <w:sz w:val="18"/>
          <w:szCs w:val="18"/>
          <w:lang w:val="es-ES"/>
        </w:rPr>
        <w:t>recuperación permitida</w:t>
      </w:r>
      <w:r w:rsidRPr="00E36BCB">
        <w:rPr>
          <w:rFonts w:ascii="Arial" w:hAnsi="Arial" w:cs="Arial"/>
          <w:color w:val="212121"/>
          <w:sz w:val="18"/>
          <w:szCs w:val="18"/>
          <w:lang w:val="es-ES"/>
        </w:rPr>
        <w:t xml:space="preserve"> por NJ Junta de Cosmetología y </w:t>
      </w:r>
      <w:r w:rsidR="00A9379C" w:rsidRPr="00E36BCB">
        <w:rPr>
          <w:rFonts w:ascii="Arial" w:hAnsi="Arial" w:cs="Arial"/>
          <w:color w:val="212121"/>
          <w:sz w:val="18"/>
          <w:szCs w:val="18"/>
          <w:lang w:val="es-ES"/>
        </w:rPr>
        <w:t>Peluquería</w:t>
      </w:r>
      <w:r w:rsidRPr="00E36BCB">
        <w:rPr>
          <w:rFonts w:ascii="Arial" w:hAnsi="Arial" w:cs="Arial"/>
          <w:color w:val="212121"/>
          <w:sz w:val="18"/>
          <w:szCs w:val="18"/>
          <w:lang w:val="es-ES"/>
        </w:rPr>
        <w:t>.</w:t>
      </w:r>
    </w:p>
    <w:p w14:paraId="690662FC" w14:textId="77777777" w:rsidR="00C4533A" w:rsidRPr="00E36BCB" w:rsidRDefault="00C4533A" w:rsidP="00C4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18"/>
          <w:szCs w:val="18"/>
          <w:lang w:val="es-ES"/>
        </w:rPr>
      </w:pPr>
      <w:r w:rsidRPr="00E36BCB">
        <w:rPr>
          <w:rFonts w:ascii="Arial" w:hAnsi="Arial" w:cs="Arial"/>
          <w:color w:val="212121"/>
          <w:sz w:val="18"/>
          <w:szCs w:val="18"/>
          <w:lang w:val="es-ES"/>
        </w:rPr>
        <w:t>Las horas son las siguientes:</w:t>
      </w:r>
    </w:p>
    <w:p w14:paraId="35105608" w14:textId="77777777" w:rsidR="00C4533A" w:rsidRPr="00E36BCB" w:rsidRDefault="00C4533A" w:rsidP="00C4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18"/>
          <w:szCs w:val="18"/>
          <w:lang w:val="en-US"/>
        </w:rPr>
      </w:pPr>
      <w:r w:rsidRPr="00E36BCB">
        <w:rPr>
          <w:rFonts w:ascii="Arial" w:hAnsi="Arial" w:cs="Arial"/>
          <w:color w:val="212121"/>
          <w:sz w:val="18"/>
          <w:szCs w:val="18"/>
          <w:lang w:val="en-US"/>
        </w:rPr>
        <w:t>• L</w:t>
      </w:r>
      <w:r w:rsidR="008B53D8" w:rsidRPr="00E36BCB">
        <w:rPr>
          <w:rFonts w:ascii="Arial" w:hAnsi="Arial" w:cs="Arial"/>
          <w:color w:val="212121"/>
          <w:sz w:val="18"/>
          <w:szCs w:val="18"/>
          <w:lang w:val="en-US"/>
        </w:rPr>
        <w:t>unes-Jueves (9:00am – 1:00pm, 1:30pm - 3:</w:t>
      </w:r>
      <w:r w:rsidRPr="00E36BCB">
        <w:rPr>
          <w:rFonts w:ascii="Arial" w:hAnsi="Arial" w:cs="Arial"/>
          <w:color w:val="212121"/>
          <w:sz w:val="18"/>
          <w:szCs w:val="18"/>
          <w:lang w:val="en-US"/>
        </w:rPr>
        <w:t>30</w:t>
      </w:r>
      <w:r w:rsidR="008B53D8" w:rsidRPr="00E36BCB">
        <w:rPr>
          <w:rFonts w:ascii="Arial" w:hAnsi="Arial" w:cs="Arial"/>
          <w:color w:val="212121"/>
          <w:sz w:val="18"/>
          <w:szCs w:val="18"/>
          <w:lang w:val="en-US"/>
        </w:rPr>
        <w:t>pm</w:t>
      </w:r>
      <w:r w:rsidRPr="00E36BCB">
        <w:rPr>
          <w:rFonts w:ascii="Arial" w:hAnsi="Arial" w:cs="Arial"/>
          <w:color w:val="212121"/>
          <w:sz w:val="18"/>
          <w:szCs w:val="18"/>
          <w:lang w:val="en-US"/>
        </w:rPr>
        <w:t>, 3:30</w:t>
      </w:r>
      <w:r w:rsidR="008B53D8" w:rsidRPr="00E36BCB">
        <w:rPr>
          <w:rFonts w:ascii="Arial" w:hAnsi="Arial" w:cs="Arial"/>
          <w:color w:val="212121"/>
          <w:sz w:val="18"/>
          <w:szCs w:val="18"/>
          <w:lang w:val="en-US"/>
        </w:rPr>
        <w:t xml:space="preserve">pm – </w:t>
      </w:r>
      <w:r w:rsidRPr="00E36BCB">
        <w:rPr>
          <w:rFonts w:ascii="Arial" w:hAnsi="Arial" w:cs="Arial"/>
          <w:color w:val="212121"/>
          <w:sz w:val="18"/>
          <w:szCs w:val="18"/>
          <w:lang w:val="en-US"/>
        </w:rPr>
        <w:t>6</w:t>
      </w:r>
      <w:r w:rsidR="008B53D8" w:rsidRPr="00E36BCB">
        <w:rPr>
          <w:rFonts w:ascii="Arial" w:hAnsi="Arial" w:cs="Arial"/>
          <w:color w:val="212121"/>
          <w:sz w:val="18"/>
          <w:szCs w:val="18"/>
          <w:lang w:val="en-US"/>
        </w:rPr>
        <w:t>:00</w:t>
      </w:r>
      <w:r w:rsidRPr="00E36BCB">
        <w:rPr>
          <w:rFonts w:ascii="Arial" w:hAnsi="Arial" w:cs="Arial"/>
          <w:color w:val="212121"/>
          <w:sz w:val="18"/>
          <w:szCs w:val="18"/>
          <w:lang w:val="en-US"/>
        </w:rPr>
        <w:t xml:space="preserve">pm </w:t>
      </w:r>
      <w:proofErr w:type="spellStart"/>
      <w:r w:rsidRPr="00E36BCB">
        <w:rPr>
          <w:rFonts w:ascii="Arial" w:hAnsi="Arial" w:cs="Arial"/>
          <w:color w:val="212121"/>
          <w:sz w:val="18"/>
          <w:szCs w:val="18"/>
          <w:lang w:val="en-US"/>
        </w:rPr>
        <w:t>6</w:t>
      </w:r>
      <w:r w:rsidR="008B53D8" w:rsidRPr="00E36BCB">
        <w:rPr>
          <w:rFonts w:ascii="Arial" w:hAnsi="Arial" w:cs="Arial"/>
          <w:color w:val="212121"/>
          <w:sz w:val="18"/>
          <w:szCs w:val="18"/>
          <w:lang w:val="en-US"/>
        </w:rPr>
        <w:t>:00</w:t>
      </w:r>
      <w:r w:rsidRPr="00E36BCB">
        <w:rPr>
          <w:rFonts w:ascii="Arial" w:hAnsi="Arial" w:cs="Arial"/>
          <w:color w:val="212121"/>
          <w:sz w:val="18"/>
          <w:szCs w:val="18"/>
          <w:lang w:val="en-US"/>
        </w:rPr>
        <w:t>pm</w:t>
      </w:r>
      <w:proofErr w:type="spellEnd"/>
      <w:r w:rsidR="008B53D8" w:rsidRPr="00E36BCB">
        <w:rPr>
          <w:rFonts w:ascii="Arial" w:hAnsi="Arial" w:cs="Arial"/>
          <w:color w:val="212121"/>
          <w:sz w:val="18"/>
          <w:szCs w:val="18"/>
          <w:lang w:val="en-US"/>
        </w:rPr>
        <w:t xml:space="preserve"> – </w:t>
      </w:r>
      <w:r w:rsidRPr="00E36BCB">
        <w:rPr>
          <w:rFonts w:ascii="Arial" w:hAnsi="Arial" w:cs="Arial"/>
          <w:color w:val="212121"/>
          <w:sz w:val="18"/>
          <w:szCs w:val="18"/>
          <w:lang w:val="en-US"/>
        </w:rPr>
        <w:t>10</w:t>
      </w:r>
      <w:r w:rsidR="008B53D8" w:rsidRPr="00E36BCB">
        <w:rPr>
          <w:rFonts w:ascii="Arial" w:hAnsi="Arial" w:cs="Arial"/>
          <w:color w:val="212121"/>
          <w:sz w:val="18"/>
          <w:szCs w:val="18"/>
          <w:lang w:val="en-US"/>
        </w:rPr>
        <w:t>:00</w:t>
      </w:r>
      <w:r w:rsidRPr="00E36BCB">
        <w:rPr>
          <w:rFonts w:ascii="Arial" w:hAnsi="Arial" w:cs="Arial"/>
          <w:color w:val="212121"/>
          <w:sz w:val="18"/>
          <w:szCs w:val="18"/>
          <w:lang w:val="en-US"/>
        </w:rPr>
        <w:t>pm)</w:t>
      </w:r>
    </w:p>
    <w:p w14:paraId="4EC14DBE" w14:textId="77777777" w:rsidR="00C4533A" w:rsidRPr="00E36BCB" w:rsidRDefault="00C4533A" w:rsidP="00C4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18"/>
          <w:szCs w:val="18"/>
          <w:lang w:val="en-US"/>
        </w:rPr>
      </w:pPr>
      <w:r w:rsidRPr="00E36BCB">
        <w:rPr>
          <w:rFonts w:ascii="Arial" w:hAnsi="Arial" w:cs="Arial"/>
          <w:color w:val="212121"/>
          <w:sz w:val="18"/>
          <w:szCs w:val="18"/>
          <w:lang w:val="en-US"/>
        </w:rPr>
        <w:t>• Viernes (9</w:t>
      </w:r>
      <w:r w:rsidR="008B53D8" w:rsidRPr="00E36BCB">
        <w:rPr>
          <w:rFonts w:ascii="Arial" w:hAnsi="Arial" w:cs="Arial"/>
          <w:color w:val="212121"/>
          <w:sz w:val="18"/>
          <w:szCs w:val="18"/>
          <w:lang w:val="en-US"/>
        </w:rPr>
        <w:t>:00</w:t>
      </w:r>
      <w:r w:rsidRPr="00E36BCB">
        <w:rPr>
          <w:rFonts w:ascii="Arial" w:hAnsi="Arial" w:cs="Arial"/>
          <w:color w:val="212121"/>
          <w:sz w:val="18"/>
          <w:szCs w:val="18"/>
          <w:lang w:val="en-US"/>
        </w:rPr>
        <w:t>am</w:t>
      </w:r>
      <w:r w:rsidR="008B53D8" w:rsidRPr="00E36BCB">
        <w:rPr>
          <w:rFonts w:ascii="Arial" w:hAnsi="Arial" w:cs="Arial"/>
          <w:color w:val="212121"/>
          <w:sz w:val="18"/>
          <w:szCs w:val="18"/>
          <w:lang w:val="en-US"/>
        </w:rPr>
        <w:t xml:space="preserve"> – </w:t>
      </w:r>
      <w:r w:rsidRPr="00E36BCB">
        <w:rPr>
          <w:rFonts w:ascii="Arial" w:hAnsi="Arial" w:cs="Arial"/>
          <w:color w:val="212121"/>
          <w:sz w:val="18"/>
          <w:szCs w:val="18"/>
          <w:lang w:val="en-US"/>
        </w:rPr>
        <w:t>1</w:t>
      </w:r>
      <w:r w:rsidR="008B53D8" w:rsidRPr="00E36BCB">
        <w:rPr>
          <w:rFonts w:ascii="Arial" w:hAnsi="Arial" w:cs="Arial"/>
          <w:color w:val="212121"/>
          <w:sz w:val="18"/>
          <w:szCs w:val="18"/>
          <w:lang w:val="en-US"/>
        </w:rPr>
        <w:t>:00</w:t>
      </w:r>
      <w:r w:rsidRPr="00E36BCB">
        <w:rPr>
          <w:rFonts w:ascii="Arial" w:hAnsi="Arial" w:cs="Arial"/>
          <w:color w:val="212121"/>
          <w:sz w:val="18"/>
          <w:szCs w:val="18"/>
          <w:lang w:val="en-US"/>
        </w:rPr>
        <w:t>pm, 1</w:t>
      </w:r>
      <w:r w:rsidR="008B53D8" w:rsidRPr="00E36BCB">
        <w:rPr>
          <w:rFonts w:ascii="Arial" w:hAnsi="Arial" w:cs="Arial"/>
          <w:color w:val="212121"/>
          <w:sz w:val="18"/>
          <w:szCs w:val="18"/>
          <w:lang w:val="en-US"/>
        </w:rPr>
        <w:t>:00</w:t>
      </w:r>
      <w:r w:rsidRPr="00E36BCB">
        <w:rPr>
          <w:rFonts w:ascii="Arial" w:hAnsi="Arial" w:cs="Arial"/>
          <w:color w:val="212121"/>
          <w:sz w:val="18"/>
          <w:szCs w:val="18"/>
          <w:lang w:val="en-US"/>
        </w:rPr>
        <w:t>pm</w:t>
      </w:r>
      <w:r w:rsidR="008B53D8" w:rsidRPr="00E36BCB">
        <w:rPr>
          <w:rFonts w:ascii="Arial" w:hAnsi="Arial" w:cs="Arial"/>
          <w:color w:val="212121"/>
          <w:sz w:val="18"/>
          <w:szCs w:val="18"/>
          <w:lang w:val="en-US"/>
        </w:rPr>
        <w:t xml:space="preserve"> </w:t>
      </w:r>
      <w:r w:rsidRPr="00E36BCB">
        <w:rPr>
          <w:rFonts w:ascii="Arial" w:hAnsi="Arial" w:cs="Arial"/>
          <w:color w:val="212121"/>
          <w:sz w:val="18"/>
          <w:szCs w:val="18"/>
          <w:lang w:val="en-US"/>
        </w:rPr>
        <w:t>-</w:t>
      </w:r>
      <w:r w:rsidR="008B53D8" w:rsidRPr="00E36BCB">
        <w:rPr>
          <w:rFonts w:ascii="Arial" w:hAnsi="Arial" w:cs="Arial"/>
          <w:color w:val="212121"/>
          <w:sz w:val="18"/>
          <w:szCs w:val="18"/>
          <w:lang w:val="en-US"/>
        </w:rPr>
        <w:t xml:space="preserve"> </w:t>
      </w:r>
      <w:r w:rsidRPr="00E36BCB">
        <w:rPr>
          <w:rFonts w:ascii="Arial" w:hAnsi="Arial" w:cs="Arial"/>
          <w:color w:val="212121"/>
          <w:sz w:val="18"/>
          <w:szCs w:val="18"/>
          <w:lang w:val="en-US"/>
        </w:rPr>
        <w:t>3:30pm)</w:t>
      </w:r>
    </w:p>
    <w:p w14:paraId="68D04DE2" w14:textId="77777777" w:rsidR="00C4533A" w:rsidRPr="00E36BCB" w:rsidRDefault="00C4533A" w:rsidP="00C4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18"/>
          <w:szCs w:val="18"/>
          <w:lang w:val="es-ES"/>
        </w:rPr>
      </w:pPr>
      <w:r w:rsidRPr="00E36BCB">
        <w:rPr>
          <w:rFonts w:ascii="Arial" w:hAnsi="Arial" w:cs="Arial"/>
          <w:color w:val="212121"/>
          <w:sz w:val="18"/>
          <w:szCs w:val="18"/>
          <w:lang w:val="es-ES"/>
        </w:rPr>
        <w:t>• Sábado (10:00am</w:t>
      </w:r>
      <w:r w:rsidR="008B53D8" w:rsidRPr="00E36BCB">
        <w:rPr>
          <w:rFonts w:ascii="Arial" w:hAnsi="Arial" w:cs="Arial"/>
          <w:color w:val="212121"/>
          <w:sz w:val="18"/>
          <w:szCs w:val="18"/>
          <w:lang w:val="es-ES"/>
        </w:rPr>
        <w:t xml:space="preserve"> </w:t>
      </w:r>
      <w:r w:rsidRPr="00E36BCB">
        <w:rPr>
          <w:rFonts w:ascii="Arial" w:hAnsi="Arial" w:cs="Arial"/>
          <w:color w:val="212121"/>
          <w:sz w:val="18"/>
          <w:szCs w:val="18"/>
          <w:lang w:val="es-ES"/>
        </w:rPr>
        <w:t>-</w:t>
      </w:r>
      <w:r w:rsidR="008B53D8" w:rsidRPr="00E36BCB">
        <w:rPr>
          <w:rFonts w:ascii="Arial" w:hAnsi="Arial" w:cs="Arial"/>
          <w:color w:val="212121"/>
          <w:sz w:val="18"/>
          <w:szCs w:val="18"/>
          <w:lang w:val="es-ES"/>
        </w:rPr>
        <w:t xml:space="preserve"> </w:t>
      </w:r>
      <w:r w:rsidRPr="00E36BCB">
        <w:rPr>
          <w:rFonts w:ascii="Arial" w:hAnsi="Arial" w:cs="Arial"/>
          <w:color w:val="212121"/>
          <w:sz w:val="18"/>
          <w:szCs w:val="18"/>
          <w:lang w:val="es-ES"/>
        </w:rPr>
        <w:t>4:00pm)</w:t>
      </w:r>
    </w:p>
    <w:p w14:paraId="1A48CB78" w14:textId="77777777" w:rsidR="00C1709D" w:rsidRPr="00E36BCB" w:rsidRDefault="00C1709D" w:rsidP="00C45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12121"/>
          <w:sz w:val="18"/>
          <w:szCs w:val="18"/>
          <w:lang w:val="es-ES"/>
        </w:rPr>
      </w:pPr>
    </w:p>
    <w:p w14:paraId="75B27170" w14:textId="77777777" w:rsidR="00C1709D" w:rsidRPr="00E36BCB" w:rsidRDefault="00C1709D" w:rsidP="00C1709D">
      <w:pPr>
        <w:pStyle w:val="Heading1"/>
        <w:spacing w:before="0" w:line="240" w:lineRule="auto"/>
        <w:rPr>
          <w:rFonts w:ascii="Arial" w:hAnsi="Arial" w:cs="Arial"/>
          <w:color w:val="0066CC"/>
          <w:sz w:val="18"/>
          <w:szCs w:val="18"/>
        </w:rPr>
      </w:pPr>
      <w:bookmarkStart w:id="213" w:name="_Toc21518933"/>
      <w:r w:rsidRPr="00E36BCB">
        <w:rPr>
          <w:rFonts w:ascii="Arial" w:hAnsi="Arial" w:cs="Arial"/>
          <w:color w:val="0066CC"/>
          <w:sz w:val="18"/>
          <w:szCs w:val="18"/>
        </w:rPr>
        <w:t>Conducta</w:t>
      </w:r>
      <w:r w:rsidR="00B20A93" w:rsidRPr="00E36BCB">
        <w:rPr>
          <w:rFonts w:ascii="Arial" w:hAnsi="Arial" w:cs="Arial"/>
          <w:color w:val="0066CC"/>
          <w:sz w:val="18"/>
          <w:szCs w:val="18"/>
        </w:rPr>
        <w:t xml:space="preserve"> del Estudiante</w:t>
      </w:r>
      <w:bookmarkEnd w:id="213"/>
    </w:p>
    <w:p w14:paraId="59B6D464" w14:textId="77777777" w:rsidR="00C1709D" w:rsidRPr="00E36BCB" w:rsidRDefault="00C1709D" w:rsidP="00C1709D">
      <w:pPr>
        <w:spacing w:after="0" w:line="240" w:lineRule="auto"/>
        <w:rPr>
          <w:rFonts w:ascii="Arial" w:hAnsi="Arial" w:cs="Arial"/>
          <w:sz w:val="18"/>
          <w:szCs w:val="18"/>
        </w:rPr>
      </w:pPr>
      <w:r w:rsidRPr="00E36BCB">
        <w:rPr>
          <w:rFonts w:ascii="Arial" w:hAnsi="Arial" w:cs="Arial"/>
          <w:sz w:val="18"/>
          <w:szCs w:val="18"/>
        </w:rPr>
        <w:t xml:space="preserve">Cada estudiante mientras está en horario escolar </w:t>
      </w:r>
      <w:r w:rsidR="005E2949" w:rsidRPr="00E36BCB">
        <w:rPr>
          <w:rFonts w:ascii="Arial" w:hAnsi="Arial" w:cs="Arial"/>
          <w:sz w:val="18"/>
          <w:szCs w:val="18"/>
        </w:rPr>
        <w:t>o en el local</w:t>
      </w:r>
      <w:r w:rsidRPr="00E36BCB">
        <w:rPr>
          <w:rFonts w:ascii="Arial" w:hAnsi="Arial" w:cs="Arial"/>
          <w:sz w:val="18"/>
          <w:szCs w:val="18"/>
        </w:rPr>
        <w:t xml:space="preserve"> debe comportarse de manera respetuosa. No se tolerará ningún arrebato, maldición, argumentos verbales ni físic</w:t>
      </w:r>
      <w:r w:rsidR="005E2949" w:rsidRPr="00E36BCB">
        <w:rPr>
          <w:rFonts w:ascii="Arial" w:hAnsi="Arial" w:cs="Arial"/>
          <w:sz w:val="18"/>
          <w:szCs w:val="18"/>
        </w:rPr>
        <w:t>o</w:t>
      </w:r>
      <w:r w:rsidRPr="00E36BCB">
        <w:rPr>
          <w:rFonts w:ascii="Arial" w:hAnsi="Arial" w:cs="Arial"/>
          <w:sz w:val="18"/>
          <w:szCs w:val="18"/>
        </w:rPr>
        <w:t xml:space="preserve">. Todos los estudiantes directamente involucrados pueden ser suspendidos y / o rescindidos independientemente de la culpa a discreción del Director. Respeta a tu compañero estudiante. La intimidación de cualquier tipo no será tolerada y puede ser causa de terminación. Cualquier estudiante que sea responsable de la destrucción de la propiedad escolar o de otros artículos personales de un estudiante puede ser despedido y posiblemente entregado a la policía. Fumar está prohibido dentro de la escuela. Los estudiantes que salen de la escuela durante el horario programado </w:t>
      </w:r>
      <w:r w:rsidR="007A5C67" w:rsidRPr="00E36BCB">
        <w:rPr>
          <w:rFonts w:ascii="Arial" w:hAnsi="Arial" w:cs="Arial"/>
          <w:sz w:val="18"/>
          <w:szCs w:val="18"/>
        </w:rPr>
        <w:t>firmaran su salida</w:t>
      </w:r>
      <w:r w:rsidRPr="00E36BCB">
        <w:rPr>
          <w:rFonts w:ascii="Arial" w:hAnsi="Arial" w:cs="Arial"/>
          <w:sz w:val="18"/>
          <w:szCs w:val="18"/>
        </w:rPr>
        <w:t>. La participación en clase y la clínica es un requisito. Los estudiantes que no participen serán desconectados y pueden ser suspendidos a discreción del director.</w:t>
      </w:r>
    </w:p>
    <w:p w14:paraId="55FEE029" w14:textId="77777777" w:rsidR="00C1709D" w:rsidRPr="00E36BCB" w:rsidRDefault="00C1709D" w:rsidP="00C1709D">
      <w:pPr>
        <w:spacing w:after="0" w:line="240" w:lineRule="auto"/>
        <w:rPr>
          <w:rFonts w:ascii="Arial" w:hAnsi="Arial" w:cs="Arial"/>
          <w:sz w:val="18"/>
          <w:szCs w:val="18"/>
        </w:rPr>
      </w:pPr>
    </w:p>
    <w:p w14:paraId="2DEA6AF3" w14:textId="77777777" w:rsidR="00C1709D" w:rsidRPr="00E36BCB" w:rsidRDefault="00C1709D" w:rsidP="00C1709D">
      <w:pPr>
        <w:pStyle w:val="Heading1"/>
        <w:spacing w:before="0" w:line="240" w:lineRule="auto"/>
        <w:rPr>
          <w:rFonts w:ascii="Arial" w:hAnsi="Arial" w:cs="Arial"/>
          <w:color w:val="0066CC"/>
          <w:sz w:val="18"/>
          <w:szCs w:val="18"/>
        </w:rPr>
      </w:pPr>
      <w:bookmarkStart w:id="214" w:name="_Toc21518934"/>
      <w:r w:rsidRPr="00E36BCB">
        <w:rPr>
          <w:rFonts w:ascii="Arial" w:hAnsi="Arial" w:cs="Arial"/>
          <w:color w:val="0066CC"/>
          <w:sz w:val="18"/>
          <w:szCs w:val="18"/>
        </w:rPr>
        <w:t>Ausencia Justificada / Injustificada</w:t>
      </w:r>
      <w:bookmarkEnd w:id="214"/>
    </w:p>
    <w:p w14:paraId="46DFC041" w14:textId="77777777" w:rsidR="003F4F0E" w:rsidRPr="00E36BCB" w:rsidRDefault="00C1709D" w:rsidP="003F4F0E">
      <w:pPr>
        <w:pStyle w:val="HTMLPreformatted"/>
        <w:shd w:val="clear" w:color="auto" w:fill="F8F9FA"/>
        <w:rPr>
          <w:rFonts w:ascii="Arial" w:eastAsia="Times New Roman" w:hAnsi="Arial" w:cs="Arial"/>
          <w:color w:val="1F1F1F"/>
          <w:sz w:val="18"/>
          <w:szCs w:val="18"/>
          <w:lang w:val="en-US"/>
        </w:rPr>
      </w:pPr>
      <w:r w:rsidRPr="00E36BCB">
        <w:rPr>
          <w:rFonts w:ascii="Arial" w:hAnsi="Arial" w:cs="Arial"/>
          <w:color w:val="222222"/>
          <w:sz w:val="18"/>
          <w:szCs w:val="18"/>
          <w:shd w:val="clear" w:color="auto" w:fill="FFFFFF"/>
        </w:rPr>
        <w:t>Todas las ausencias de la escuela se considerarán injustificadas, excepto si el estudiante tuvo un problema médico que a su regreso presentan para la revisión de la escuela una carta oficial firmada por su médico. A criterio del Director, la validez de las cartas justificadas puede verificarse y rechazarse si se considera fraudulenta. Los estudiantes ausentes por 14 días consecutivos (los 14 días incluyen cierres de emergencia, feriados y fines de semana que caen entre los días escolares) serán cancelados.</w:t>
      </w:r>
      <w:r w:rsidR="003F4F0E" w:rsidRPr="00E36BCB">
        <w:rPr>
          <w:rFonts w:ascii="Arial" w:hAnsi="Arial" w:cs="Arial"/>
          <w:color w:val="222222"/>
          <w:sz w:val="18"/>
          <w:szCs w:val="18"/>
          <w:shd w:val="clear" w:color="auto" w:fill="FFFFFF"/>
        </w:rPr>
        <w:t xml:space="preserve"> </w:t>
      </w:r>
      <w:r w:rsidR="003F4F0E" w:rsidRPr="00E36BCB">
        <w:rPr>
          <w:rFonts w:ascii="Arial" w:eastAsia="Times New Roman" w:hAnsi="Arial" w:cs="Arial"/>
          <w:color w:val="1F1F1F"/>
          <w:sz w:val="18"/>
          <w:szCs w:val="18"/>
          <w:lang w:val="es-ES"/>
        </w:rPr>
        <w:t>Tenga en cuenta que las horas excusadas no pueden exceder más del 10% de las horas reales del estudiante.</w:t>
      </w:r>
    </w:p>
    <w:p w14:paraId="1515AEE4" w14:textId="10DF4865" w:rsidR="00C1709D" w:rsidRPr="00E36BCB" w:rsidRDefault="00C1709D" w:rsidP="003F4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22222"/>
          <w:sz w:val="18"/>
          <w:szCs w:val="18"/>
          <w:shd w:val="clear" w:color="auto" w:fill="FFFFFF"/>
        </w:rPr>
      </w:pPr>
    </w:p>
    <w:p w14:paraId="7BE326A8" w14:textId="3CE14680" w:rsidR="004063BF" w:rsidRPr="00E36BCB" w:rsidRDefault="004063BF" w:rsidP="00C1709D">
      <w:pPr>
        <w:pStyle w:val="Heading1"/>
        <w:spacing w:before="0" w:line="240" w:lineRule="auto"/>
        <w:rPr>
          <w:rFonts w:ascii="Arial" w:hAnsi="Arial" w:cs="Arial"/>
          <w:color w:val="0066CC"/>
          <w:sz w:val="18"/>
          <w:szCs w:val="18"/>
        </w:rPr>
      </w:pPr>
      <w:bookmarkStart w:id="215" w:name="_Toc505337367"/>
      <w:bookmarkStart w:id="216" w:name="_Toc505337491"/>
      <w:bookmarkStart w:id="217" w:name="_Toc21518935"/>
      <w:r w:rsidRPr="00E36BCB">
        <w:rPr>
          <w:rFonts w:ascii="Arial" w:hAnsi="Arial" w:cs="Arial"/>
          <w:color w:val="0066CC"/>
          <w:sz w:val="18"/>
          <w:szCs w:val="18"/>
        </w:rPr>
        <w:t>Política de Permiso de Ausencia (LOA)</w:t>
      </w:r>
      <w:bookmarkEnd w:id="215"/>
      <w:bookmarkEnd w:id="216"/>
      <w:bookmarkEnd w:id="217"/>
    </w:p>
    <w:p w14:paraId="7BF9D3A8"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Se otorgará un permiso de ausencia a los estudiantes que cumplan y sigan los criterios/procedimiento de esta política:</w:t>
      </w:r>
    </w:p>
    <w:p w14:paraId="3A39D176"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1. La LOA deberá solicitarse con antelación, salvo que concurran circunstancias imprevistas. Ejemplos: lesiones, accidentes automovilísticos, problemas médicos, etc. Los formularios de solicitud de LOA se pueden obtener en la oficina administrativa.</w:t>
      </w:r>
    </w:p>
    <w:p w14:paraId="57257867"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2. La solicitud debe hacerse por escrito, incluir el motivo de la LOA y debe estar firmada y fechada. Las solicitudes serán revisadas por el Director de la escuela o el Director de Ayuda Financiera.</w:t>
      </w:r>
    </w:p>
    <w:p w14:paraId="5388EDC5"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3. El estudiante debe expresar un deseo legítimo de regresar al vencimiento de la LOA. El director tiene discreción sobre la aprobación de las circunstancias para LOA. La documentación que respalde el motivo de la LOA debe presentarse y colocarse en el archivo del estudiante, así como la decisión de la institución con respecto a la solicitud de la LOA.</w:t>
      </w:r>
    </w:p>
    <w:p w14:paraId="47167D0D"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4. Ejemplos de razones aprobadas para LOA son embarazo, enfermedad grave, muerte relacionada con la familia, vacaciones/viajes planificados por un problema urgente y problemas personales inesperados.</w:t>
      </w:r>
    </w:p>
    <w:p w14:paraId="44C8376F"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lastRenderedPageBreak/>
        <w:t>5. La solicitud debe ser aprobada por el Director de la escuela o el Director de Ayuda Financiera antes de la LOA. La institución puede otorgar una LOA a un estudiante que no haya presentado una solicitud antes de la LOA debido a circunstancias imprevistas. Toda la información relacionada con la decisión se documentará y la solicitud se podrá recopilar en una fecha posterior. La institución establecerá la fecha de inicio de la LOA aprobada como el primer día que el estudiante no pudo asistir.</w:t>
      </w:r>
    </w:p>
    <w:p w14:paraId="500383C0"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6. Tras la aprobación de la LOA, el período de contrato del estudiante y el plazo máximo se extenderán por el mismo número de días que toma la LOA. Se completará un apéndice o un nuevo Acuerdo de Inscripción revisado con los días ajustados y la escuela y el estudiante lo firmarán o pondrán sus iniciales. El estudiante recibirá una fecha de graduación revisada.</w:t>
      </w:r>
    </w:p>
    <w:p w14:paraId="31E24234"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7. Los estudiantes en LOA no se consideran dados de baja, por lo que no se evaluarán cargos adicionales como resultado de LOA y tampoco se requiere un cálculo de reembolso en ese momento.</w:t>
      </w:r>
    </w:p>
    <w:p w14:paraId="50129C7B" w14:textId="35388A41" w:rsidR="00435E16" w:rsidRPr="00E36BCB" w:rsidRDefault="00435E16" w:rsidP="007A4C1D">
      <w:pPr>
        <w:pStyle w:val="HTMLPreformatted"/>
        <w:shd w:val="clear" w:color="auto" w:fill="F8F9FA"/>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 xml:space="preserve">8. </w:t>
      </w:r>
      <w:r w:rsidR="007A4C1D" w:rsidRPr="00E36BCB">
        <w:rPr>
          <w:rFonts w:ascii="Arial" w:eastAsia="Times New Roman" w:hAnsi="Arial" w:cs="Arial"/>
          <w:color w:val="202124"/>
          <w:sz w:val="18"/>
          <w:szCs w:val="18"/>
          <w:lang w:val="es-ES"/>
        </w:rPr>
        <w:t>No se otorgarán LOA a los estudiantes si la LOA, junto con cualquier LOA adicional previamente otorgada, excede un total de 180 días en cualquier período de 12 meses.</w:t>
      </w:r>
    </w:p>
    <w:p w14:paraId="750A017B" w14:textId="77777777" w:rsidR="00435E16" w:rsidRPr="00E36BCB" w:rsidRDefault="00435E16" w:rsidP="00435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9. Si no regresa en la fecha de finalización de la LOA, el estudiante se considerará un retiro. La fecha de retiro siempre se calcula utilizando el último día de asistencia (LDA).</w:t>
      </w:r>
    </w:p>
    <w:p w14:paraId="5CCCE5AD" w14:textId="77777777" w:rsidR="004063BF" w:rsidRPr="00E36BCB" w:rsidRDefault="007D1AC3" w:rsidP="007D1AC3">
      <w:pPr>
        <w:pStyle w:val="Heading1"/>
        <w:spacing w:before="0" w:line="240" w:lineRule="auto"/>
        <w:rPr>
          <w:rFonts w:ascii="Arial" w:hAnsi="Arial" w:cs="Arial"/>
          <w:color w:val="0066CC"/>
          <w:sz w:val="18"/>
          <w:szCs w:val="18"/>
        </w:rPr>
      </w:pPr>
      <w:bookmarkStart w:id="218" w:name="_Toc21518936"/>
      <w:bookmarkStart w:id="219" w:name="_Toc505337368"/>
      <w:bookmarkStart w:id="220" w:name="_Toc505337492"/>
      <w:r w:rsidRPr="00E36BCB">
        <w:rPr>
          <w:rFonts w:ascii="Arial" w:hAnsi="Arial" w:cs="Arial"/>
          <w:color w:val="0066CC"/>
          <w:sz w:val="18"/>
          <w:szCs w:val="18"/>
        </w:rPr>
        <w:t>Estadísticas de R</w:t>
      </w:r>
      <w:r w:rsidR="004063BF" w:rsidRPr="00E36BCB">
        <w:rPr>
          <w:rFonts w:ascii="Arial" w:hAnsi="Arial" w:cs="Arial"/>
          <w:color w:val="0066CC"/>
          <w:sz w:val="18"/>
          <w:szCs w:val="18"/>
        </w:rPr>
        <w:t>endimiento</w:t>
      </w:r>
      <w:bookmarkEnd w:id="218"/>
      <w:r w:rsidR="004063BF" w:rsidRPr="00E36BCB">
        <w:rPr>
          <w:rFonts w:ascii="Arial" w:hAnsi="Arial" w:cs="Arial"/>
          <w:color w:val="0066CC"/>
          <w:sz w:val="18"/>
          <w:szCs w:val="18"/>
        </w:rPr>
        <w:t xml:space="preserve"> </w:t>
      </w:r>
      <w:bookmarkEnd w:id="219"/>
      <w:bookmarkEnd w:id="220"/>
    </w:p>
    <w:p w14:paraId="3B93FE95" w14:textId="3640D86C" w:rsidR="004063BF" w:rsidRPr="00E36BCB" w:rsidRDefault="004063BF" w:rsidP="007D1AC3">
      <w:pPr>
        <w:spacing w:after="0" w:line="240" w:lineRule="auto"/>
        <w:jc w:val="center"/>
        <w:rPr>
          <w:rFonts w:ascii="Arial" w:hAnsi="Arial" w:cs="Arial"/>
          <w:sz w:val="18"/>
          <w:szCs w:val="18"/>
        </w:rPr>
      </w:pPr>
      <w:r w:rsidRPr="00E36BCB">
        <w:rPr>
          <w:rFonts w:ascii="Arial" w:hAnsi="Arial" w:cs="Arial"/>
          <w:sz w:val="18"/>
          <w:szCs w:val="18"/>
        </w:rPr>
        <w:t xml:space="preserve">Estadísticas de rendimiento del campus de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w:t>
      </w:r>
      <w:proofErr w:type="spellStart"/>
      <w:r w:rsidRPr="00E36BCB">
        <w:rPr>
          <w:rFonts w:ascii="Arial" w:hAnsi="Arial" w:cs="Arial"/>
          <w:sz w:val="18"/>
          <w:szCs w:val="18"/>
        </w:rPr>
        <w:t>Beauty</w:t>
      </w:r>
      <w:proofErr w:type="spellEnd"/>
      <w:r w:rsidRPr="00E36BCB">
        <w:rPr>
          <w:rFonts w:ascii="Arial" w:hAnsi="Arial" w:cs="Arial"/>
          <w:sz w:val="18"/>
          <w:szCs w:val="18"/>
        </w:rPr>
        <w:t xml:space="preserve"> </w:t>
      </w:r>
      <w:proofErr w:type="spellStart"/>
      <w:r w:rsidRPr="00E36BCB">
        <w:rPr>
          <w:rFonts w:ascii="Arial" w:hAnsi="Arial" w:cs="Arial"/>
          <w:sz w:val="18"/>
          <w:szCs w:val="18"/>
        </w:rPr>
        <w:t>Academy</w:t>
      </w:r>
      <w:proofErr w:type="spellEnd"/>
      <w:r w:rsidRPr="00E36BCB">
        <w:rPr>
          <w:rFonts w:ascii="Arial" w:hAnsi="Arial" w:cs="Arial"/>
          <w:sz w:val="18"/>
          <w:szCs w:val="18"/>
        </w:rPr>
        <w:t xml:space="preserve"> para el año </w:t>
      </w:r>
      <w:r w:rsidR="00AF4D0E" w:rsidRPr="00E36BCB">
        <w:rPr>
          <w:rFonts w:ascii="Arial" w:hAnsi="Arial" w:cs="Arial"/>
          <w:sz w:val="18"/>
          <w:szCs w:val="18"/>
        </w:rPr>
        <w:t>calendario 20</w:t>
      </w:r>
      <w:r w:rsidR="001C7A93" w:rsidRPr="00E36BCB">
        <w:rPr>
          <w:rFonts w:ascii="Arial" w:hAnsi="Arial" w:cs="Arial"/>
          <w:sz w:val="18"/>
          <w:szCs w:val="18"/>
        </w:rPr>
        <w:t>2</w:t>
      </w:r>
      <w:r w:rsidR="0013066A" w:rsidRPr="00E36BCB">
        <w:rPr>
          <w:rFonts w:ascii="Arial" w:hAnsi="Arial" w:cs="Arial"/>
          <w:sz w:val="18"/>
          <w:szCs w:val="18"/>
        </w:rPr>
        <w:t>3</w:t>
      </w:r>
      <w:r w:rsidRPr="00E36BCB">
        <w:rPr>
          <w:rFonts w:ascii="Arial" w:hAnsi="Arial" w:cs="Arial"/>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597"/>
        <w:gridCol w:w="3597"/>
      </w:tblGrid>
      <w:tr w:rsidR="007D1AC3" w:rsidRPr="00E36BCB" w14:paraId="7C96BB54" w14:textId="77777777" w:rsidTr="002625C5">
        <w:trPr>
          <w:jc w:val="center"/>
        </w:trPr>
        <w:tc>
          <w:tcPr>
            <w:tcW w:w="1666" w:type="pct"/>
          </w:tcPr>
          <w:p w14:paraId="379A60B6" w14:textId="77777777" w:rsidR="007D1AC3" w:rsidRPr="00E36BCB" w:rsidRDefault="00F60B50" w:rsidP="007D1AC3">
            <w:pPr>
              <w:spacing w:after="0"/>
              <w:jc w:val="center"/>
              <w:rPr>
                <w:rFonts w:ascii="Arial" w:hAnsi="Arial" w:cs="Arial"/>
                <w:sz w:val="18"/>
                <w:szCs w:val="18"/>
              </w:rPr>
            </w:pPr>
            <w:r w:rsidRPr="00E36BCB">
              <w:rPr>
                <w:rFonts w:ascii="Arial" w:hAnsi="Arial" w:cs="Arial"/>
                <w:sz w:val="18"/>
                <w:szCs w:val="18"/>
              </w:rPr>
              <w:t>Graduación</w:t>
            </w:r>
          </w:p>
        </w:tc>
        <w:tc>
          <w:tcPr>
            <w:tcW w:w="1667" w:type="pct"/>
          </w:tcPr>
          <w:p w14:paraId="387D0401" w14:textId="77777777" w:rsidR="007D1AC3" w:rsidRPr="00E36BCB" w:rsidRDefault="00F60B50" w:rsidP="007D1AC3">
            <w:pPr>
              <w:spacing w:after="0"/>
              <w:jc w:val="center"/>
              <w:rPr>
                <w:rFonts w:ascii="Arial" w:hAnsi="Arial" w:cs="Arial"/>
                <w:sz w:val="18"/>
                <w:szCs w:val="18"/>
              </w:rPr>
            </w:pPr>
            <w:r w:rsidRPr="00E36BCB">
              <w:rPr>
                <w:rFonts w:ascii="Arial" w:hAnsi="Arial" w:cs="Arial"/>
                <w:sz w:val="18"/>
                <w:szCs w:val="18"/>
              </w:rPr>
              <w:t>Ubicación</w:t>
            </w:r>
            <w:r w:rsidR="007D1AC3" w:rsidRPr="00E36BCB">
              <w:rPr>
                <w:rFonts w:ascii="Arial" w:hAnsi="Arial" w:cs="Arial"/>
                <w:sz w:val="18"/>
                <w:szCs w:val="18"/>
              </w:rPr>
              <w:t xml:space="preserve"> de Empleos</w:t>
            </w:r>
          </w:p>
        </w:tc>
        <w:tc>
          <w:tcPr>
            <w:tcW w:w="1667" w:type="pct"/>
          </w:tcPr>
          <w:p w14:paraId="2F0F64B2" w14:textId="77777777" w:rsidR="007D1AC3" w:rsidRPr="00E36BCB" w:rsidRDefault="007D1AC3" w:rsidP="007D1AC3">
            <w:pPr>
              <w:spacing w:after="0"/>
              <w:jc w:val="center"/>
              <w:rPr>
                <w:rFonts w:ascii="Arial" w:hAnsi="Arial" w:cs="Arial"/>
                <w:sz w:val="18"/>
                <w:szCs w:val="18"/>
              </w:rPr>
            </w:pPr>
            <w:r w:rsidRPr="00E36BCB">
              <w:rPr>
                <w:rFonts w:ascii="Arial" w:hAnsi="Arial" w:cs="Arial"/>
                <w:sz w:val="18"/>
                <w:szCs w:val="18"/>
              </w:rPr>
              <w:t>Licencia</w:t>
            </w:r>
          </w:p>
        </w:tc>
      </w:tr>
      <w:tr w:rsidR="00203168" w:rsidRPr="00E36BCB" w14:paraId="4935734B" w14:textId="77777777" w:rsidTr="002625C5">
        <w:trPr>
          <w:trHeight w:val="296"/>
          <w:jc w:val="center"/>
        </w:trPr>
        <w:tc>
          <w:tcPr>
            <w:tcW w:w="1666" w:type="pct"/>
            <w:vAlign w:val="center"/>
          </w:tcPr>
          <w:p w14:paraId="3D9D8E56" w14:textId="10E61494" w:rsidR="00203168" w:rsidRPr="00E36BCB" w:rsidRDefault="00FA1212" w:rsidP="0000184F">
            <w:pPr>
              <w:spacing w:after="0" w:line="240" w:lineRule="auto"/>
              <w:jc w:val="center"/>
              <w:rPr>
                <w:rFonts w:ascii="Arial" w:hAnsi="Arial" w:cs="Arial"/>
                <w:sz w:val="18"/>
                <w:szCs w:val="18"/>
              </w:rPr>
            </w:pPr>
            <w:r w:rsidRPr="00E36BCB">
              <w:rPr>
                <w:rFonts w:ascii="Arial" w:hAnsi="Arial" w:cs="Arial"/>
                <w:sz w:val="18"/>
                <w:szCs w:val="18"/>
              </w:rPr>
              <w:t>90</w:t>
            </w:r>
            <w:r w:rsidR="00203168" w:rsidRPr="00E36BCB">
              <w:rPr>
                <w:rFonts w:ascii="Arial" w:hAnsi="Arial" w:cs="Arial"/>
                <w:sz w:val="18"/>
                <w:szCs w:val="18"/>
              </w:rPr>
              <w:t>%</w:t>
            </w:r>
          </w:p>
        </w:tc>
        <w:tc>
          <w:tcPr>
            <w:tcW w:w="1667" w:type="pct"/>
            <w:vAlign w:val="center"/>
          </w:tcPr>
          <w:p w14:paraId="606A46CB" w14:textId="3F414E56" w:rsidR="00203168" w:rsidRPr="00E36BCB" w:rsidRDefault="00FA1212" w:rsidP="00175729">
            <w:pPr>
              <w:spacing w:after="0" w:line="240" w:lineRule="auto"/>
              <w:jc w:val="center"/>
              <w:rPr>
                <w:rFonts w:ascii="Arial" w:hAnsi="Arial" w:cs="Arial"/>
                <w:sz w:val="18"/>
                <w:szCs w:val="18"/>
              </w:rPr>
            </w:pPr>
            <w:r w:rsidRPr="00E36BCB">
              <w:rPr>
                <w:rFonts w:ascii="Arial" w:hAnsi="Arial" w:cs="Arial"/>
                <w:sz w:val="18"/>
                <w:szCs w:val="18"/>
              </w:rPr>
              <w:t>7</w:t>
            </w:r>
            <w:r w:rsidR="0013066A" w:rsidRPr="00E36BCB">
              <w:rPr>
                <w:rFonts w:ascii="Arial" w:hAnsi="Arial" w:cs="Arial"/>
                <w:sz w:val="18"/>
                <w:szCs w:val="18"/>
              </w:rPr>
              <w:t>8</w:t>
            </w:r>
            <w:r w:rsidR="00203168" w:rsidRPr="00E36BCB">
              <w:rPr>
                <w:rFonts w:ascii="Arial" w:hAnsi="Arial" w:cs="Arial"/>
                <w:sz w:val="18"/>
                <w:szCs w:val="18"/>
              </w:rPr>
              <w:t>%</w:t>
            </w:r>
          </w:p>
        </w:tc>
        <w:tc>
          <w:tcPr>
            <w:tcW w:w="1667" w:type="pct"/>
            <w:vAlign w:val="center"/>
          </w:tcPr>
          <w:p w14:paraId="682AB382" w14:textId="5669B852" w:rsidR="00203168" w:rsidRPr="00E36BCB" w:rsidRDefault="001C7A93" w:rsidP="0000184F">
            <w:pPr>
              <w:spacing w:after="0" w:line="240" w:lineRule="auto"/>
              <w:jc w:val="center"/>
              <w:rPr>
                <w:rFonts w:ascii="Arial" w:hAnsi="Arial" w:cs="Arial"/>
                <w:sz w:val="18"/>
                <w:szCs w:val="18"/>
              </w:rPr>
            </w:pPr>
            <w:r w:rsidRPr="00E36BCB">
              <w:rPr>
                <w:rFonts w:ascii="Arial" w:hAnsi="Arial" w:cs="Arial"/>
                <w:sz w:val="18"/>
                <w:szCs w:val="18"/>
              </w:rPr>
              <w:t>100</w:t>
            </w:r>
            <w:r w:rsidR="00203168" w:rsidRPr="00E36BCB">
              <w:rPr>
                <w:rFonts w:ascii="Arial" w:hAnsi="Arial" w:cs="Arial"/>
                <w:sz w:val="18"/>
                <w:szCs w:val="18"/>
              </w:rPr>
              <w:t>%</w:t>
            </w:r>
          </w:p>
        </w:tc>
      </w:tr>
    </w:tbl>
    <w:p w14:paraId="7FAEFDA1" w14:textId="566B3449" w:rsidR="005924E2" w:rsidRPr="00E36BCB" w:rsidRDefault="005924E2" w:rsidP="005924E2">
      <w:pPr>
        <w:pStyle w:val="HTMLPreformatted"/>
        <w:shd w:val="clear" w:color="auto" w:fill="F8F9FA"/>
        <w:rPr>
          <w:rStyle w:val="y2iqfc"/>
          <w:rFonts w:ascii="Times New Roman" w:hAnsi="Times New Roman" w:cs="Times New Roman"/>
          <w:color w:val="202124"/>
          <w:sz w:val="18"/>
          <w:szCs w:val="18"/>
          <w:lang w:val="es-ES"/>
        </w:rPr>
      </w:pPr>
      <w:r w:rsidRPr="00E36BCB">
        <w:rPr>
          <w:rStyle w:val="y2iqfc"/>
          <w:rFonts w:ascii="Times New Roman" w:hAnsi="Times New Roman" w:cs="Times New Roman"/>
          <w:color w:val="202124"/>
          <w:sz w:val="18"/>
          <w:szCs w:val="18"/>
          <w:lang w:val="es-ES"/>
        </w:rPr>
        <w:t xml:space="preserve">La tasa de graduación de la escuela </w:t>
      </w:r>
      <w:r w:rsidRPr="00E36BCB">
        <w:rPr>
          <w:rStyle w:val="y2iqfc"/>
          <w:rFonts w:ascii="Times New Roman" w:hAnsi="Times New Roman" w:cs="Times New Roman"/>
          <w:b/>
          <w:bCs/>
          <w:color w:val="202124"/>
          <w:sz w:val="18"/>
          <w:szCs w:val="18"/>
          <w:lang w:val="es-ES"/>
        </w:rPr>
        <w:t>202</w:t>
      </w:r>
      <w:r w:rsidR="0013066A" w:rsidRPr="00E36BCB">
        <w:rPr>
          <w:rStyle w:val="y2iqfc"/>
          <w:rFonts w:ascii="Times New Roman" w:hAnsi="Times New Roman" w:cs="Times New Roman"/>
          <w:b/>
          <w:bCs/>
          <w:color w:val="202124"/>
          <w:sz w:val="18"/>
          <w:szCs w:val="18"/>
          <w:lang w:val="es-ES"/>
        </w:rPr>
        <w:t>3</w:t>
      </w:r>
      <w:r w:rsidRPr="00E36BCB">
        <w:rPr>
          <w:rStyle w:val="y2iqfc"/>
          <w:rFonts w:ascii="Times New Roman" w:hAnsi="Times New Roman" w:cs="Times New Roman"/>
          <w:color w:val="202124"/>
          <w:sz w:val="18"/>
          <w:szCs w:val="18"/>
          <w:lang w:val="es-ES"/>
        </w:rPr>
        <w:t xml:space="preserve">   Los resultados del programa individual son los siguientes:</w:t>
      </w:r>
    </w:p>
    <w:p w14:paraId="774515FA" w14:textId="67983BCD" w:rsidR="005924E2" w:rsidRPr="00E36BCB" w:rsidRDefault="005924E2" w:rsidP="005924E2">
      <w:pPr>
        <w:pStyle w:val="HTMLPreformatted"/>
        <w:shd w:val="clear" w:color="auto" w:fill="F8F9FA"/>
        <w:rPr>
          <w:rStyle w:val="y2iqfc"/>
          <w:rFonts w:ascii="Times New Roman" w:hAnsi="Times New Roman" w:cs="Times New Roman"/>
          <w:color w:val="202124"/>
          <w:sz w:val="18"/>
          <w:szCs w:val="18"/>
          <w:lang w:val="es-ES"/>
        </w:rPr>
      </w:pPr>
      <w:r w:rsidRPr="00E36BCB">
        <w:rPr>
          <w:rStyle w:val="y2iqfc"/>
          <w:rFonts w:ascii="Times New Roman" w:hAnsi="Times New Roman" w:cs="Times New Roman"/>
          <w:color w:val="202124"/>
          <w:sz w:val="18"/>
          <w:szCs w:val="18"/>
          <w:lang w:val="es-ES"/>
        </w:rPr>
        <w:t xml:space="preserve">(Cosmetología y Peluquería </w:t>
      </w:r>
      <w:proofErr w:type="spellStart"/>
      <w:r w:rsidR="0013066A" w:rsidRPr="00E36BCB">
        <w:rPr>
          <w:rStyle w:val="y2iqfc"/>
          <w:rFonts w:ascii="Times New Roman" w:hAnsi="Times New Roman" w:cs="Times New Roman"/>
          <w:color w:val="202124"/>
          <w:sz w:val="18"/>
          <w:szCs w:val="18"/>
          <w:lang w:val="es-ES"/>
        </w:rPr>
        <w:t>Spanish</w:t>
      </w:r>
      <w:proofErr w:type="spellEnd"/>
      <w:r w:rsidR="0013066A" w:rsidRPr="00E36BCB">
        <w:rPr>
          <w:rStyle w:val="y2iqfc"/>
          <w:rFonts w:ascii="Times New Roman" w:hAnsi="Times New Roman" w:cs="Times New Roman"/>
          <w:color w:val="202124"/>
          <w:sz w:val="18"/>
          <w:szCs w:val="18"/>
          <w:lang w:val="es-ES"/>
        </w:rPr>
        <w:t xml:space="preserve"> 82</w:t>
      </w:r>
      <w:r w:rsidRPr="00E36BCB">
        <w:rPr>
          <w:rStyle w:val="y2iqfc"/>
          <w:rFonts w:ascii="Times New Roman" w:hAnsi="Times New Roman" w:cs="Times New Roman"/>
          <w:color w:val="202124"/>
          <w:sz w:val="18"/>
          <w:szCs w:val="18"/>
          <w:lang w:val="es-ES"/>
        </w:rPr>
        <w:t xml:space="preserve">%, Manicura </w:t>
      </w:r>
      <w:r w:rsidR="00FA1212" w:rsidRPr="00E36BCB">
        <w:rPr>
          <w:rStyle w:val="y2iqfc"/>
          <w:rFonts w:ascii="Times New Roman" w:hAnsi="Times New Roman" w:cs="Times New Roman"/>
          <w:color w:val="202124"/>
          <w:sz w:val="18"/>
          <w:szCs w:val="18"/>
          <w:lang w:val="es-ES"/>
        </w:rPr>
        <w:t>9</w:t>
      </w:r>
      <w:r w:rsidR="0013066A" w:rsidRPr="00E36BCB">
        <w:rPr>
          <w:rStyle w:val="y2iqfc"/>
          <w:rFonts w:ascii="Times New Roman" w:hAnsi="Times New Roman" w:cs="Times New Roman"/>
          <w:color w:val="202124"/>
          <w:sz w:val="18"/>
          <w:szCs w:val="18"/>
          <w:lang w:val="es-ES"/>
        </w:rPr>
        <w:t>5</w:t>
      </w:r>
      <w:r w:rsidRPr="00E36BCB">
        <w:rPr>
          <w:rStyle w:val="y2iqfc"/>
          <w:rFonts w:ascii="Times New Roman" w:hAnsi="Times New Roman" w:cs="Times New Roman"/>
          <w:color w:val="202124"/>
          <w:sz w:val="18"/>
          <w:szCs w:val="18"/>
          <w:lang w:val="es-ES"/>
        </w:rPr>
        <w:t xml:space="preserve">%, cuidado de la piel </w:t>
      </w:r>
      <w:r w:rsidR="0013066A" w:rsidRPr="00E36BCB">
        <w:rPr>
          <w:rStyle w:val="y2iqfc"/>
          <w:rFonts w:ascii="Times New Roman" w:hAnsi="Times New Roman" w:cs="Times New Roman"/>
          <w:color w:val="202124"/>
          <w:sz w:val="18"/>
          <w:szCs w:val="18"/>
          <w:lang w:val="es-ES"/>
        </w:rPr>
        <w:t>90</w:t>
      </w:r>
      <w:r w:rsidRPr="00E36BCB">
        <w:rPr>
          <w:rStyle w:val="y2iqfc"/>
          <w:rFonts w:ascii="Times New Roman" w:hAnsi="Times New Roman" w:cs="Times New Roman"/>
          <w:color w:val="202124"/>
          <w:sz w:val="18"/>
          <w:szCs w:val="18"/>
          <w:lang w:val="es-ES"/>
        </w:rPr>
        <w:t>%)</w:t>
      </w:r>
    </w:p>
    <w:p w14:paraId="485E8BDC" w14:textId="6B07E8D0" w:rsidR="005924E2" w:rsidRPr="00E36BCB" w:rsidRDefault="005924E2" w:rsidP="005924E2">
      <w:pPr>
        <w:pStyle w:val="HTMLPreformatted"/>
        <w:shd w:val="clear" w:color="auto" w:fill="F8F9FA"/>
        <w:rPr>
          <w:rStyle w:val="y2iqfc"/>
          <w:rFonts w:ascii="Times New Roman" w:hAnsi="Times New Roman" w:cs="Times New Roman"/>
          <w:color w:val="202124"/>
          <w:sz w:val="18"/>
          <w:szCs w:val="18"/>
          <w:lang w:val="es-ES"/>
        </w:rPr>
      </w:pPr>
      <w:r w:rsidRPr="00E36BCB">
        <w:rPr>
          <w:rStyle w:val="y2iqfc"/>
          <w:rFonts w:ascii="Times New Roman" w:hAnsi="Times New Roman" w:cs="Times New Roman"/>
          <w:color w:val="202124"/>
          <w:sz w:val="18"/>
          <w:szCs w:val="18"/>
          <w:lang w:val="es-ES"/>
        </w:rPr>
        <w:t xml:space="preserve">Los resultados del de los programas individuales de la tasa de licencias de </w:t>
      </w:r>
      <w:r w:rsidRPr="00E36BCB">
        <w:rPr>
          <w:rStyle w:val="y2iqfc"/>
          <w:rFonts w:ascii="Times New Roman" w:hAnsi="Times New Roman" w:cs="Times New Roman"/>
          <w:b/>
          <w:bCs/>
          <w:color w:val="202124"/>
          <w:sz w:val="18"/>
          <w:szCs w:val="18"/>
          <w:lang w:val="es-ES"/>
        </w:rPr>
        <w:t>202</w:t>
      </w:r>
      <w:r w:rsidR="0013066A" w:rsidRPr="00E36BCB">
        <w:rPr>
          <w:rStyle w:val="y2iqfc"/>
          <w:rFonts w:ascii="Times New Roman" w:hAnsi="Times New Roman" w:cs="Times New Roman"/>
          <w:b/>
          <w:bCs/>
          <w:color w:val="202124"/>
          <w:sz w:val="18"/>
          <w:szCs w:val="18"/>
          <w:lang w:val="es-ES"/>
        </w:rPr>
        <w:t>3</w:t>
      </w:r>
      <w:r w:rsidRPr="00E36BCB">
        <w:rPr>
          <w:rStyle w:val="y2iqfc"/>
          <w:rFonts w:ascii="Times New Roman" w:hAnsi="Times New Roman" w:cs="Times New Roman"/>
          <w:color w:val="202124"/>
          <w:sz w:val="18"/>
          <w:szCs w:val="18"/>
          <w:lang w:val="es-ES"/>
        </w:rPr>
        <w:t xml:space="preserve"> de la escuela son los siguientes:(Cosmetología y Peluquería </w:t>
      </w:r>
      <w:proofErr w:type="spellStart"/>
      <w:r w:rsidR="0013066A" w:rsidRPr="00E36BCB">
        <w:rPr>
          <w:rStyle w:val="y2iqfc"/>
          <w:rFonts w:ascii="Times New Roman" w:hAnsi="Times New Roman" w:cs="Times New Roman"/>
          <w:color w:val="202124"/>
          <w:sz w:val="18"/>
          <w:szCs w:val="18"/>
          <w:lang w:val="es-ES"/>
        </w:rPr>
        <w:t>Spanish</w:t>
      </w:r>
      <w:proofErr w:type="spellEnd"/>
      <w:r w:rsidR="0013066A" w:rsidRPr="00E36BCB">
        <w:rPr>
          <w:rStyle w:val="y2iqfc"/>
          <w:rFonts w:ascii="Times New Roman" w:hAnsi="Times New Roman" w:cs="Times New Roman"/>
          <w:color w:val="202124"/>
          <w:sz w:val="18"/>
          <w:szCs w:val="18"/>
          <w:lang w:val="es-ES"/>
        </w:rPr>
        <w:t xml:space="preserve"> 98</w:t>
      </w:r>
      <w:r w:rsidRPr="00E36BCB">
        <w:rPr>
          <w:rStyle w:val="y2iqfc"/>
          <w:rFonts w:ascii="Times New Roman" w:hAnsi="Times New Roman" w:cs="Times New Roman"/>
          <w:color w:val="202124"/>
          <w:sz w:val="18"/>
          <w:szCs w:val="18"/>
          <w:lang w:val="es-ES"/>
        </w:rPr>
        <w:t xml:space="preserve">%, Manicura </w:t>
      </w:r>
      <w:r w:rsidR="0013066A" w:rsidRPr="00E36BCB">
        <w:rPr>
          <w:rStyle w:val="y2iqfc"/>
          <w:rFonts w:ascii="Times New Roman" w:hAnsi="Times New Roman" w:cs="Times New Roman"/>
          <w:color w:val="202124"/>
          <w:sz w:val="18"/>
          <w:szCs w:val="18"/>
          <w:lang w:val="es-ES"/>
        </w:rPr>
        <w:t>93</w:t>
      </w:r>
      <w:r w:rsidRPr="00E36BCB">
        <w:rPr>
          <w:rStyle w:val="y2iqfc"/>
          <w:rFonts w:ascii="Times New Roman" w:hAnsi="Times New Roman" w:cs="Times New Roman"/>
          <w:color w:val="202124"/>
          <w:sz w:val="18"/>
          <w:szCs w:val="18"/>
          <w:lang w:val="es-ES"/>
        </w:rPr>
        <w:t xml:space="preserve">%, cuidado de la piel </w:t>
      </w:r>
      <w:r w:rsidR="0013066A" w:rsidRPr="00E36BCB">
        <w:rPr>
          <w:rStyle w:val="y2iqfc"/>
          <w:rFonts w:ascii="Times New Roman" w:hAnsi="Times New Roman" w:cs="Times New Roman"/>
          <w:color w:val="202124"/>
          <w:sz w:val="18"/>
          <w:szCs w:val="18"/>
          <w:lang w:val="es-ES"/>
        </w:rPr>
        <w:t>90</w:t>
      </w:r>
      <w:r w:rsidRPr="00E36BCB">
        <w:rPr>
          <w:rStyle w:val="y2iqfc"/>
          <w:rFonts w:ascii="Times New Roman" w:hAnsi="Times New Roman" w:cs="Times New Roman"/>
          <w:color w:val="202124"/>
          <w:sz w:val="18"/>
          <w:szCs w:val="18"/>
          <w:lang w:val="es-ES"/>
        </w:rPr>
        <w:t>%)</w:t>
      </w:r>
    </w:p>
    <w:p w14:paraId="1DD421D0" w14:textId="70389962" w:rsidR="005924E2" w:rsidRPr="00E36BCB" w:rsidRDefault="005924E2" w:rsidP="005924E2">
      <w:pPr>
        <w:pStyle w:val="HTMLPreformatted"/>
        <w:shd w:val="clear" w:color="auto" w:fill="F8F9FA"/>
        <w:rPr>
          <w:rFonts w:ascii="Times New Roman" w:hAnsi="Times New Roman" w:cs="Times New Roman"/>
          <w:color w:val="202124"/>
          <w:sz w:val="18"/>
          <w:szCs w:val="18"/>
          <w:lang w:val="es-ES"/>
        </w:rPr>
      </w:pPr>
      <w:r w:rsidRPr="00E36BCB">
        <w:rPr>
          <w:rStyle w:val="y2iqfc"/>
          <w:rFonts w:ascii="Times New Roman" w:hAnsi="Times New Roman" w:cs="Times New Roman"/>
          <w:color w:val="202124"/>
          <w:sz w:val="18"/>
          <w:szCs w:val="18"/>
          <w:lang w:val="es-ES"/>
        </w:rPr>
        <w:t xml:space="preserve">La tasa de colocación laboral de </w:t>
      </w:r>
      <w:r w:rsidRPr="00E36BCB">
        <w:rPr>
          <w:rStyle w:val="y2iqfc"/>
          <w:rFonts w:ascii="Times New Roman" w:hAnsi="Times New Roman" w:cs="Times New Roman"/>
          <w:b/>
          <w:bCs/>
          <w:color w:val="202124"/>
          <w:sz w:val="18"/>
          <w:szCs w:val="18"/>
          <w:lang w:val="es-ES"/>
        </w:rPr>
        <w:t>202</w:t>
      </w:r>
      <w:r w:rsidR="0013066A" w:rsidRPr="00E36BCB">
        <w:rPr>
          <w:rStyle w:val="y2iqfc"/>
          <w:rFonts w:ascii="Times New Roman" w:hAnsi="Times New Roman" w:cs="Times New Roman"/>
          <w:b/>
          <w:bCs/>
          <w:color w:val="202124"/>
          <w:sz w:val="18"/>
          <w:szCs w:val="18"/>
          <w:lang w:val="es-ES"/>
        </w:rPr>
        <w:t>3</w:t>
      </w:r>
      <w:r w:rsidRPr="00E36BCB">
        <w:rPr>
          <w:rStyle w:val="y2iqfc"/>
          <w:rFonts w:ascii="Times New Roman" w:hAnsi="Times New Roman" w:cs="Times New Roman"/>
          <w:color w:val="202124"/>
          <w:sz w:val="18"/>
          <w:szCs w:val="18"/>
          <w:lang w:val="es-ES"/>
        </w:rPr>
        <w:t xml:space="preserve"> de la escuela Los resultados de los programas individuales son los siguientes: (Cosmetología y Peluquería </w:t>
      </w:r>
      <w:proofErr w:type="spellStart"/>
      <w:r w:rsidR="0013066A" w:rsidRPr="00E36BCB">
        <w:rPr>
          <w:rStyle w:val="y2iqfc"/>
          <w:rFonts w:ascii="Times New Roman" w:hAnsi="Times New Roman" w:cs="Times New Roman"/>
          <w:color w:val="202124"/>
          <w:sz w:val="18"/>
          <w:szCs w:val="18"/>
          <w:lang w:val="es-ES"/>
        </w:rPr>
        <w:t>Spanish</w:t>
      </w:r>
      <w:proofErr w:type="spellEnd"/>
      <w:r w:rsidR="0013066A" w:rsidRPr="00E36BCB">
        <w:rPr>
          <w:rStyle w:val="y2iqfc"/>
          <w:rFonts w:ascii="Times New Roman" w:hAnsi="Times New Roman" w:cs="Times New Roman"/>
          <w:color w:val="202124"/>
          <w:sz w:val="18"/>
          <w:szCs w:val="18"/>
          <w:lang w:val="es-ES"/>
        </w:rPr>
        <w:t xml:space="preserve"> 82%</w:t>
      </w:r>
      <w:r w:rsidRPr="00E36BCB">
        <w:rPr>
          <w:rStyle w:val="y2iqfc"/>
          <w:rFonts w:ascii="Times New Roman" w:hAnsi="Times New Roman" w:cs="Times New Roman"/>
          <w:color w:val="202124"/>
          <w:sz w:val="18"/>
          <w:szCs w:val="18"/>
          <w:lang w:val="es-ES"/>
        </w:rPr>
        <w:t xml:space="preserve"> %, manicura </w:t>
      </w:r>
      <w:r w:rsidR="00FA1212" w:rsidRPr="00E36BCB">
        <w:rPr>
          <w:rStyle w:val="y2iqfc"/>
          <w:rFonts w:ascii="Times New Roman" w:hAnsi="Times New Roman" w:cs="Times New Roman"/>
          <w:color w:val="202124"/>
          <w:sz w:val="18"/>
          <w:szCs w:val="18"/>
          <w:lang w:val="es-ES"/>
        </w:rPr>
        <w:t>7</w:t>
      </w:r>
      <w:r w:rsidR="0013066A" w:rsidRPr="00E36BCB">
        <w:rPr>
          <w:rStyle w:val="y2iqfc"/>
          <w:rFonts w:ascii="Times New Roman" w:hAnsi="Times New Roman" w:cs="Times New Roman"/>
          <w:color w:val="202124"/>
          <w:sz w:val="18"/>
          <w:szCs w:val="18"/>
          <w:lang w:val="es-ES"/>
        </w:rPr>
        <w:t>8</w:t>
      </w:r>
      <w:r w:rsidRPr="00E36BCB">
        <w:rPr>
          <w:rStyle w:val="y2iqfc"/>
          <w:rFonts w:ascii="Times New Roman" w:hAnsi="Times New Roman" w:cs="Times New Roman"/>
          <w:color w:val="202124"/>
          <w:sz w:val="18"/>
          <w:szCs w:val="18"/>
          <w:lang w:val="es-ES"/>
        </w:rPr>
        <w:t xml:space="preserve">%, cuidado de la piel </w:t>
      </w:r>
      <w:r w:rsidR="0013066A" w:rsidRPr="00E36BCB">
        <w:rPr>
          <w:rStyle w:val="y2iqfc"/>
          <w:rFonts w:ascii="Times New Roman" w:hAnsi="Times New Roman" w:cs="Times New Roman"/>
          <w:color w:val="202124"/>
          <w:sz w:val="18"/>
          <w:szCs w:val="18"/>
          <w:lang w:val="es-ES"/>
        </w:rPr>
        <w:t>79</w:t>
      </w:r>
      <w:r w:rsidRPr="00E36BCB">
        <w:rPr>
          <w:rStyle w:val="y2iqfc"/>
          <w:rFonts w:ascii="Times New Roman" w:hAnsi="Times New Roman" w:cs="Times New Roman"/>
          <w:color w:val="202124"/>
          <w:sz w:val="18"/>
          <w:szCs w:val="18"/>
          <w:lang w:val="es-ES"/>
        </w:rPr>
        <w:t xml:space="preserve"> %)</w:t>
      </w:r>
    </w:p>
    <w:p w14:paraId="2294E1C2" w14:textId="77777777" w:rsidR="00B91829" w:rsidRPr="009A73E9" w:rsidRDefault="00B91829" w:rsidP="007D1AC3">
      <w:pPr>
        <w:spacing w:after="0" w:line="240" w:lineRule="auto"/>
        <w:jc w:val="both"/>
        <w:rPr>
          <w:rFonts w:ascii="Arial" w:hAnsi="Arial" w:cs="Arial"/>
          <w:sz w:val="18"/>
        </w:rPr>
      </w:pPr>
    </w:p>
    <w:p w14:paraId="44A59D54" w14:textId="77777777" w:rsidR="007D1AC3" w:rsidRPr="00E36BCB" w:rsidRDefault="007D1AC3" w:rsidP="007D1AC3">
      <w:pPr>
        <w:pStyle w:val="Heading1"/>
        <w:spacing w:before="0" w:line="240" w:lineRule="auto"/>
        <w:rPr>
          <w:rFonts w:ascii="Arial" w:hAnsi="Arial" w:cs="Arial"/>
          <w:color w:val="0066CC"/>
          <w:sz w:val="18"/>
          <w:szCs w:val="18"/>
        </w:rPr>
      </w:pPr>
      <w:bookmarkStart w:id="221" w:name="_Toc505337369"/>
      <w:bookmarkStart w:id="222" w:name="_Toc505337493"/>
      <w:bookmarkStart w:id="223" w:name="_Toc21518937"/>
      <w:r w:rsidRPr="00E36BCB">
        <w:rPr>
          <w:rFonts w:ascii="Arial" w:hAnsi="Arial" w:cs="Arial"/>
          <w:color w:val="0066CC"/>
          <w:sz w:val="18"/>
          <w:szCs w:val="18"/>
        </w:rPr>
        <w:t>Integridad del Programa</w:t>
      </w:r>
      <w:bookmarkEnd w:id="221"/>
      <w:bookmarkEnd w:id="222"/>
      <w:bookmarkEnd w:id="223"/>
    </w:p>
    <w:p w14:paraId="20916ECB" w14:textId="04113498" w:rsidR="007D1AC3" w:rsidRPr="00E36BCB" w:rsidRDefault="007D1AC3" w:rsidP="007D1AC3">
      <w:pPr>
        <w:spacing w:after="0" w:line="240" w:lineRule="auto"/>
        <w:jc w:val="both"/>
        <w:rPr>
          <w:rFonts w:ascii="Arial" w:hAnsi="Arial" w:cs="Arial"/>
          <w:sz w:val="18"/>
          <w:szCs w:val="18"/>
        </w:rPr>
      </w:pPr>
      <w:r w:rsidRPr="00E36BCB">
        <w:rPr>
          <w:rFonts w:ascii="Arial" w:hAnsi="Arial" w:cs="Arial"/>
          <w:sz w:val="18"/>
          <w:szCs w:val="18"/>
        </w:rPr>
        <w:t xml:space="preserve">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w:t>
      </w:r>
      <w:proofErr w:type="spellStart"/>
      <w:r w:rsidRPr="00E36BCB">
        <w:rPr>
          <w:rFonts w:ascii="Arial" w:hAnsi="Arial" w:cs="Arial"/>
          <w:sz w:val="18"/>
          <w:szCs w:val="18"/>
        </w:rPr>
        <w:t>Beauty</w:t>
      </w:r>
      <w:proofErr w:type="spellEnd"/>
      <w:r w:rsidRPr="00E36BCB">
        <w:rPr>
          <w:rFonts w:ascii="Arial" w:hAnsi="Arial" w:cs="Arial"/>
          <w:sz w:val="18"/>
          <w:szCs w:val="18"/>
        </w:rPr>
        <w:t xml:space="preserve"> </w:t>
      </w:r>
      <w:proofErr w:type="spellStart"/>
      <w:r w:rsidRPr="00E36BCB">
        <w:rPr>
          <w:rFonts w:ascii="Arial" w:hAnsi="Arial" w:cs="Arial"/>
          <w:sz w:val="18"/>
          <w:szCs w:val="18"/>
        </w:rPr>
        <w:t>Academy</w:t>
      </w:r>
      <w:proofErr w:type="spellEnd"/>
      <w:r w:rsidRPr="00E36BCB">
        <w:rPr>
          <w:rFonts w:ascii="Arial" w:hAnsi="Arial" w:cs="Arial"/>
          <w:sz w:val="18"/>
          <w:szCs w:val="18"/>
        </w:rPr>
        <w:t xml:space="preserve"> está acreditada por NACCAS y utiliza su cálculo para la ubicación de los estudiantes en función de cada programa ofrecido. Para el período de informe anual más reciente, la escuela muestra los siguientes datos para el programa de Cosmetología y Peluquería</w:t>
      </w:r>
      <w:r w:rsidR="009434FA" w:rsidRPr="00E36BCB">
        <w:rPr>
          <w:rFonts w:ascii="Arial" w:hAnsi="Arial" w:cs="Arial"/>
          <w:sz w:val="18"/>
          <w:szCs w:val="18"/>
        </w:rPr>
        <w:t xml:space="preserve"> </w:t>
      </w:r>
      <w:r w:rsidRPr="00E36BCB">
        <w:rPr>
          <w:rFonts w:ascii="Arial" w:hAnsi="Arial" w:cs="Arial"/>
          <w:sz w:val="18"/>
          <w:szCs w:val="18"/>
        </w:rPr>
        <w:t>.</w:t>
      </w:r>
      <w:r w:rsidR="009434FA" w:rsidRPr="00E36BCB">
        <w:rPr>
          <w:sz w:val="18"/>
          <w:szCs w:val="18"/>
        </w:rPr>
        <w:t xml:space="preserve"> </w:t>
      </w:r>
      <w:proofErr w:type="spellStart"/>
      <w:r w:rsidR="009434FA" w:rsidRPr="00E36BCB">
        <w:rPr>
          <w:rFonts w:ascii="Arial" w:hAnsi="Arial" w:cs="Arial"/>
          <w:sz w:val="18"/>
          <w:szCs w:val="18"/>
        </w:rPr>
        <w:t>e</w:t>
      </w:r>
      <w:proofErr w:type="spellEnd"/>
      <w:r w:rsidR="009434FA" w:rsidRPr="00E36BCB">
        <w:rPr>
          <w:rFonts w:ascii="Arial" w:hAnsi="Arial" w:cs="Arial"/>
          <w:sz w:val="18"/>
          <w:szCs w:val="18"/>
        </w:rPr>
        <w:t xml:space="preserve"> Manicura</w:t>
      </w:r>
    </w:p>
    <w:p w14:paraId="06541BF8" w14:textId="77777777" w:rsidR="00F63C70" w:rsidRPr="00E36BCB" w:rsidRDefault="00F63C70" w:rsidP="00C446D0">
      <w:pPr>
        <w:pStyle w:val="Heading1"/>
        <w:spacing w:before="0" w:line="240" w:lineRule="auto"/>
        <w:rPr>
          <w:rFonts w:ascii="Arial" w:hAnsi="Arial" w:cs="Arial"/>
          <w:color w:val="0066CC"/>
          <w:sz w:val="18"/>
          <w:szCs w:val="18"/>
        </w:rPr>
      </w:pPr>
      <w:bookmarkStart w:id="224" w:name="_Toc505337370"/>
      <w:bookmarkStart w:id="225" w:name="_Toc505337494"/>
    </w:p>
    <w:p w14:paraId="63C1B1BD" w14:textId="77777777" w:rsidR="00D671B6" w:rsidRPr="00E36BCB" w:rsidRDefault="00D671B6" w:rsidP="00C446D0">
      <w:pPr>
        <w:pStyle w:val="Heading1"/>
        <w:spacing w:before="0" w:line="240" w:lineRule="auto"/>
        <w:rPr>
          <w:rFonts w:ascii="Arial" w:hAnsi="Arial" w:cs="Arial"/>
          <w:color w:val="0066CC"/>
          <w:sz w:val="18"/>
          <w:szCs w:val="18"/>
        </w:rPr>
      </w:pPr>
      <w:bookmarkStart w:id="226" w:name="_Toc21518938"/>
      <w:r w:rsidRPr="00E36BCB">
        <w:rPr>
          <w:rFonts w:ascii="Arial" w:hAnsi="Arial" w:cs="Arial"/>
          <w:color w:val="0066CC"/>
          <w:sz w:val="18"/>
          <w:szCs w:val="18"/>
        </w:rPr>
        <w:t>Departamento de Educación de los Estados Unidos</w:t>
      </w:r>
      <w:bookmarkEnd w:id="224"/>
      <w:bookmarkEnd w:id="225"/>
      <w:bookmarkEnd w:id="226"/>
    </w:p>
    <w:p w14:paraId="18CC85CA" w14:textId="77777777" w:rsidR="009D0D64" w:rsidRPr="00E36BCB" w:rsidRDefault="00D671B6" w:rsidP="00C446D0">
      <w:pPr>
        <w:spacing w:after="0" w:line="240" w:lineRule="auto"/>
        <w:jc w:val="both"/>
        <w:rPr>
          <w:rFonts w:ascii="Arial" w:hAnsi="Arial" w:cs="Arial"/>
          <w:sz w:val="18"/>
          <w:szCs w:val="18"/>
        </w:rPr>
      </w:pPr>
      <w:r w:rsidRPr="00E36BCB">
        <w:rPr>
          <w:rFonts w:ascii="Arial" w:hAnsi="Arial" w:cs="Arial"/>
          <w:sz w:val="18"/>
          <w:szCs w:val="18"/>
        </w:rPr>
        <w:t>Los estudiantes o el personal de la escuela que tengan preguntas concernientes</w:t>
      </w:r>
      <w:r w:rsidR="00D0386F" w:rsidRPr="00E36BCB">
        <w:rPr>
          <w:rFonts w:ascii="Arial" w:hAnsi="Arial" w:cs="Arial"/>
          <w:sz w:val="18"/>
          <w:szCs w:val="18"/>
        </w:rPr>
        <w:t xml:space="preserve"> </w:t>
      </w:r>
      <w:r w:rsidRPr="00E36BCB">
        <w:rPr>
          <w:rFonts w:ascii="Arial" w:hAnsi="Arial" w:cs="Arial"/>
          <w:sz w:val="18"/>
          <w:szCs w:val="18"/>
        </w:rPr>
        <w:t>a los temas de incapacidad</w:t>
      </w:r>
      <w:r w:rsidR="00FE4DEF" w:rsidRPr="00E36BCB">
        <w:rPr>
          <w:rFonts w:ascii="Arial" w:hAnsi="Arial" w:cs="Arial"/>
          <w:sz w:val="18"/>
          <w:szCs w:val="18"/>
        </w:rPr>
        <w:t>,</w:t>
      </w:r>
      <w:r w:rsidRPr="00E36BCB">
        <w:rPr>
          <w:rFonts w:ascii="Arial" w:hAnsi="Arial" w:cs="Arial"/>
          <w:sz w:val="18"/>
          <w:szCs w:val="18"/>
        </w:rPr>
        <w:t xml:space="preserve"> pueden contactar la Oficina de Derechos </w:t>
      </w:r>
      <w:r w:rsidR="00724294" w:rsidRPr="00E36BCB">
        <w:rPr>
          <w:rFonts w:ascii="Arial" w:hAnsi="Arial" w:cs="Arial"/>
          <w:sz w:val="18"/>
          <w:szCs w:val="18"/>
        </w:rPr>
        <w:t>Civiles (por sus siglas en inglé</w:t>
      </w:r>
      <w:r w:rsidRPr="00E36BCB">
        <w:rPr>
          <w:rFonts w:ascii="Arial" w:hAnsi="Arial" w:cs="Arial"/>
          <w:sz w:val="18"/>
          <w:szCs w:val="18"/>
        </w:rPr>
        <w:t>s 0CR) del Departamento de Educación de los Estados Unidos. Esta oficina hace cumplir la Sección 504 del Acta de Rehabilitación y el Acta de Americanos con Incapacidades</w:t>
      </w:r>
      <w:r w:rsidR="00724294" w:rsidRPr="00E36BCB">
        <w:rPr>
          <w:rFonts w:ascii="Arial" w:hAnsi="Arial" w:cs="Arial"/>
          <w:sz w:val="18"/>
          <w:szCs w:val="18"/>
        </w:rPr>
        <w:t>,</w:t>
      </w:r>
      <w:r w:rsidRPr="00E36BCB">
        <w:rPr>
          <w:rFonts w:ascii="Arial" w:hAnsi="Arial" w:cs="Arial"/>
          <w:sz w:val="18"/>
          <w:szCs w:val="18"/>
        </w:rPr>
        <w:t xml:space="preserve"> cuando solicitan ingreso en instituciones de educación </w:t>
      </w:r>
      <w:proofErr w:type="spellStart"/>
      <w:r w:rsidRPr="00E36BCB">
        <w:rPr>
          <w:rFonts w:ascii="Arial" w:hAnsi="Arial" w:cs="Arial"/>
          <w:sz w:val="18"/>
          <w:szCs w:val="18"/>
        </w:rPr>
        <w:t>post-secundaria</w:t>
      </w:r>
      <w:proofErr w:type="spellEnd"/>
      <w:r w:rsidRPr="00E36BCB">
        <w:rPr>
          <w:rFonts w:ascii="Arial" w:hAnsi="Arial" w:cs="Arial"/>
          <w:sz w:val="18"/>
          <w:szCs w:val="18"/>
        </w:rPr>
        <w:t>.</w:t>
      </w:r>
      <w:r w:rsidR="00D0386F" w:rsidRPr="00E36BCB">
        <w:rPr>
          <w:rFonts w:ascii="Arial" w:hAnsi="Arial" w:cs="Arial"/>
          <w:sz w:val="18"/>
          <w:szCs w:val="18"/>
        </w:rPr>
        <w:t xml:space="preserve">  </w:t>
      </w:r>
    </w:p>
    <w:p w14:paraId="79355FF6" w14:textId="77777777" w:rsidR="00D671B6" w:rsidRPr="00E36BCB" w:rsidRDefault="00D0386F" w:rsidP="00C446D0">
      <w:pPr>
        <w:spacing w:after="0" w:line="240" w:lineRule="auto"/>
        <w:jc w:val="both"/>
        <w:rPr>
          <w:rFonts w:ascii="Arial" w:hAnsi="Arial" w:cs="Arial"/>
          <w:sz w:val="18"/>
          <w:szCs w:val="18"/>
        </w:rPr>
      </w:pPr>
      <w:r w:rsidRPr="00E36BCB">
        <w:rPr>
          <w:rFonts w:ascii="Arial" w:hAnsi="Arial" w:cs="Arial"/>
          <w:sz w:val="18"/>
          <w:szCs w:val="18"/>
        </w:rPr>
        <w:t xml:space="preserve">  </w:t>
      </w:r>
    </w:p>
    <w:p w14:paraId="0FAF4872" w14:textId="77777777" w:rsidR="007D1AC3" w:rsidRPr="00E36BCB" w:rsidRDefault="009D0D64" w:rsidP="009D0D64">
      <w:pPr>
        <w:pStyle w:val="Heading1"/>
        <w:spacing w:before="0" w:line="240" w:lineRule="auto"/>
        <w:rPr>
          <w:rFonts w:ascii="Arial" w:hAnsi="Arial" w:cs="Arial"/>
          <w:color w:val="0066CC"/>
          <w:sz w:val="18"/>
          <w:szCs w:val="18"/>
        </w:rPr>
      </w:pPr>
      <w:bookmarkStart w:id="227" w:name="_Toc505324705"/>
      <w:bookmarkStart w:id="228" w:name="_Toc505337371"/>
      <w:bookmarkStart w:id="229" w:name="_Toc505337495"/>
      <w:bookmarkStart w:id="230" w:name="_Toc21518939"/>
      <w:r w:rsidRPr="00E36BCB">
        <w:rPr>
          <w:rFonts w:ascii="Arial" w:hAnsi="Arial" w:cs="Arial"/>
          <w:color w:val="0066CC"/>
          <w:sz w:val="18"/>
          <w:szCs w:val="18"/>
        </w:rPr>
        <w:t>La S</w:t>
      </w:r>
      <w:r w:rsidR="00B20A93" w:rsidRPr="00E36BCB">
        <w:rPr>
          <w:rFonts w:ascii="Arial" w:hAnsi="Arial" w:cs="Arial"/>
          <w:color w:val="0066CC"/>
          <w:sz w:val="18"/>
          <w:szCs w:val="18"/>
        </w:rPr>
        <w:t xml:space="preserve">ede </w:t>
      </w:r>
      <w:r w:rsidRPr="00E36BCB">
        <w:rPr>
          <w:rFonts w:ascii="Arial" w:hAnsi="Arial" w:cs="Arial"/>
          <w:color w:val="0066CC"/>
          <w:sz w:val="18"/>
          <w:szCs w:val="18"/>
        </w:rPr>
        <w:t>N</w:t>
      </w:r>
      <w:r w:rsidR="00B20A93" w:rsidRPr="00E36BCB">
        <w:rPr>
          <w:rFonts w:ascii="Arial" w:hAnsi="Arial" w:cs="Arial"/>
          <w:color w:val="0066CC"/>
          <w:sz w:val="18"/>
          <w:szCs w:val="18"/>
        </w:rPr>
        <w:t xml:space="preserve">acional de </w:t>
      </w:r>
      <w:r w:rsidR="007D1AC3" w:rsidRPr="00E36BCB">
        <w:rPr>
          <w:rFonts w:ascii="Arial" w:hAnsi="Arial" w:cs="Arial"/>
          <w:color w:val="0066CC"/>
          <w:sz w:val="18"/>
          <w:szCs w:val="18"/>
        </w:rPr>
        <w:t xml:space="preserve">OCR </w:t>
      </w:r>
      <w:r w:rsidR="00021749" w:rsidRPr="00E36BCB">
        <w:rPr>
          <w:rFonts w:ascii="Arial" w:hAnsi="Arial" w:cs="Arial"/>
          <w:color w:val="0066CC"/>
          <w:sz w:val="18"/>
          <w:szCs w:val="18"/>
        </w:rPr>
        <w:t>está</w:t>
      </w:r>
      <w:r w:rsidR="007D1AC3" w:rsidRPr="00E36BCB">
        <w:rPr>
          <w:rFonts w:ascii="Arial" w:hAnsi="Arial" w:cs="Arial"/>
          <w:color w:val="0066CC"/>
          <w:sz w:val="18"/>
          <w:szCs w:val="18"/>
        </w:rPr>
        <w:t xml:space="preserve"> </w:t>
      </w:r>
      <w:r w:rsidRPr="00E36BCB">
        <w:rPr>
          <w:rFonts w:ascii="Arial" w:hAnsi="Arial" w:cs="Arial"/>
          <w:color w:val="0066CC"/>
          <w:sz w:val="18"/>
          <w:szCs w:val="18"/>
        </w:rPr>
        <w:t>L</w:t>
      </w:r>
      <w:r w:rsidR="00B20A93" w:rsidRPr="00E36BCB">
        <w:rPr>
          <w:rFonts w:ascii="Arial" w:hAnsi="Arial" w:cs="Arial"/>
          <w:color w:val="0066CC"/>
          <w:sz w:val="18"/>
          <w:szCs w:val="18"/>
        </w:rPr>
        <w:t>ocalizada</w:t>
      </w:r>
      <w:r w:rsidR="007D1AC3" w:rsidRPr="00E36BCB">
        <w:rPr>
          <w:rFonts w:ascii="Arial" w:hAnsi="Arial" w:cs="Arial"/>
          <w:color w:val="0066CC"/>
          <w:sz w:val="18"/>
          <w:szCs w:val="18"/>
        </w:rPr>
        <w:t>:</w:t>
      </w:r>
      <w:bookmarkEnd w:id="227"/>
      <w:bookmarkEnd w:id="228"/>
      <w:bookmarkEnd w:id="229"/>
      <w:bookmarkEnd w:id="230"/>
    </w:p>
    <w:p w14:paraId="527AFC6E" w14:textId="77777777" w:rsidR="007D1AC3" w:rsidRPr="00E36BCB" w:rsidRDefault="007D1AC3" w:rsidP="009D0D64">
      <w:pPr>
        <w:spacing w:after="0" w:line="240" w:lineRule="auto"/>
        <w:rPr>
          <w:rFonts w:ascii="Arial" w:hAnsi="Arial" w:cs="Arial"/>
          <w:b/>
          <w:sz w:val="18"/>
          <w:szCs w:val="18"/>
        </w:rPr>
      </w:pPr>
      <w:r w:rsidRPr="00E36BCB">
        <w:rPr>
          <w:rFonts w:ascii="Arial" w:hAnsi="Arial" w:cs="Arial"/>
          <w:b/>
          <w:sz w:val="18"/>
          <w:szCs w:val="18"/>
        </w:rPr>
        <w:t xml:space="preserve">U.S. </w:t>
      </w:r>
      <w:r w:rsidR="002E3B42" w:rsidRPr="00E36BCB">
        <w:rPr>
          <w:rFonts w:ascii="Arial" w:hAnsi="Arial" w:cs="Arial"/>
          <w:b/>
          <w:sz w:val="18"/>
          <w:szCs w:val="18"/>
        </w:rPr>
        <w:t>Departamento</w:t>
      </w:r>
      <w:r w:rsidRPr="00E36BCB">
        <w:rPr>
          <w:rFonts w:ascii="Arial" w:hAnsi="Arial" w:cs="Arial"/>
          <w:b/>
          <w:sz w:val="18"/>
          <w:szCs w:val="18"/>
        </w:rPr>
        <w:t xml:space="preserve"> de </w:t>
      </w:r>
      <w:r w:rsidR="002E3B42" w:rsidRPr="00E36BCB">
        <w:rPr>
          <w:rFonts w:ascii="Arial" w:hAnsi="Arial" w:cs="Arial"/>
          <w:b/>
          <w:sz w:val="18"/>
          <w:szCs w:val="18"/>
        </w:rPr>
        <w:t>Educación</w:t>
      </w:r>
      <w:r w:rsidRPr="00E36BCB">
        <w:rPr>
          <w:rFonts w:ascii="Arial" w:hAnsi="Arial" w:cs="Arial"/>
          <w:b/>
          <w:sz w:val="18"/>
          <w:szCs w:val="18"/>
        </w:rPr>
        <w:t>, Oficinas de Derechos Civiles</w:t>
      </w:r>
    </w:p>
    <w:p w14:paraId="5332D895" w14:textId="77777777" w:rsidR="007D1AC3" w:rsidRPr="00E36BCB" w:rsidRDefault="007D1AC3" w:rsidP="007D1AC3">
      <w:pPr>
        <w:spacing w:after="0" w:line="240" w:lineRule="auto"/>
        <w:rPr>
          <w:rFonts w:ascii="Arial" w:hAnsi="Arial" w:cs="Arial"/>
          <w:b/>
          <w:sz w:val="18"/>
          <w:szCs w:val="18"/>
        </w:rPr>
      </w:pPr>
      <w:r w:rsidRPr="00E36BCB">
        <w:rPr>
          <w:rFonts w:ascii="Arial" w:hAnsi="Arial" w:cs="Arial"/>
          <w:b/>
          <w:sz w:val="18"/>
          <w:szCs w:val="18"/>
        </w:rPr>
        <w:t xml:space="preserve">Lyndon Baines Johnson </w:t>
      </w:r>
      <w:r w:rsidR="002E3B42" w:rsidRPr="00E36BCB">
        <w:rPr>
          <w:rFonts w:ascii="Arial" w:hAnsi="Arial" w:cs="Arial"/>
          <w:b/>
          <w:sz w:val="18"/>
          <w:szCs w:val="18"/>
        </w:rPr>
        <w:t>Departamento</w:t>
      </w:r>
      <w:r w:rsidRPr="00E36BCB">
        <w:rPr>
          <w:rFonts w:ascii="Arial" w:hAnsi="Arial" w:cs="Arial"/>
          <w:b/>
          <w:sz w:val="18"/>
          <w:szCs w:val="18"/>
        </w:rPr>
        <w:t xml:space="preserve"> de </w:t>
      </w:r>
      <w:r w:rsidR="002E3B42" w:rsidRPr="00E36BCB">
        <w:rPr>
          <w:rFonts w:ascii="Arial" w:hAnsi="Arial" w:cs="Arial"/>
          <w:b/>
          <w:sz w:val="18"/>
          <w:szCs w:val="18"/>
        </w:rPr>
        <w:t>Educación</w:t>
      </w:r>
      <w:r w:rsidRPr="00E36BCB">
        <w:rPr>
          <w:rFonts w:ascii="Arial" w:hAnsi="Arial" w:cs="Arial"/>
          <w:b/>
          <w:sz w:val="18"/>
          <w:szCs w:val="18"/>
        </w:rPr>
        <w:t xml:space="preserve"> </w:t>
      </w:r>
      <w:proofErr w:type="spellStart"/>
      <w:r w:rsidRPr="00E36BCB">
        <w:rPr>
          <w:rFonts w:ascii="Arial" w:hAnsi="Arial" w:cs="Arial"/>
          <w:b/>
          <w:sz w:val="18"/>
          <w:szCs w:val="18"/>
        </w:rPr>
        <w:t>Bldg</w:t>
      </w:r>
      <w:proofErr w:type="spellEnd"/>
      <w:r w:rsidRPr="00E36BCB">
        <w:rPr>
          <w:rFonts w:ascii="Arial" w:hAnsi="Arial" w:cs="Arial"/>
          <w:b/>
          <w:sz w:val="18"/>
          <w:szCs w:val="18"/>
        </w:rPr>
        <w:t>.</w:t>
      </w:r>
    </w:p>
    <w:p w14:paraId="60ABB70D" w14:textId="77777777" w:rsidR="007D1AC3" w:rsidRPr="00E36BCB" w:rsidRDefault="007D1AC3" w:rsidP="007D1AC3">
      <w:pPr>
        <w:spacing w:after="0" w:line="240" w:lineRule="auto"/>
        <w:rPr>
          <w:rFonts w:ascii="Arial" w:hAnsi="Arial" w:cs="Arial"/>
          <w:b/>
          <w:sz w:val="18"/>
          <w:szCs w:val="18"/>
          <w:lang w:val="en-US"/>
        </w:rPr>
      </w:pPr>
      <w:r w:rsidRPr="00E36BCB">
        <w:rPr>
          <w:rFonts w:ascii="Arial" w:hAnsi="Arial" w:cs="Arial"/>
          <w:b/>
          <w:sz w:val="18"/>
          <w:szCs w:val="18"/>
          <w:lang w:val="en-US"/>
        </w:rPr>
        <w:t>400 Maryland Avenue, SW</w:t>
      </w:r>
    </w:p>
    <w:p w14:paraId="369A4F48" w14:textId="77777777" w:rsidR="007D1AC3" w:rsidRPr="00E36BCB" w:rsidRDefault="007D1AC3" w:rsidP="007D1AC3">
      <w:pPr>
        <w:spacing w:after="0" w:line="240" w:lineRule="auto"/>
        <w:rPr>
          <w:rFonts w:ascii="Arial" w:hAnsi="Arial" w:cs="Arial"/>
          <w:sz w:val="18"/>
          <w:szCs w:val="18"/>
          <w:lang w:val="en-US"/>
        </w:rPr>
      </w:pPr>
      <w:r w:rsidRPr="00E36BCB">
        <w:rPr>
          <w:rFonts w:ascii="Arial" w:hAnsi="Arial" w:cs="Arial"/>
          <w:b/>
          <w:sz w:val="18"/>
          <w:szCs w:val="18"/>
          <w:lang w:val="en-US"/>
        </w:rPr>
        <w:t>Washington, DC 20202-1100</w:t>
      </w:r>
    </w:p>
    <w:p w14:paraId="58E043AA" w14:textId="77777777" w:rsidR="007D1AC3" w:rsidRPr="00E36BCB" w:rsidRDefault="002E3B42" w:rsidP="007D1AC3">
      <w:pPr>
        <w:spacing w:after="0" w:line="240" w:lineRule="auto"/>
        <w:rPr>
          <w:rFonts w:ascii="Arial" w:hAnsi="Arial" w:cs="Arial"/>
          <w:sz w:val="18"/>
          <w:szCs w:val="18"/>
        </w:rPr>
      </w:pPr>
      <w:r w:rsidRPr="00E36BCB">
        <w:rPr>
          <w:rFonts w:ascii="Arial" w:hAnsi="Arial" w:cs="Arial"/>
          <w:sz w:val="18"/>
          <w:szCs w:val="18"/>
        </w:rPr>
        <w:t>Teléfono</w:t>
      </w:r>
      <w:r w:rsidR="007D1AC3" w:rsidRPr="00E36BCB">
        <w:rPr>
          <w:rFonts w:ascii="Arial" w:hAnsi="Arial" w:cs="Arial"/>
          <w:sz w:val="18"/>
          <w:szCs w:val="18"/>
        </w:rPr>
        <w:t xml:space="preserve">: </w:t>
      </w:r>
      <w:r w:rsidR="007D1AC3" w:rsidRPr="00E36BCB">
        <w:rPr>
          <w:rFonts w:ascii="Arial" w:hAnsi="Arial" w:cs="Arial"/>
          <w:b/>
          <w:sz w:val="18"/>
          <w:szCs w:val="18"/>
        </w:rPr>
        <w:t>(800) 421-3481</w:t>
      </w:r>
    </w:p>
    <w:p w14:paraId="2E90A7AD" w14:textId="77777777" w:rsidR="007D1AC3" w:rsidRPr="00E36BCB" w:rsidRDefault="007D1AC3" w:rsidP="007D1AC3">
      <w:pPr>
        <w:spacing w:after="0" w:line="240" w:lineRule="auto"/>
        <w:rPr>
          <w:rFonts w:ascii="Arial" w:hAnsi="Arial" w:cs="Arial"/>
          <w:sz w:val="18"/>
          <w:szCs w:val="18"/>
        </w:rPr>
      </w:pPr>
      <w:r w:rsidRPr="00E36BCB">
        <w:rPr>
          <w:rFonts w:ascii="Arial" w:hAnsi="Arial" w:cs="Arial"/>
          <w:sz w:val="18"/>
          <w:szCs w:val="18"/>
        </w:rPr>
        <w:t xml:space="preserve">Fax: </w:t>
      </w:r>
      <w:r w:rsidRPr="00E36BCB">
        <w:rPr>
          <w:rFonts w:ascii="Arial" w:hAnsi="Arial" w:cs="Arial"/>
          <w:b/>
          <w:sz w:val="18"/>
          <w:szCs w:val="18"/>
        </w:rPr>
        <w:t>(202) 453-6012</w:t>
      </w:r>
      <w:r w:rsidRPr="00E36BCB">
        <w:rPr>
          <w:rFonts w:ascii="Arial" w:hAnsi="Arial" w:cs="Arial"/>
          <w:sz w:val="18"/>
          <w:szCs w:val="18"/>
        </w:rPr>
        <w:t xml:space="preserve">; TDD: </w:t>
      </w:r>
      <w:r w:rsidRPr="00E36BCB">
        <w:rPr>
          <w:rFonts w:ascii="Arial" w:hAnsi="Arial" w:cs="Arial"/>
          <w:b/>
          <w:sz w:val="18"/>
          <w:szCs w:val="18"/>
        </w:rPr>
        <w:t>(877) 521-2172</w:t>
      </w:r>
    </w:p>
    <w:p w14:paraId="7E7D664B" w14:textId="77777777" w:rsidR="007D1AC3" w:rsidRPr="00E36BCB" w:rsidRDefault="00021749" w:rsidP="007D1AC3">
      <w:pPr>
        <w:spacing w:after="0" w:line="240" w:lineRule="auto"/>
        <w:rPr>
          <w:rFonts w:ascii="Arial" w:hAnsi="Arial" w:cs="Arial"/>
          <w:b/>
          <w:sz w:val="18"/>
          <w:szCs w:val="18"/>
        </w:rPr>
      </w:pPr>
      <w:r w:rsidRPr="00E36BCB">
        <w:rPr>
          <w:rFonts w:ascii="Arial" w:hAnsi="Arial" w:cs="Arial"/>
          <w:sz w:val="18"/>
          <w:szCs w:val="18"/>
        </w:rPr>
        <w:t>Correo</w:t>
      </w:r>
      <w:r w:rsidR="007D1AC3" w:rsidRPr="00E36BCB">
        <w:rPr>
          <w:rFonts w:ascii="Arial" w:hAnsi="Arial" w:cs="Arial"/>
          <w:sz w:val="18"/>
          <w:szCs w:val="18"/>
        </w:rPr>
        <w:t xml:space="preserve"> </w:t>
      </w:r>
      <w:r w:rsidR="002E3B42" w:rsidRPr="00E36BCB">
        <w:rPr>
          <w:rFonts w:ascii="Arial" w:hAnsi="Arial" w:cs="Arial"/>
          <w:sz w:val="18"/>
          <w:szCs w:val="18"/>
        </w:rPr>
        <w:t>Electrónico</w:t>
      </w:r>
      <w:r w:rsidR="007D1AC3" w:rsidRPr="00E36BCB">
        <w:rPr>
          <w:rFonts w:ascii="Arial" w:hAnsi="Arial" w:cs="Arial"/>
          <w:sz w:val="18"/>
          <w:szCs w:val="18"/>
        </w:rPr>
        <w:t xml:space="preserve">: </w:t>
      </w:r>
      <w:hyperlink r:id="rId11" w:history="1">
        <w:r w:rsidR="007D1AC3" w:rsidRPr="00E36BCB">
          <w:rPr>
            <w:rStyle w:val="Hyperlink"/>
            <w:rFonts w:ascii="Arial" w:hAnsi="Arial" w:cs="Arial"/>
            <w:b/>
            <w:sz w:val="18"/>
            <w:szCs w:val="18"/>
          </w:rPr>
          <w:t>OCR@ed.gov</w:t>
        </w:r>
      </w:hyperlink>
    </w:p>
    <w:p w14:paraId="2BCA5245" w14:textId="77777777" w:rsidR="00D671B6" w:rsidRPr="00E36BCB" w:rsidRDefault="00D671B6" w:rsidP="004C0EA3">
      <w:pPr>
        <w:spacing w:after="0" w:line="240" w:lineRule="auto"/>
        <w:rPr>
          <w:rFonts w:ascii="Arial" w:hAnsi="Arial" w:cs="Arial"/>
          <w:sz w:val="18"/>
          <w:szCs w:val="18"/>
        </w:rPr>
      </w:pPr>
    </w:p>
    <w:p w14:paraId="0BC2E0D5" w14:textId="77777777" w:rsidR="00D671B6" w:rsidRPr="00E36BCB" w:rsidRDefault="00D671B6" w:rsidP="004C0EA3">
      <w:pPr>
        <w:spacing w:after="0" w:line="240" w:lineRule="auto"/>
        <w:rPr>
          <w:rFonts w:ascii="Arial" w:hAnsi="Arial" w:cs="Arial"/>
          <w:sz w:val="18"/>
          <w:szCs w:val="18"/>
        </w:rPr>
      </w:pPr>
      <w:r w:rsidRPr="00E36BCB">
        <w:rPr>
          <w:rFonts w:ascii="Arial" w:hAnsi="Arial" w:cs="Arial"/>
          <w:sz w:val="18"/>
          <w:szCs w:val="18"/>
        </w:rPr>
        <w:t>OCR tiene oficinas regional</w:t>
      </w:r>
      <w:r w:rsidR="00381BFC" w:rsidRPr="00E36BCB">
        <w:rPr>
          <w:rFonts w:ascii="Arial" w:hAnsi="Arial" w:cs="Arial"/>
          <w:sz w:val="18"/>
          <w:szCs w:val="18"/>
        </w:rPr>
        <w:t>e</w:t>
      </w:r>
      <w:r w:rsidRPr="00E36BCB">
        <w:rPr>
          <w:rFonts w:ascii="Arial" w:hAnsi="Arial" w:cs="Arial"/>
          <w:sz w:val="18"/>
          <w:szCs w:val="18"/>
        </w:rPr>
        <w:t xml:space="preserve">s localizadas a todo alrededor del país. </w:t>
      </w:r>
      <w:r w:rsidR="00381BFC" w:rsidRPr="00E36BCB">
        <w:rPr>
          <w:rFonts w:ascii="Arial" w:hAnsi="Arial" w:cs="Arial"/>
          <w:sz w:val="18"/>
          <w:szCs w:val="18"/>
        </w:rPr>
        <w:t xml:space="preserve">Para encontrar la oficina de su estado puede informarse en su página web en: </w:t>
      </w:r>
      <w:hyperlink r:id="rId12" w:history="1">
        <w:r w:rsidR="00381BFC" w:rsidRPr="00E36BCB">
          <w:rPr>
            <w:rStyle w:val="Hyperlink"/>
            <w:rFonts w:ascii="Arial" w:hAnsi="Arial" w:cs="Arial"/>
            <w:sz w:val="18"/>
            <w:szCs w:val="18"/>
          </w:rPr>
          <w:t>http://wdcrobcolp01.ed.gov/CFAPPS/OCR/contactus.cfm</w:t>
        </w:r>
      </w:hyperlink>
      <w:r w:rsidR="00381BFC" w:rsidRPr="00E36BCB">
        <w:rPr>
          <w:rFonts w:ascii="Arial" w:hAnsi="Arial" w:cs="Arial"/>
          <w:sz w:val="18"/>
          <w:szCs w:val="18"/>
        </w:rPr>
        <w:t>, o llamando al teléfono mencionado anteriormente.</w:t>
      </w:r>
    </w:p>
    <w:p w14:paraId="4E3814F5" w14:textId="77777777" w:rsidR="00381BFC" w:rsidRPr="00E36BCB" w:rsidRDefault="00381BFC" w:rsidP="004C0EA3">
      <w:pPr>
        <w:spacing w:after="0" w:line="240" w:lineRule="auto"/>
        <w:jc w:val="both"/>
        <w:rPr>
          <w:rFonts w:ascii="Arial" w:hAnsi="Arial" w:cs="Arial"/>
          <w:sz w:val="18"/>
          <w:szCs w:val="18"/>
        </w:rPr>
      </w:pPr>
    </w:p>
    <w:p w14:paraId="5888E314" w14:textId="77777777" w:rsidR="00381BFC" w:rsidRPr="00E36BCB" w:rsidRDefault="00381BFC" w:rsidP="004C0EA3">
      <w:pPr>
        <w:pStyle w:val="Heading1"/>
        <w:spacing w:before="0" w:line="240" w:lineRule="auto"/>
        <w:rPr>
          <w:rFonts w:ascii="Arial" w:hAnsi="Arial" w:cs="Arial"/>
          <w:color w:val="0066CC"/>
          <w:sz w:val="18"/>
          <w:szCs w:val="18"/>
        </w:rPr>
      </w:pPr>
      <w:bookmarkStart w:id="231" w:name="_Toc505337372"/>
      <w:bookmarkStart w:id="232" w:name="_Toc505337496"/>
      <w:bookmarkStart w:id="233" w:name="_Toc21518940"/>
      <w:r w:rsidRPr="00E36BCB">
        <w:rPr>
          <w:rFonts w:ascii="Arial" w:hAnsi="Arial" w:cs="Arial"/>
          <w:color w:val="0066CC"/>
          <w:sz w:val="18"/>
          <w:szCs w:val="18"/>
        </w:rPr>
        <w:t>Información d</w:t>
      </w:r>
      <w:r w:rsidR="004C0EA3" w:rsidRPr="00E36BCB">
        <w:rPr>
          <w:rFonts w:ascii="Arial" w:hAnsi="Arial" w:cs="Arial"/>
          <w:color w:val="0066CC"/>
          <w:sz w:val="18"/>
          <w:szCs w:val="18"/>
        </w:rPr>
        <w:t>el Consumo E</w:t>
      </w:r>
      <w:r w:rsidRPr="00E36BCB">
        <w:rPr>
          <w:rFonts w:ascii="Arial" w:hAnsi="Arial" w:cs="Arial"/>
          <w:color w:val="0066CC"/>
          <w:sz w:val="18"/>
          <w:szCs w:val="18"/>
        </w:rPr>
        <w:t>studiantil</w:t>
      </w:r>
      <w:bookmarkEnd w:id="231"/>
      <w:bookmarkEnd w:id="232"/>
      <w:bookmarkEnd w:id="233"/>
    </w:p>
    <w:p w14:paraId="167C5B92" w14:textId="77777777" w:rsidR="00381BFC" w:rsidRPr="00E36BCB" w:rsidRDefault="00381BFC" w:rsidP="00824484">
      <w:pPr>
        <w:spacing w:after="0" w:line="240" w:lineRule="auto"/>
        <w:jc w:val="both"/>
        <w:rPr>
          <w:rFonts w:ascii="Arial" w:hAnsi="Arial" w:cs="Arial"/>
          <w:sz w:val="18"/>
          <w:szCs w:val="18"/>
        </w:rPr>
      </w:pPr>
      <w:r w:rsidRPr="00E36BCB">
        <w:rPr>
          <w:rFonts w:ascii="Arial" w:hAnsi="Arial" w:cs="Arial"/>
          <w:sz w:val="18"/>
          <w:szCs w:val="18"/>
        </w:rPr>
        <w:t>Las cláusulas de la Enmienda de Educación Superior de 1976 requiere</w:t>
      </w:r>
      <w:r w:rsidR="00FE4DEF" w:rsidRPr="00E36BCB">
        <w:rPr>
          <w:rFonts w:ascii="Arial" w:hAnsi="Arial" w:cs="Arial"/>
          <w:sz w:val="18"/>
          <w:szCs w:val="18"/>
        </w:rPr>
        <w:t>n</w:t>
      </w:r>
      <w:r w:rsidRPr="00E36BCB">
        <w:rPr>
          <w:rFonts w:ascii="Arial" w:hAnsi="Arial" w:cs="Arial"/>
          <w:sz w:val="18"/>
          <w:szCs w:val="18"/>
        </w:rPr>
        <w:t xml:space="preserve"> que a partir del primero de julio de 1977, cada institución de educación </w:t>
      </w:r>
      <w:proofErr w:type="spellStart"/>
      <w:r w:rsidRPr="00E36BCB">
        <w:rPr>
          <w:rFonts w:ascii="Arial" w:hAnsi="Arial" w:cs="Arial"/>
          <w:sz w:val="18"/>
          <w:szCs w:val="18"/>
        </w:rPr>
        <w:t>post-secundaria</w:t>
      </w:r>
      <w:proofErr w:type="spellEnd"/>
      <w:r w:rsidRPr="00E36BCB">
        <w:rPr>
          <w:rFonts w:ascii="Arial" w:hAnsi="Arial" w:cs="Arial"/>
          <w:sz w:val="18"/>
          <w:szCs w:val="18"/>
        </w:rPr>
        <w:t xml:space="preserve"> que reciba fondos de ayuda financiera federal</w:t>
      </w:r>
      <w:r w:rsidR="00FE4DEF" w:rsidRPr="00E36BCB">
        <w:rPr>
          <w:rFonts w:ascii="Arial" w:hAnsi="Arial" w:cs="Arial"/>
          <w:sz w:val="18"/>
          <w:szCs w:val="18"/>
        </w:rPr>
        <w:t>,</w:t>
      </w:r>
      <w:r w:rsidRPr="00E36BCB">
        <w:rPr>
          <w:rFonts w:ascii="Arial" w:hAnsi="Arial" w:cs="Arial"/>
          <w:sz w:val="18"/>
          <w:szCs w:val="18"/>
        </w:rPr>
        <w:t xml:space="preserve"> debe preparar cierta información de consumo estudiantil</w:t>
      </w:r>
      <w:r w:rsidR="00724294" w:rsidRPr="00E36BCB">
        <w:rPr>
          <w:rFonts w:ascii="Arial" w:hAnsi="Arial" w:cs="Arial"/>
          <w:sz w:val="18"/>
          <w:szCs w:val="18"/>
        </w:rPr>
        <w:t>,</w:t>
      </w:r>
      <w:r w:rsidRPr="00E36BCB">
        <w:rPr>
          <w:rFonts w:ascii="Arial" w:hAnsi="Arial" w:cs="Arial"/>
          <w:sz w:val="18"/>
          <w:szCs w:val="18"/>
        </w:rPr>
        <w:t xml:space="preserve"> disponible para cualquier estudiante matriculado o </w:t>
      </w:r>
      <w:r w:rsidR="00736E6C" w:rsidRPr="00E36BCB">
        <w:rPr>
          <w:rFonts w:ascii="Arial" w:hAnsi="Arial" w:cs="Arial"/>
          <w:sz w:val="18"/>
          <w:szCs w:val="18"/>
        </w:rPr>
        <w:t>posible</w:t>
      </w:r>
      <w:r w:rsidRPr="00E36BCB">
        <w:rPr>
          <w:rFonts w:ascii="Arial" w:hAnsi="Arial" w:cs="Arial"/>
          <w:sz w:val="18"/>
          <w:szCs w:val="18"/>
        </w:rPr>
        <w:t xml:space="preserve"> estudiante que necesite esta información.</w:t>
      </w:r>
    </w:p>
    <w:p w14:paraId="3BD1B9B2" w14:textId="77777777" w:rsidR="00381BFC" w:rsidRPr="00E36BCB" w:rsidRDefault="001855C6" w:rsidP="00824484">
      <w:pPr>
        <w:spacing w:after="0" w:line="240" w:lineRule="auto"/>
        <w:jc w:val="both"/>
        <w:rPr>
          <w:rFonts w:ascii="Arial" w:hAnsi="Arial" w:cs="Arial"/>
          <w:sz w:val="18"/>
          <w:szCs w:val="18"/>
        </w:rPr>
      </w:pPr>
      <w:r w:rsidRPr="00E36BCB">
        <w:rPr>
          <w:rFonts w:ascii="Arial" w:hAnsi="Arial" w:cs="Arial"/>
          <w:sz w:val="18"/>
          <w:szCs w:val="18"/>
        </w:rPr>
        <w:t>Esta sección recopilada por los empleados de la oficina de Ayuda Financiera intent</w:t>
      </w:r>
      <w:r w:rsidR="00FE4DEF" w:rsidRPr="00E36BCB">
        <w:rPr>
          <w:rFonts w:ascii="Arial" w:hAnsi="Arial" w:cs="Arial"/>
          <w:sz w:val="18"/>
          <w:szCs w:val="18"/>
        </w:rPr>
        <w:t>a</w:t>
      </w:r>
      <w:r w:rsidRPr="00E36BCB">
        <w:rPr>
          <w:rFonts w:ascii="Arial" w:hAnsi="Arial" w:cs="Arial"/>
          <w:sz w:val="18"/>
          <w:szCs w:val="18"/>
        </w:rPr>
        <w:t xml:space="preserve"> cumplir con los requisitos:</w:t>
      </w:r>
    </w:p>
    <w:p w14:paraId="77CDAA57" w14:textId="77777777" w:rsidR="001855C6" w:rsidRPr="00E36BCB" w:rsidRDefault="001855C6" w:rsidP="001855C6">
      <w:pPr>
        <w:spacing w:after="0" w:line="240" w:lineRule="auto"/>
        <w:jc w:val="both"/>
        <w:rPr>
          <w:rFonts w:ascii="Arial" w:hAnsi="Arial" w:cs="Arial"/>
          <w:sz w:val="18"/>
          <w:szCs w:val="18"/>
        </w:rPr>
      </w:pPr>
      <w:r w:rsidRPr="00E36BCB">
        <w:rPr>
          <w:rFonts w:ascii="Arial" w:hAnsi="Arial" w:cs="Arial"/>
          <w:sz w:val="18"/>
          <w:szCs w:val="18"/>
        </w:rPr>
        <w:t xml:space="preserve">La escuela está aprobada para participar en Becas Federales </w:t>
      </w:r>
      <w:r w:rsidR="00736E6C" w:rsidRPr="00E36BCB">
        <w:rPr>
          <w:rFonts w:ascii="Arial" w:hAnsi="Arial" w:cs="Arial"/>
          <w:sz w:val="18"/>
          <w:szCs w:val="18"/>
        </w:rPr>
        <w:t>PELL</w:t>
      </w:r>
      <w:r w:rsidRPr="00E36BCB">
        <w:rPr>
          <w:rFonts w:ascii="Arial" w:hAnsi="Arial" w:cs="Arial"/>
          <w:sz w:val="18"/>
          <w:szCs w:val="18"/>
        </w:rPr>
        <w:t xml:space="preserve">, Préstamos Directos Subvencionados, Préstamos Directos no Subvencionados, y Préstamos Adicionales para Padres. Dichos programas ayudan a sufragar los costos de asistencia escolar para aquellos estudiantes elegibles para consideración de ayuda financiera. La ayuda financiera es un mecanismo que reduce los costos que salen de su bolsillo, que el estudiante y/o los padres deben pagar para obtener una educación </w:t>
      </w:r>
      <w:proofErr w:type="spellStart"/>
      <w:r w:rsidRPr="00E36BCB">
        <w:rPr>
          <w:rFonts w:ascii="Arial" w:hAnsi="Arial" w:cs="Arial"/>
          <w:sz w:val="18"/>
          <w:szCs w:val="18"/>
        </w:rPr>
        <w:t>post-secundaria</w:t>
      </w:r>
      <w:proofErr w:type="spellEnd"/>
      <w:r w:rsidRPr="00E36BCB">
        <w:rPr>
          <w:rFonts w:ascii="Arial" w:hAnsi="Arial" w:cs="Arial"/>
          <w:sz w:val="18"/>
          <w:szCs w:val="18"/>
        </w:rPr>
        <w:t xml:space="preserve"> específica. Dicho de forma diferente, la ayuda financiera es dinero útil para ayudar a los estudiantes a que </w:t>
      </w:r>
      <w:r w:rsidR="009A294A" w:rsidRPr="00E36BCB">
        <w:rPr>
          <w:rFonts w:ascii="Arial" w:hAnsi="Arial" w:cs="Arial"/>
          <w:sz w:val="18"/>
          <w:szCs w:val="18"/>
        </w:rPr>
        <w:t>hagan frente a los costos del programa. La ayuda financiera incluye b</w:t>
      </w:r>
      <w:r w:rsidR="00FE4DEF" w:rsidRPr="00E36BCB">
        <w:rPr>
          <w:rFonts w:ascii="Arial" w:hAnsi="Arial" w:cs="Arial"/>
          <w:sz w:val="18"/>
          <w:szCs w:val="18"/>
        </w:rPr>
        <w:t>ecas y préstamos que pueden</w:t>
      </w:r>
      <w:r w:rsidR="009A294A" w:rsidRPr="00E36BCB">
        <w:rPr>
          <w:rFonts w:ascii="Arial" w:hAnsi="Arial" w:cs="Arial"/>
          <w:sz w:val="18"/>
          <w:szCs w:val="18"/>
        </w:rPr>
        <w:t xml:space="preserve"> necesitarse</w:t>
      </w:r>
      <w:r w:rsidR="00FE4DEF" w:rsidRPr="00E36BCB">
        <w:rPr>
          <w:rFonts w:ascii="Arial" w:hAnsi="Arial" w:cs="Arial"/>
          <w:sz w:val="18"/>
          <w:szCs w:val="18"/>
        </w:rPr>
        <w:t xml:space="preserve"> o no</w:t>
      </w:r>
      <w:r w:rsidR="009A294A" w:rsidRPr="00E36BCB">
        <w:rPr>
          <w:rFonts w:ascii="Arial" w:hAnsi="Arial" w:cs="Arial"/>
          <w:sz w:val="18"/>
          <w:szCs w:val="18"/>
        </w:rPr>
        <w:t>.</w:t>
      </w:r>
    </w:p>
    <w:p w14:paraId="280CD327" w14:textId="77777777" w:rsidR="009A294A" w:rsidRPr="00E36BCB" w:rsidRDefault="009A294A" w:rsidP="001855C6">
      <w:pPr>
        <w:spacing w:after="0" w:line="240" w:lineRule="auto"/>
        <w:jc w:val="both"/>
        <w:rPr>
          <w:rFonts w:ascii="Arial" w:hAnsi="Arial" w:cs="Arial"/>
          <w:sz w:val="18"/>
          <w:szCs w:val="18"/>
        </w:rPr>
      </w:pPr>
      <w:r w:rsidRPr="00E36BCB">
        <w:rPr>
          <w:rFonts w:ascii="Arial" w:hAnsi="Arial" w:cs="Arial"/>
          <w:sz w:val="18"/>
          <w:szCs w:val="18"/>
        </w:rPr>
        <w:t>La ayuda financier</w:t>
      </w:r>
      <w:r w:rsidR="00FE4DEF" w:rsidRPr="00E36BCB">
        <w:rPr>
          <w:rFonts w:ascii="Arial" w:hAnsi="Arial" w:cs="Arial"/>
          <w:sz w:val="18"/>
          <w:szCs w:val="18"/>
        </w:rPr>
        <w:t>a</w:t>
      </w:r>
      <w:r w:rsidRPr="00E36BCB">
        <w:rPr>
          <w:rFonts w:ascii="Arial" w:hAnsi="Arial" w:cs="Arial"/>
          <w:sz w:val="18"/>
          <w:szCs w:val="18"/>
        </w:rPr>
        <w:t xml:space="preserve"> basada en la</w:t>
      </w:r>
      <w:r w:rsidR="00FE4DEF" w:rsidRPr="00E36BCB">
        <w:rPr>
          <w:rFonts w:ascii="Arial" w:hAnsi="Arial" w:cs="Arial"/>
          <w:sz w:val="18"/>
          <w:szCs w:val="18"/>
        </w:rPr>
        <w:t>s necesidades es provechosa par</w:t>
      </w:r>
      <w:r w:rsidRPr="00E36BCB">
        <w:rPr>
          <w:rFonts w:ascii="Arial" w:hAnsi="Arial" w:cs="Arial"/>
          <w:sz w:val="18"/>
          <w:szCs w:val="18"/>
        </w:rPr>
        <w:t>a</w:t>
      </w:r>
      <w:r w:rsidR="00FE4DEF" w:rsidRPr="00E36BCB">
        <w:rPr>
          <w:rFonts w:ascii="Arial" w:hAnsi="Arial" w:cs="Arial"/>
          <w:sz w:val="18"/>
          <w:szCs w:val="18"/>
        </w:rPr>
        <w:t xml:space="preserve"> </w:t>
      </w:r>
      <w:r w:rsidRPr="00E36BCB">
        <w:rPr>
          <w:rFonts w:ascii="Arial" w:hAnsi="Arial" w:cs="Arial"/>
          <w:sz w:val="18"/>
          <w:szCs w:val="18"/>
        </w:rPr>
        <w:t>las familias que demuestran</w:t>
      </w:r>
      <w:r w:rsidR="00FE4DEF" w:rsidRPr="00E36BCB">
        <w:rPr>
          <w:rFonts w:ascii="Arial" w:hAnsi="Arial" w:cs="Arial"/>
          <w:sz w:val="18"/>
          <w:szCs w:val="18"/>
        </w:rPr>
        <w:t xml:space="preserve"> tener</w:t>
      </w:r>
      <w:r w:rsidRPr="00E36BCB">
        <w:rPr>
          <w:rFonts w:ascii="Arial" w:hAnsi="Arial" w:cs="Arial"/>
          <w:sz w:val="18"/>
          <w:szCs w:val="18"/>
        </w:rPr>
        <w:t xml:space="preserve"> una necesidad financiera para cubrir necesidades adicionales. La siguiente fórmula se usa para determinar cuánta necesidad financiera tiene el estudiante:</w:t>
      </w:r>
    </w:p>
    <w:p w14:paraId="0F0D4946" w14:textId="77777777" w:rsidR="009A294A" w:rsidRPr="005C6C19" w:rsidRDefault="009A294A" w:rsidP="004C0EA3">
      <w:pPr>
        <w:pStyle w:val="Heading1"/>
        <w:spacing w:before="0" w:line="240" w:lineRule="auto"/>
        <w:rPr>
          <w:rFonts w:ascii="Arial" w:hAnsi="Arial" w:cs="Arial"/>
          <w:color w:val="0066CC"/>
          <w:sz w:val="24"/>
          <w:szCs w:val="24"/>
        </w:rPr>
      </w:pPr>
    </w:p>
    <w:p w14:paraId="0BC0CE8F" w14:textId="77777777" w:rsidR="009A294A" w:rsidRPr="00E36BCB" w:rsidRDefault="004C0EA3" w:rsidP="004C0EA3">
      <w:pPr>
        <w:pStyle w:val="Heading1"/>
        <w:spacing w:before="0" w:line="240" w:lineRule="auto"/>
        <w:rPr>
          <w:rFonts w:ascii="Arial" w:hAnsi="Arial" w:cs="Arial"/>
          <w:sz w:val="18"/>
          <w:szCs w:val="18"/>
        </w:rPr>
      </w:pPr>
      <w:bookmarkStart w:id="234" w:name="_Toc505337373"/>
      <w:bookmarkStart w:id="235" w:name="_Toc505337497"/>
      <w:bookmarkStart w:id="236" w:name="_Toc21518941"/>
      <w:r w:rsidRPr="00E36BCB">
        <w:rPr>
          <w:rFonts w:ascii="Arial" w:hAnsi="Arial" w:cs="Arial"/>
          <w:color w:val="0066CC"/>
          <w:sz w:val="18"/>
          <w:szCs w:val="18"/>
        </w:rPr>
        <w:t>Costo de A</w:t>
      </w:r>
      <w:r w:rsidR="009A294A" w:rsidRPr="00E36BCB">
        <w:rPr>
          <w:rFonts w:ascii="Arial" w:hAnsi="Arial" w:cs="Arial"/>
          <w:color w:val="0066CC"/>
          <w:sz w:val="18"/>
          <w:szCs w:val="18"/>
        </w:rPr>
        <w:t xml:space="preserve">sistencia – Contribución </w:t>
      </w:r>
      <w:r w:rsidRPr="00E36BCB">
        <w:rPr>
          <w:rFonts w:ascii="Arial" w:hAnsi="Arial" w:cs="Arial"/>
          <w:color w:val="0066CC"/>
          <w:sz w:val="18"/>
          <w:szCs w:val="18"/>
        </w:rPr>
        <w:t>F</w:t>
      </w:r>
      <w:r w:rsidR="009A294A" w:rsidRPr="00E36BCB">
        <w:rPr>
          <w:rFonts w:ascii="Arial" w:hAnsi="Arial" w:cs="Arial"/>
          <w:color w:val="0066CC"/>
          <w:sz w:val="18"/>
          <w:szCs w:val="18"/>
        </w:rPr>
        <w:t xml:space="preserve">amiliar </w:t>
      </w:r>
      <w:r w:rsidRPr="00E36BCB">
        <w:rPr>
          <w:rFonts w:ascii="Arial" w:hAnsi="Arial" w:cs="Arial"/>
          <w:color w:val="0066CC"/>
          <w:sz w:val="18"/>
          <w:szCs w:val="18"/>
        </w:rPr>
        <w:t>E</w:t>
      </w:r>
      <w:r w:rsidR="009A294A" w:rsidRPr="00E36BCB">
        <w:rPr>
          <w:rFonts w:ascii="Arial" w:hAnsi="Arial" w:cs="Arial"/>
          <w:color w:val="0066CC"/>
          <w:sz w:val="18"/>
          <w:szCs w:val="18"/>
        </w:rPr>
        <w:t xml:space="preserve">sperada (EFC) = </w:t>
      </w:r>
      <w:r w:rsidRPr="00E36BCB">
        <w:rPr>
          <w:rFonts w:ascii="Arial" w:hAnsi="Arial" w:cs="Arial"/>
          <w:color w:val="0066CC"/>
          <w:sz w:val="18"/>
          <w:szCs w:val="18"/>
        </w:rPr>
        <w:t>Necesidad F</w:t>
      </w:r>
      <w:r w:rsidR="009A294A" w:rsidRPr="00E36BCB">
        <w:rPr>
          <w:rFonts w:ascii="Arial" w:hAnsi="Arial" w:cs="Arial"/>
          <w:color w:val="0066CC"/>
          <w:sz w:val="18"/>
          <w:szCs w:val="18"/>
        </w:rPr>
        <w:t>inancier</w:t>
      </w:r>
      <w:r w:rsidR="00FE4DEF" w:rsidRPr="00E36BCB">
        <w:rPr>
          <w:rFonts w:ascii="Arial" w:hAnsi="Arial" w:cs="Arial"/>
          <w:color w:val="0066CC"/>
          <w:sz w:val="18"/>
          <w:szCs w:val="18"/>
        </w:rPr>
        <w:t>a</w:t>
      </w:r>
      <w:bookmarkEnd w:id="234"/>
      <w:bookmarkEnd w:id="235"/>
      <w:bookmarkEnd w:id="236"/>
    </w:p>
    <w:p w14:paraId="7EC10C67" w14:textId="77777777" w:rsidR="009A294A" w:rsidRPr="00E36BCB" w:rsidRDefault="00FE4DEF" w:rsidP="004C0EA3">
      <w:pPr>
        <w:spacing w:after="0" w:line="240" w:lineRule="auto"/>
        <w:jc w:val="both"/>
        <w:rPr>
          <w:rFonts w:ascii="Arial" w:hAnsi="Arial" w:cs="Arial"/>
          <w:sz w:val="18"/>
          <w:szCs w:val="18"/>
        </w:rPr>
      </w:pPr>
      <w:r w:rsidRPr="00E36BCB">
        <w:rPr>
          <w:rFonts w:ascii="Arial" w:hAnsi="Arial" w:cs="Arial"/>
          <w:sz w:val="18"/>
          <w:szCs w:val="18"/>
        </w:rPr>
        <w:t>No tener necesidad</w:t>
      </w:r>
      <w:r w:rsidR="009A294A" w:rsidRPr="00E36BCB">
        <w:rPr>
          <w:rFonts w:ascii="Arial" w:hAnsi="Arial" w:cs="Arial"/>
          <w:sz w:val="18"/>
          <w:szCs w:val="18"/>
        </w:rPr>
        <w:t xml:space="preserve"> es la diferencia entre el costo de educación y la necesidad financiera.</w:t>
      </w:r>
    </w:p>
    <w:p w14:paraId="4F05BE0F" w14:textId="77777777" w:rsidR="00381BFC" w:rsidRPr="00E36BCB" w:rsidRDefault="009A294A" w:rsidP="004C0EA3">
      <w:pPr>
        <w:spacing w:after="0" w:line="240" w:lineRule="auto"/>
        <w:jc w:val="both"/>
        <w:rPr>
          <w:rFonts w:ascii="Arial" w:hAnsi="Arial" w:cs="Arial"/>
          <w:sz w:val="18"/>
          <w:szCs w:val="18"/>
        </w:rPr>
      </w:pPr>
      <w:r w:rsidRPr="00E36BCB">
        <w:rPr>
          <w:rFonts w:ascii="Arial" w:hAnsi="Arial" w:cs="Arial"/>
          <w:sz w:val="18"/>
          <w:szCs w:val="18"/>
        </w:rPr>
        <w:t>Basado en estos cálculos, la ayuda financiera puede no cubrir todos los costos de asistencia a la escuela.</w:t>
      </w:r>
    </w:p>
    <w:p w14:paraId="2A591BFE" w14:textId="77777777" w:rsidR="009A294A" w:rsidRPr="00E36BCB" w:rsidRDefault="00FE4DEF" w:rsidP="00824484">
      <w:pPr>
        <w:spacing w:after="0" w:line="240" w:lineRule="auto"/>
        <w:jc w:val="both"/>
        <w:rPr>
          <w:rFonts w:ascii="Arial" w:hAnsi="Arial" w:cs="Arial"/>
          <w:sz w:val="18"/>
          <w:szCs w:val="18"/>
        </w:rPr>
      </w:pPr>
      <w:r w:rsidRPr="00E36BCB">
        <w:rPr>
          <w:rFonts w:ascii="Arial" w:hAnsi="Arial" w:cs="Arial"/>
          <w:sz w:val="18"/>
          <w:szCs w:val="18"/>
        </w:rPr>
        <w:t>L</w:t>
      </w:r>
      <w:r w:rsidR="009A294A" w:rsidRPr="00E36BCB">
        <w:rPr>
          <w:rFonts w:ascii="Arial" w:hAnsi="Arial" w:cs="Arial"/>
          <w:sz w:val="18"/>
          <w:szCs w:val="18"/>
        </w:rPr>
        <w:t xml:space="preserve">a ayuda financiera </w:t>
      </w:r>
      <w:r w:rsidRPr="00E36BCB">
        <w:rPr>
          <w:rFonts w:ascii="Arial" w:hAnsi="Arial" w:cs="Arial"/>
          <w:sz w:val="18"/>
          <w:szCs w:val="18"/>
        </w:rPr>
        <w:t xml:space="preserve">en su totalidad </w:t>
      </w:r>
      <w:r w:rsidR="009A294A" w:rsidRPr="00E36BCB">
        <w:rPr>
          <w:rFonts w:ascii="Arial" w:hAnsi="Arial" w:cs="Arial"/>
          <w:sz w:val="18"/>
          <w:szCs w:val="18"/>
        </w:rPr>
        <w:t xml:space="preserve">se </w:t>
      </w:r>
      <w:r w:rsidR="002E3B42" w:rsidRPr="00E36BCB">
        <w:rPr>
          <w:rFonts w:ascii="Arial" w:hAnsi="Arial" w:cs="Arial"/>
          <w:sz w:val="18"/>
          <w:szCs w:val="18"/>
        </w:rPr>
        <w:t>les</w:t>
      </w:r>
      <w:r w:rsidR="009A294A" w:rsidRPr="00E36BCB">
        <w:rPr>
          <w:rFonts w:ascii="Arial" w:hAnsi="Arial" w:cs="Arial"/>
          <w:sz w:val="18"/>
          <w:szCs w:val="18"/>
        </w:rPr>
        <w:t xml:space="preserve"> otorga a los estudiantes que califican cumpliendo con los siguientes criterios:</w:t>
      </w:r>
    </w:p>
    <w:p w14:paraId="3793B13F" w14:textId="77777777" w:rsidR="009A294A" w:rsidRPr="00E36BCB" w:rsidRDefault="009A294A" w:rsidP="009A294A">
      <w:pPr>
        <w:pStyle w:val="ListParagraph"/>
        <w:numPr>
          <w:ilvl w:val="0"/>
          <w:numId w:val="16"/>
        </w:numPr>
        <w:spacing w:after="0" w:line="240" w:lineRule="auto"/>
        <w:jc w:val="both"/>
        <w:rPr>
          <w:rFonts w:ascii="Arial" w:hAnsi="Arial" w:cs="Arial"/>
          <w:sz w:val="18"/>
          <w:szCs w:val="18"/>
        </w:rPr>
      </w:pPr>
      <w:r w:rsidRPr="00E36BCB">
        <w:rPr>
          <w:rFonts w:ascii="Arial" w:hAnsi="Arial" w:cs="Arial"/>
          <w:sz w:val="18"/>
          <w:szCs w:val="18"/>
        </w:rPr>
        <w:lastRenderedPageBreak/>
        <w:t>El criterio para hacer ELEGIBLE a un estudiante incluye la ciudadanía o la residencia permanente, códigos 1-151, 1-551 y 1-94.</w:t>
      </w:r>
    </w:p>
    <w:p w14:paraId="38038CC9" w14:textId="77777777" w:rsidR="009A294A" w:rsidRPr="00E36BCB" w:rsidRDefault="009A294A" w:rsidP="00781401">
      <w:pPr>
        <w:pStyle w:val="ListParagraph"/>
        <w:numPr>
          <w:ilvl w:val="0"/>
          <w:numId w:val="16"/>
        </w:numPr>
        <w:spacing w:after="0" w:line="240" w:lineRule="auto"/>
        <w:jc w:val="both"/>
        <w:rPr>
          <w:rFonts w:ascii="Arial" w:hAnsi="Arial" w:cs="Arial"/>
          <w:sz w:val="18"/>
          <w:szCs w:val="18"/>
        </w:rPr>
      </w:pPr>
      <w:r w:rsidRPr="00E36BCB">
        <w:rPr>
          <w:rFonts w:ascii="Arial" w:hAnsi="Arial" w:cs="Arial"/>
          <w:sz w:val="18"/>
          <w:szCs w:val="18"/>
        </w:rPr>
        <w:t xml:space="preserve">El criterio para hacer que un estudiante </w:t>
      </w:r>
      <w:r w:rsidR="0055481B" w:rsidRPr="00E36BCB">
        <w:rPr>
          <w:rFonts w:ascii="Arial" w:hAnsi="Arial" w:cs="Arial"/>
          <w:sz w:val="18"/>
          <w:szCs w:val="18"/>
        </w:rPr>
        <w:t>NO SEA</w:t>
      </w:r>
      <w:r w:rsidRPr="00E36BCB">
        <w:rPr>
          <w:rFonts w:ascii="Arial" w:hAnsi="Arial" w:cs="Arial"/>
          <w:sz w:val="18"/>
          <w:szCs w:val="18"/>
        </w:rPr>
        <w:t xml:space="preserve"> ELEGIBLE incluye l</w:t>
      </w:r>
      <w:r w:rsidR="00FE4DEF" w:rsidRPr="00E36BCB">
        <w:rPr>
          <w:rFonts w:ascii="Arial" w:hAnsi="Arial" w:cs="Arial"/>
          <w:sz w:val="18"/>
          <w:szCs w:val="18"/>
        </w:rPr>
        <w:t>os códigos F-1, F-2, J-1, J-2; e</w:t>
      </w:r>
      <w:r w:rsidRPr="00E36BCB">
        <w:rPr>
          <w:rFonts w:ascii="Arial" w:hAnsi="Arial" w:cs="Arial"/>
          <w:sz w:val="18"/>
          <w:szCs w:val="18"/>
        </w:rPr>
        <w:t>studiantes que tienen deudas con préstamos federales, estudiantes que reciben</w:t>
      </w:r>
      <w:r w:rsidR="00B55C27" w:rsidRPr="00E36BCB">
        <w:rPr>
          <w:rFonts w:ascii="Arial" w:hAnsi="Arial" w:cs="Arial"/>
          <w:sz w:val="18"/>
          <w:szCs w:val="18"/>
        </w:rPr>
        <w:t xml:space="preserve"> pagos excesivos subvencionados, o estudiantes varones que cumplen con los criterios de registro del Servicio Selectivo pero </w:t>
      </w:r>
      <w:r w:rsidR="00724294" w:rsidRPr="00E36BCB">
        <w:rPr>
          <w:rFonts w:ascii="Arial" w:hAnsi="Arial" w:cs="Arial"/>
          <w:sz w:val="18"/>
          <w:szCs w:val="18"/>
        </w:rPr>
        <w:t xml:space="preserve">que </w:t>
      </w:r>
      <w:r w:rsidR="00B55C27" w:rsidRPr="00E36BCB">
        <w:rPr>
          <w:rFonts w:ascii="Arial" w:hAnsi="Arial" w:cs="Arial"/>
          <w:sz w:val="18"/>
          <w:szCs w:val="18"/>
        </w:rPr>
        <w:t>no se han registrado.</w:t>
      </w:r>
    </w:p>
    <w:p w14:paraId="7B3CDF1F" w14:textId="77777777" w:rsidR="00B55C27" w:rsidRPr="00E36BCB" w:rsidRDefault="00B55C27" w:rsidP="00781401">
      <w:pPr>
        <w:spacing w:after="0" w:line="240" w:lineRule="auto"/>
        <w:jc w:val="both"/>
        <w:rPr>
          <w:rFonts w:ascii="Arial" w:hAnsi="Arial" w:cs="Arial"/>
          <w:sz w:val="18"/>
          <w:szCs w:val="18"/>
        </w:rPr>
      </w:pPr>
    </w:p>
    <w:p w14:paraId="69489BE0" w14:textId="77777777" w:rsidR="00B55C27" w:rsidRPr="00E36BCB" w:rsidRDefault="00781401" w:rsidP="00781401">
      <w:pPr>
        <w:pStyle w:val="Heading1"/>
        <w:spacing w:before="0" w:line="240" w:lineRule="auto"/>
        <w:rPr>
          <w:rFonts w:ascii="Arial" w:hAnsi="Arial" w:cs="Arial"/>
          <w:color w:val="0066CC"/>
          <w:sz w:val="18"/>
          <w:szCs w:val="18"/>
        </w:rPr>
      </w:pPr>
      <w:bookmarkStart w:id="237" w:name="_Toc505337374"/>
      <w:bookmarkStart w:id="238" w:name="_Toc505337498"/>
      <w:bookmarkStart w:id="239" w:name="_Toc21518942"/>
      <w:r w:rsidRPr="00E36BCB">
        <w:rPr>
          <w:rFonts w:ascii="Arial" w:hAnsi="Arial" w:cs="Arial"/>
          <w:color w:val="0066CC"/>
          <w:sz w:val="18"/>
          <w:szCs w:val="18"/>
        </w:rPr>
        <w:t>Política de A</w:t>
      </w:r>
      <w:r w:rsidR="00B55C27" w:rsidRPr="00E36BCB">
        <w:rPr>
          <w:rFonts w:ascii="Arial" w:hAnsi="Arial" w:cs="Arial"/>
          <w:color w:val="0066CC"/>
          <w:sz w:val="18"/>
          <w:szCs w:val="18"/>
        </w:rPr>
        <w:t xml:space="preserve">coso </w:t>
      </w:r>
      <w:r w:rsidRPr="00E36BCB">
        <w:rPr>
          <w:rFonts w:ascii="Arial" w:hAnsi="Arial" w:cs="Arial"/>
          <w:color w:val="0066CC"/>
          <w:sz w:val="18"/>
          <w:szCs w:val="18"/>
        </w:rPr>
        <w:t>S</w:t>
      </w:r>
      <w:r w:rsidR="00B55C27" w:rsidRPr="00E36BCB">
        <w:rPr>
          <w:rFonts w:ascii="Arial" w:hAnsi="Arial" w:cs="Arial"/>
          <w:color w:val="0066CC"/>
          <w:sz w:val="18"/>
          <w:szCs w:val="18"/>
        </w:rPr>
        <w:t>exual</w:t>
      </w:r>
      <w:bookmarkEnd w:id="237"/>
      <w:bookmarkEnd w:id="238"/>
      <w:bookmarkEnd w:id="239"/>
    </w:p>
    <w:p w14:paraId="2190C4B5" w14:textId="77777777" w:rsidR="00B55C27" w:rsidRPr="00E36BCB" w:rsidRDefault="00B55C27" w:rsidP="00781401">
      <w:pPr>
        <w:spacing w:after="0" w:line="240" w:lineRule="auto"/>
        <w:jc w:val="both"/>
        <w:rPr>
          <w:rFonts w:ascii="Arial" w:hAnsi="Arial" w:cs="Arial"/>
          <w:sz w:val="18"/>
          <w:szCs w:val="18"/>
        </w:rPr>
      </w:pPr>
      <w:r w:rsidRPr="00E36BCB">
        <w:rPr>
          <w:rFonts w:ascii="Arial" w:hAnsi="Arial" w:cs="Arial"/>
          <w:sz w:val="18"/>
          <w:szCs w:val="18"/>
        </w:rPr>
        <w:t>El acoso sexual se define como proposicione</w:t>
      </w:r>
      <w:r w:rsidR="00FE4DEF" w:rsidRPr="00E36BCB">
        <w:rPr>
          <w:rFonts w:ascii="Arial" w:hAnsi="Arial" w:cs="Arial"/>
          <w:sz w:val="18"/>
          <w:szCs w:val="18"/>
        </w:rPr>
        <w:t>s sexuales no deseadas, solicitar</w:t>
      </w:r>
      <w:r w:rsidRPr="00E36BCB">
        <w:rPr>
          <w:rFonts w:ascii="Arial" w:hAnsi="Arial" w:cs="Arial"/>
          <w:sz w:val="18"/>
          <w:szCs w:val="18"/>
        </w:rPr>
        <w:t xml:space="preserve"> favores sexuales, y cualquier otra conducta verbal o física de naturaleza sexual, cuando:</w:t>
      </w:r>
    </w:p>
    <w:p w14:paraId="49D70F8C" w14:textId="77777777" w:rsidR="00B55C27" w:rsidRPr="00E36BCB" w:rsidRDefault="00B55C27" w:rsidP="00B55C27">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El sometimiento a la conducta o la comunicación</w:t>
      </w:r>
      <w:r w:rsidR="005F06BF" w:rsidRPr="00E36BCB">
        <w:rPr>
          <w:rFonts w:ascii="Arial" w:hAnsi="Arial" w:cs="Arial"/>
          <w:sz w:val="18"/>
          <w:szCs w:val="18"/>
        </w:rPr>
        <w:t>,</w:t>
      </w:r>
      <w:r w:rsidRPr="00E36BCB">
        <w:rPr>
          <w:rFonts w:ascii="Arial" w:hAnsi="Arial" w:cs="Arial"/>
          <w:sz w:val="18"/>
          <w:szCs w:val="18"/>
        </w:rPr>
        <w:t xml:space="preserve"> ya sea implícita o explícita, establece un térmi</w:t>
      </w:r>
      <w:r w:rsidR="00FE4DEF" w:rsidRPr="00E36BCB">
        <w:rPr>
          <w:rFonts w:ascii="Arial" w:hAnsi="Arial" w:cs="Arial"/>
          <w:sz w:val="18"/>
          <w:szCs w:val="18"/>
        </w:rPr>
        <w:t>no o condición para emplear a</w:t>
      </w:r>
      <w:r w:rsidRPr="00E36BCB">
        <w:rPr>
          <w:rFonts w:ascii="Arial" w:hAnsi="Arial" w:cs="Arial"/>
          <w:sz w:val="18"/>
          <w:szCs w:val="18"/>
        </w:rPr>
        <w:t xml:space="preserve"> una persona, </w:t>
      </w:r>
      <w:r w:rsidR="00FE4DEF" w:rsidRPr="00E36BCB">
        <w:rPr>
          <w:rFonts w:ascii="Arial" w:hAnsi="Arial" w:cs="Arial"/>
          <w:sz w:val="18"/>
          <w:szCs w:val="18"/>
        </w:rPr>
        <w:t xml:space="preserve">ofrecer </w:t>
      </w:r>
      <w:r w:rsidRPr="00E36BCB">
        <w:rPr>
          <w:rFonts w:ascii="Arial" w:hAnsi="Arial" w:cs="Arial"/>
          <w:sz w:val="18"/>
          <w:szCs w:val="18"/>
        </w:rPr>
        <w:t xml:space="preserve">una oportunidad de trabajo, para la educación </w:t>
      </w:r>
      <w:r w:rsidR="005F06BF" w:rsidRPr="00E36BCB">
        <w:rPr>
          <w:rFonts w:ascii="Arial" w:hAnsi="Arial" w:cs="Arial"/>
          <w:sz w:val="18"/>
          <w:szCs w:val="18"/>
        </w:rPr>
        <w:t>o cualquier otro beneficio.</w:t>
      </w:r>
    </w:p>
    <w:p w14:paraId="5A7C45C0" w14:textId="77777777" w:rsidR="005F06BF" w:rsidRPr="00E36BCB" w:rsidRDefault="005F06BF" w:rsidP="00B55C27">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El sometimiento o el rechazo a la conducta o comunicación,  se usa como un factor para </w:t>
      </w:r>
      <w:r w:rsidR="00CD514D" w:rsidRPr="00E36BCB">
        <w:rPr>
          <w:rFonts w:ascii="Arial" w:hAnsi="Arial" w:cs="Arial"/>
          <w:sz w:val="18"/>
          <w:szCs w:val="18"/>
        </w:rPr>
        <w:t xml:space="preserve">tomar </w:t>
      </w:r>
      <w:r w:rsidRPr="00E36BCB">
        <w:rPr>
          <w:rFonts w:ascii="Arial" w:hAnsi="Arial" w:cs="Arial"/>
          <w:sz w:val="18"/>
          <w:szCs w:val="18"/>
        </w:rPr>
        <w:t>las decisiones de empleo u otras decisiones relacionadas con la escuela y que afecten al individuo y/o</w:t>
      </w:r>
    </w:p>
    <w:p w14:paraId="6C8CB30F" w14:textId="77777777" w:rsidR="005F06BF" w:rsidRPr="00E36BCB" w:rsidRDefault="005F06BF" w:rsidP="00CD514D">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Dicha conducta o comunicación tiene el propósito o efecto de interferir su</w:t>
      </w:r>
      <w:r w:rsidR="00CD514D" w:rsidRPr="00E36BCB">
        <w:rPr>
          <w:rFonts w:ascii="Arial" w:hAnsi="Arial" w:cs="Arial"/>
          <w:sz w:val="18"/>
          <w:szCs w:val="18"/>
        </w:rPr>
        <w:t>stancialmente con el trabajo de un</w:t>
      </w:r>
      <w:r w:rsidRPr="00E36BCB">
        <w:rPr>
          <w:rFonts w:ascii="Arial" w:hAnsi="Arial" w:cs="Arial"/>
          <w:sz w:val="18"/>
          <w:szCs w:val="18"/>
        </w:rPr>
        <w:t xml:space="preserve"> individuo o con el desempeño escola</w:t>
      </w:r>
      <w:r w:rsidR="00CD514D" w:rsidRPr="00E36BCB">
        <w:rPr>
          <w:rFonts w:ascii="Arial" w:hAnsi="Arial" w:cs="Arial"/>
          <w:sz w:val="18"/>
          <w:szCs w:val="18"/>
        </w:rPr>
        <w:t>r, o crea</w:t>
      </w:r>
      <w:r w:rsidRPr="00E36BCB">
        <w:rPr>
          <w:rFonts w:ascii="Arial" w:hAnsi="Arial" w:cs="Arial"/>
          <w:sz w:val="18"/>
          <w:szCs w:val="18"/>
        </w:rPr>
        <w:t xml:space="preserve"> un trabajo hostil u </w:t>
      </w:r>
      <w:r w:rsidR="00CD514D" w:rsidRPr="00E36BCB">
        <w:rPr>
          <w:rFonts w:ascii="Arial" w:hAnsi="Arial" w:cs="Arial"/>
          <w:sz w:val="18"/>
          <w:szCs w:val="18"/>
        </w:rPr>
        <w:t>ofensivo en el ambiente escolar con intimidación.</w:t>
      </w:r>
    </w:p>
    <w:p w14:paraId="6CBE3E42" w14:textId="77777777" w:rsidR="005F06BF" w:rsidRPr="00E36BCB" w:rsidRDefault="005F06BF" w:rsidP="005F06BF">
      <w:pPr>
        <w:spacing w:after="0" w:line="240" w:lineRule="auto"/>
        <w:jc w:val="both"/>
        <w:rPr>
          <w:rFonts w:ascii="Arial" w:hAnsi="Arial" w:cs="Arial"/>
          <w:sz w:val="18"/>
          <w:szCs w:val="18"/>
        </w:rPr>
      </w:pPr>
      <w:r w:rsidRPr="00E36BCB">
        <w:rPr>
          <w:rFonts w:ascii="Arial" w:hAnsi="Arial" w:cs="Arial"/>
          <w:sz w:val="18"/>
          <w:szCs w:val="18"/>
        </w:rPr>
        <w:t>El acoso sexual puede ocurrir entre un empleado/a hacia un/una estudiante, un/a estudiante hacia un empleado/a, un/a estudiante hacia otro/a, un/a empleado/a hacia otro/a, una mujer hacia un hombre, un hombre hacia una mujer, una mujer hacia otra, un hombre hacia otro. La administración tomará una acción remedial equitativa e inmediata</w:t>
      </w:r>
      <w:r w:rsidR="00780041" w:rsidRPr="00E36BCB">
        <w:rPr>
          <w:rFonts w:ascii="Arial" w:hAnsi="Arial" w:cs="Arial"/>
          <w:sz w:val="18"/>
          <w:szCs w:val="18"/>
        </w:rPr>
        <w:t xml:space="preserve"> sobre todos los reportes y quejas que llamen la atención del personal de la escuela, ya sea formal o informalmente. Se informarán o reportarán alegaciones de mala con</w:t>
      </w:r>
      <w:r w:rsidR="00CD514D" w:rsidRPr="00E36BCB">
        <w:rPr>
          <w:rFonts w:ascii="Arial" w:hAnsi="Arial" w:cs="Arial"/>
          <w:sz w:val="18"/>
          <w:szCs w:val="18"/>
        </w:rPr>
        <w:t>ducta criminal a las agencias que hacen</w:t>
      </w:r>
      <w:r w:rsidR="00724294" w:rsidRPr="00E36BCB">
        <w:rPr>
          <w:rFonts w:ascii="Arial" w:hAnsi="Arial" w:cs="Arial"/>
          <w:sz w:val="18"/>
          <w:szCs w:val="18"/>
        </w:rPr>
        <w:t xml:space="preserve"> la aplicación adecuada</w:t>
      </w:r>
      <w:r w:rsidR="00780041" w:rsidRPr="00E36BCB">
        <w:rPr>
          <w:rFonts w:ascii="Arial" w:hAnsi="Arial" w:cs="Arial"/>
          <w:sz w:val="18"/>
          <w:szCs w:val="18"/>
        </w:rPr>
        <w:t xml:space="preserve"> de las leyes.</w:t>
      </w:r>
    </w:p>
    <w:p w14:paraId="78A9D600" w14:textId="77777777" w:rsidR="00747ECA" w:rsidRPr="005C6C19" w:rsidRDefault="00747ECA" w:rsidP="005F06BF">
      <w:pPr>
        <w:spacing w:after="0" w:line="240" w:lineRule="auto"/>
        <w:jc w:val="both"/>
        <w:rPr>
          <w:rFonts w:ascii="Arial" w:hAnsi="Arial" w:cs="Arial"/>
        </w:rPr>
      </w:pPr>
    </w:p>
    <w:p w14:paraId="6C30DD2F" w14:textId="77777777" w:rsidR="00780041" w:rsidRPr="00E36BCB" w:rsidRDefault="00780041" w:rsidP="005F06BF">
      <w:pPr>
        <w:spacing w:after="0" w:line="240" w:lineRule="auto"/>
        <w:jc w:val="both"/>
        <w:rPr>
          <w:rFonts w:ascii="Arial" w:hAnsi="Arial" w:cs="Arial"/>
          <w:b/>
          <w:sz w:val="18"/>
          <w:szCs w:val="18"/>
          <w:u w:val="single"/>
        </w:rPr>
      </w:pPr>
      <w:r w:rsidRPr="00E36BCB">
        <w:rPr>
          <w:rFonts w:ascii="Arial" w:hAnsi="Arial" w:cs="Arial"/>
          <w:b/>
          <w:sz w:val="18"/>
          <w:szCs w:val="18"/>
          <w:u w:val="single"/>
        </w:rPr>
        <w:t>El acoso sexual puede incluir pero no está limitado solamente a:</w:t>
      </w:r>
    </w:p>
    <w:p w14:paraId="29A247EA" w14:textId="77777777" w:rsidR="00780041" w:rsidRPr="00E36BCB" w:rsidRDefault="00780041"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Acoso o abuso verbal de naturaleza sexual.</w:t>
      </w:r>
    </w:p>
    <w:p w14:paraId="51ADAEF4" w14:textId="77777777" w:rsidR="00780041" w:rsidRPr="00E36BCB" w:rsidRDefault="00780041"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 xml:space="preserve">Presiones sutiles para </w:t>
      </w:r>
      <w:r w:rsidR="00724294" w:rsidRPr="00E36BCB">
        <w:rPr>
          <w:rFonts w:ascii="Arial" w:hAnsi="Arial" w:cs="Arial"/>
          <w:sz w:val="18"/>
          <w:szCs w:val="18"/>
        </w:rPr>
        <w:t>realiza</w:t>
      </w:r>
      <w:r w:rsidR="00CD514D" w:rsidRPr="00E36BCB">
        <w:rPr>
          <w:rFonts w:ascii="Arial" w:hAnsi="Arial" w:cs="Arial"/>
          <w:sz w:val="18"/>
          <w:szCs w:val="18"/>
        </w:rPr>
        <w:t xml:space="preserve">r </w:t>
      </w:r>
      <w:r w:rsidRPr="00E36BCB">
        <w:rPr>
          <w:rFonts w:ascii="Arial" w:hAnsi="Arial" w:cs="Arial"/>
          <w:sz w:val="18"/>
          <w:szCs w:val="18"/>
        </w:rPr>
        <w:t>actividades sexuales.</w:t>
      </w:r>
    </w:p>
    <w:p w14:paraId="0F1DA368" w14:textId="77777777" w:rsidR="00780041" w:rsidRPr="00E36BCB" w:rsidRDefault="00780041"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Tocar, acariciar o pellizcar inapropiadamente a alguien en forma sexual sin consentimiento.</w:t>
      </w:r>
    </w:p>
    <w:p w14:paraId="7F127B4F" w14:textId="77777777" w:rsidR="00780041" w:rsidRPr="00E36BCB" w:rsidRDefault="00780041"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Roce intencional contra el cuerpo de cualquier estudiante o empleado.</w:t>
      </w:r>
    </w:p>
    <w:p w14:paraId="03117E30" w14:textId="77777777" w:rsidR="00780041" w:rsidRPr="00E36BCB" w:rsidRDefault="00780041"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Demandar favores sexuales acompañados de amenazas abiertas o implícitas</w:t>
      </w:r>
      <w:r w:rsidR="00EA7E0D" w:rsidRPr="00E36BCB">
        <w:rPr>
          <w:rFonts w:ascii="Arial" w:hAnsi="Arial" w:cs="Arial"/>
          <w:sz w:val="18"/>
          <w:szCs w:val="18"/>
        </w:rPr>
        <w:t>, en relación con el empleo de un individuo o con la situación educacional.</w:t>
      </w:r>
    </w:p>
    <w:p w14:paraId="5122ADE9" w14:textId="77777777" w:rsidR="00EA7E0D" w:rsidRPr="00E36BCB" w:rsidRDefault="00EA7E0D"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Demandar favores sexuales acompañados de promesas abiertas o implícitas de un tratamiento con preferencia en relación con el empleo de la persona o su situación educacional.</w:t>
      </w:r>
    </w:p>
    <w:p w14:paraId="3A769F82" w14:textId="77777777" w:rsidR="00EA7E0D" w:rsidRPr="00E36BCB" w:rsidRDefault="00EA7E0D"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Usar palabras sexuales degradantes o comentarios sexuales verbales o e</w:t>
      </w:r>
      <w:r w:rsidR="00CD514D" w:rsidRPr="00E36BCB">
        <w:rPr>
          <w:rFonts w:ascii="Arial" w:hAnsi="Arial" w:cs="Arial"/>
          <w:sz w:val="18"/>
          <w:szCs w:val="18"/>
        </w:rPr>
        <w:t xml:space="preserve">scritos sobre partes sexuales, </w:t>
      </w:r>
      <w:r w:rsidRPr="00E36BCB">
        <w:rPr>
          <w:rFonts w:ascii="Arial" w:hAnsi="Arial" w:cs="Arial"/>
          <w:sz w:val="18"/>
          <w:szCs w:val="18"/>
        </w:rPr>
        <w:t xml:space="preserve">como por ejemplo </w:t>
      </w:r>
      <w:r w:rsidR="00CD514D" w:rsidRPr="00E36BCB">
        <w:rPr>
          <w:rFonts w:ascii="Arial" w:hAnsi="Arial" w:cs="Arial"/>
          <w:sz w:val="18"/>
          <w:szCs w:val="18"/>
        </w:rPr>
        <w:t xml:space="preserve">el uso de </w:t>
      </w:r>
      <w:r w:rsidR="002E3B42" w:rsidRPr="00E36BCB">
        <w:rPr>
          <w:rFonts w:ascii="Arial" w:hAnsi="Arial" w:cs="Arial"/>
          <w:sz w:val="18"/>
          <w:szCs w:val="18"/>
        </w:rPr>
        <w:t>grafiti</w:t>
      </w:r>
      <w:r w:rsidRPr="00E36BCB">
        <w:rPr>
          <w:rFonts w:ascii="Arial" w:hAnsi="Arial" w:cs="Arial"/>
          <w:sz w:val="18"/>
          <w:szCs w:val="18"/>
        </w:rPr>
        <w:t>.</w:t>
      </w:r>
    </w:p>
    <w:p w14:paraId="73D2233A" w14:textId="77777777" w:rsidR="00EA7E0D" w:rsidRPr="00E36BCB" w:rsidRDefault="00EA7E0D"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Mostrar fotografías sexuales sugestivas en la escuela, en los alrededores de la escuela o en cualquier evento que sea patrocinado por la escuela.</w:t>
      </w:r>
    </w:p>
    <w:p w14:paraId="5F9E6294" w14:textId="77777777" w:rsidR="00EA7E0D" w:rsidRPr="00E36BCB" w:rsidRDefault="00EA7E0D"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Mirar de reojo con insinuaciones sexuales.</w:t>
      </w:r>
    </w:p>
    <w:p w14:paraId="5A38A101" w14:textId="77777777" w:rsidR="00EA7E0D" w:rsidRPr="00E36BCB" w:rsidRDefault="00EA7E0D" w:rsidP="00780041">
      <w:pPr>
        <w:pStyle w:val="ListParagraph"/>
        <w:numPr>
          <w:ilvl w:val="0"/>
          <w:numId w:val="1"/>
        </w:numPr>
        <w:spacing w:after="0" w:line="240" w:lineRule="auto"/>
        <w:jc w:val="both"/>
        <w:rPr>
          <w:rFonts w:ascii="Arial" w:hAnsi="Arial" w:cs="Arial"/>
          <w:sz w:val="18"/>
          <w:szCs w:val="18"/>
        </w:rPr>
      </w:pPr>
      <w:r w:rsidRPr="00E36BCB">
        <w:rPr>
          <w:rFonts w:ascii="Arial" w:hAnsi="Arial" w:cs="Arial"/>
          <w:sz w:val="18"/>
          <w:szCs w:val="18"/>
        </w:rPr>
        <w:t>Difundir rumores o comentarios sexuales.</w:t>
      </w:r>
    </w:p>
    <w:p w14:paraId="49858A04" w14:textId="77777777" w:rsidR="005959AF" w:rsidRPr="00E36BCB" w:rsidRDefault="005959AF" w:rsidP="005959AF">
      <w:pPr>
        <w:pStyle w:val="ListParagraph"/>
        <w:spacing w:after="0" w:line="240" w:lineRule="auto"/>
        <w:jc w:val="both"/>
        <w:rPr>
          <w:rFonts w:ascii="Arial" w:hAnsi="Arial" w:cs="Arial"/>
          <w:sz w:val="18"/>
          <w:szCs w:val="18"/>
        </w:rPr>
      </w:pPr>
    </w:p>
    <w:p w14:paraId="230C8F73" w14:textId="77777777" w:rsidR="00EA7E0D" w:rsidRPr="00E36BCB" w:rsidRDefault="008329BF" w:rsidP="00781401">
      <w:pPr>
        <w:spacing w:after="0" w:line="240" w:lineRule="auto"/>
        <w:jc w:val="both"/>
        <w:rPr>
          <w:rFonts w:ascii="Arial" w:hAnsi="Arial" w:cs="Arial"/>
          <w:sz w:val="18"/>
          <w:szCs w:val="18"/>
        </w:rPr>
      </w:pPr>
      <w:r w:rsidRPr="00E36BCB">
        <w:rPr>
          <w:rFonts w:ascii="Arial" w:hAnsi="Arial" w:cs="Arial"/>
          <w:sz w:val="18"/>
          <w:szCs w:val="18"/>
        </w:rPr>
        <w:t>Implicarse en alguna forma de acoso sexual</w:t>
      </w:r>
      <w:r w:rsidR="00CD514D" w:rsidRPr="00E36BCB">
        <w:rPr>
          <w:rFonts w:ascii="Arial" w:hAnsi="Arial" w:cs="Arial"/>
          <w:sz w:val="18"/>
          <w:szCs w:val="18"/>
        </w:rPr>
        <w:t>,</w:t>
      </w:r>
      <w:r w:rsidRPr="00E36BCB">
        <w:rPr>
          <w:rFonts w:ascii="Arial" w:hAnsi="Arial" w:cs="Arial"/>
          <w:sz w:val="18"/>
          <w:szCs w:val="18"/>
        </w:rPr>
        <w:t xml:space="preserve"> terminará en sanciones disciplinarias apropiadas o en cualquier otra sanción contra los estudiantes, empleados o contratistas ofensores. Cualquier persona que esté implicada en acoso sexual en la escuela o en sus actividades, tendrá estrictamente prohibida</w:t>
      </w:r>
      <w:r w:rsidR="001564C6" w:rsidRPr="00E36BCB">
        <w:rPr>
          <w:rFonts w:ascii="Arial" w:hAnsi="Arial" w:cs="Arial"/>
          <w:sz w:val="18"/>
          <w:szCs w:val="18"/>
        </w:rPr>
        <w:t xml:space="preserve"> o revocada</w:t>
      </w:r>
      <w:r w:rsidRPr="00E36BCB">
        <w:rPr>
          <w:rFonts w:ascii="Arial" w:hAnsi="Arial" w:cs="Arial"/>
          <w:sz w:val="18"/>
          <w:szCs w:val="18"/>
        </w:rPr>
        <w:t xml:space="preserve"> la entrada a la escuela y a sus actividades</w:t>
      </w:r>
      <w:r w:rsidR="001564C6" w:rsidRPr="00E36BCB">
        <w:rPr>
          <w:rFonts w:ascii="Arial" w:hAnsi="Arial" w:cs="Arial"/>
          <w:sz w:val="18"/>
          <w:szCs w:val="18"/>
        </w:rPr>
        <w:t xml:space="preserve"> según </w:t>
      </w:r>
      <w:r w:rsidR="00A9379C" w:rsidRPr="00E36BCB">
        <w:rPr>
          <w:rFonts w:ascii="Arial" w:hAnsi="Arial" w:cs="Arial"/>
          <w:sz w:val="18"/>
          <w:szCs w:val="18"/>
        </w:rPr>
        <w:t>corresponda</w:t>
      </w:r>
      <w:r w:rsidRPr="00E36BCB">
        <w:rPr>
          <w:rFonts w:ascii="Arial" w:hAnsi="Arial" w:cs="Arial"/>
          <w:sz w:val="18"/>
          <w:szCs w:val="18"/>
        </w:rPr>
        <w:t>.</w:t>
      </w:r>
    </w:p>
    <w:p w14:paraId="33E7FA02" w14:textId="77777777" w:rsidR="008329BF" w:rsidRPr="00E36BCB" w:rsidRDefault="008329BF" w:rsidP="00781401">
      <w:pPr>
        <w:spacing w:after="0" w:line="240" w:lineRule="auto"/>
        <w:jc w:val="both"/>
        <w:rPr>
          <w:rFonts w:ascii="Arial" w:hAnsi="Arial" w:cs="Arial"/>
          <w:sz w:val="18"/>
          <w:szCs w:val="18"/>
        </w:rPr>
      </w:pPr>
      <w:r w:rsidRPr="00E36BCB">
        <w:rPr>
          <w:rFonts w:ascii="Arial" w:hAnsi="Arial" w:cs="Arial"/>
          <w:sz w:val="18"/>
          <w:szCs w:val="18"/>
        </w:rPr>
        <w:t>La escuela deberá respetar, en la medida de lo posible, la confidencialidad del querellante y de los individuos contra los cuales se ha establecido la queja, lo que es compatible con las obligaciones legales de la escuela y con la necesidad de investigar las alegaciones</w:t>
      </w:r>
      <w:r w:rsidR="008F582E" w:rsidRPr="00E36BCB">
        <w:rPr>
          <w:rFonts w:ascii="Arial" w:hAnsi="Arial" w:cs="Arial"/>
          <w:sz w:val="18"/>
          <w:szCs w:val="18"/>
        </w:rPr>
        <w:t>,</w:t>
      </w:r>
      <w:r w:rsidRPr="00E36BCB">
        <w:rPr>
          <w:rFonts w:ascii="Arial" w:hAnsi="Arial" w:cs="Arial"/>
          <w:sz w:val="18"/>
          <w:szCs w:val="18"/>
        </w:rPr>
        <w:t xml:space="preserve"> para tomar una acción disciplinaria</w:t>
      </w:r>
      <w:r w:rsidR="008F582E" w:rsidRPr="00E36BCB">
        <w:rPr>
          <w:rFonts w:ascii="Arial" w:hAnsi="Arial" w:cs="Arial"/>
          <w:sz w:val="18"/>
          <w:szCs w:val="18"/>
        </w:rPr>
        <w:t xml:space="preserve"> en contra de la conducta ocurrida</w:t>
      </w:r>
      <w:r w:rsidRPr="00E36BCB">
        <w:rPr>
          <w:rFonts w:ascii="Arial" w:hAnsi="Arial" w:cs="Arial"/>
          <w:sz w:val="18"/>
          <w:szCs w:val="18"/>
        </w:rPr>
        <w:t>.</w:t>
      </w:r>
    </w:p>
    <w:p w14:paraId="656EE049" w14:textId="77777777" w:rsidR="008329BF" w:rsidRPr="00E36BCB" w:rsidRDefault="00C41362" w:rsidP="00781401">
      <w:pPr>
        <w:spacing w:after="0" w:line="240" w:lineRule="auto"/>
        <w:jc w:val="both"/>
        <w:rPr>
          <w:rFonts w:ascii="Arial" w:hAnsi="Arial" w:cs="Arial"/>
          <w:sz w:val="18"/>
          <w:szCs w:val="18"/>
        </w:rPr>
      </w:pPr>
      <w:r w:rsidRPr="00E36BCB">
        <w:rPr>
          <w:rFonts w:ascii="Arial" w:hAnsi="Arial" w:cs="Arial"/>
          <w:sz w:val="18"/>
          <w:szCs w:val="18"/>
        </w:rPr>
        <w:t>Está prohibida la venganza o represalia contra cualquier persona que dé una queja o que se ofrezca como testigo bajo esta política, y result</w:t>
      </w:r>
      <w:r w:rsidR="00CD514D" w:rsidRPr="00E36BCB">
        <w:rPr>
          <w:rFonts w:ascii="Arial" w:hAnsi="Arial" w:cs="Arial"/>
          <w:sz w:val="18"/>
          <w:szCs w:val="18"/>
        </w:rPr>
        <w:t>ará en una acción disciplinaria</w:t>
      </w:r>
      <w:r w:rsidRPr="00E36BCB">
        <w:rPr>
          <w:rFonts w:ascii="Arial" w:hAnsi="Arial" w:cs="Arial"/>
          <w:sz w:val="18"/>
          <w:szCs w:val="18"/>
        </w:rPr>
        <w:t xml:space="preserve"> apropiada contra la persona responsable de la venganza o represalia. Los individuos que reporten o corroboren falsas alegaciones con conocimiento de causa</w:t>
      </w:r>
      <w:r w:rsidR="00CD514D" w:rsidRPr="00E36BCB">
        <w:rPr>
          <w:rFonts w:ascii="Arial" w:hAnsi="Arial" w:cs="Arial"/>
          <w:sz w:val="18"/>
          <w:szCs w:val="18"/>
        </w:rPr>
        <w:t>,</w:t>
      </w:r>
      <w:r w:rsidRPr="00E36BCB">
        <w:rPr>
          <w:rFonts w:ascii="Arial" w:hAnsi="Arial" w:cs="Arial"/>
          <w:sz w:val="18"/>
          <w:szCs w:val="18"/>
        </w:rPr>
        <w:t xml:space="preserve"> también serán suj</w:t>
      </w:r>
      <w:r w:rsidR="00CD514D" w:rsidRPr="00E36BCB">
        <w:rPr>
          <w:rFonts w:ascii="Arial" w:hAnsi="Arial" w:cs="Arial"/>
          <w:sz w:val="18"/>
          <w:szCs w:val="18"/>
        </w:rPr>
        <w:t>etos a una acción disciplinaria</w:t>
      </w:r>
      <w:r w:rsidRPr="00E36BCB">
        <w:rPr>
          <w:rFonts w:ascii="Arial" w:hAnsi="Arial" w:cs="Arial"/>
          <w:sz w:val="18"/>
          <w:szCs w:val="18"/>
        </w:rPr>
        <w:t xml:space="preserve"> adecuada.</w:t>
      </w:r>
    </w:p>
    <w:p w14:paraId="1F89BF26" w14:textId="2460E570" w:rsidR="00C41362" w:rsidRPr="00E36BCB" w:rsidRDefault="00C41362" w:rsidP="006520C0">
      <w:pPr>
        <w:spacing w:after="0" w:line="240" w:lineRule="auto"/>
        <w:jc w:val="both"/>
        <w:rPr>
          <w:rFonts w:ascii="Arial" w:hAnsi="Arial" w:cs="Arial"/>
          <w:sz w:val="18"/>
          <w:szCs w:val="18"/>
        </w:rPr>
      </w:pPr>
      <w:r w:rsidRPr="00E36BCB">
        <w:rPr>
          <w:rFonts w:ascii="Arial" w:hAnsi="Arial" w:cs="Arial"/>
          <w:sz w:val="18"/>
          <w:szCs w:val="18"/>
        </w:rPr>
        <w:t>Cada miembro de la facultad tie</w:t>
      </w:r>
      <w:r w:rsidR="00CD514D" w:rsidRPr="00E36BCB">
        <w:rPr>
          <w:rFonts w:ascii="Arial" w:hAnsi="Arial" w:cs="Arial"/>
          <w:sz w:val="18"/>
          <w:szCs w:val="18"/>
        </w:rPr>
        <w:t>ne la responsabilidad de reporta</w:t>
      </w:r>
      <w:r w:rsidRPr="00E36BCB">
        <w:rPr>
          <w:rFonts w:ascii="Arial" w:hAnsi="Arial" w:cs="Arial"/>
          <w:sz w:val="18"/>
          <w:szCs w:val="18"/>
        </w:rPr>
        <w:t xml:space="preserve">r </w:t>
      </w:r>
      <w:r w:rsidR="002E3B42" w:rsidRPr="00E36BCB">
        <w:rPr>
          <w:rFonts w:ascii="Arial" w:hAnsi="Arial" w:cs="Arial"/>
          <w:sz w:val="18"/>
          <w:szCs w:val="18"/>
        </w:rPr>
        <w:t>inmediatamente</w:t>
      </w:r>
      <w:r w:rsidRPr="00E36BCB">
        <w:rPr>
          <w:rFonts w:ascii="Arial" w:hAnsi="Arial" w:cs="Arial"/>
          <w:sz w:val="18"/>
          <w:szCs w:val="18"/>
        </w:rPr>
        <w:t xml:space="preserve"> discriminación ale</w:t>
      </w:r>
      <w:r w:rsidR="00CD514D" w:rsidRPr="00E36BCB">
        <w:rPr>
          <w:rFonts w:ascii="Arial" w:hAnsi="Arial" w:cs="Arial"/>
          <w:sz w:val="18"/>
          <w:szCs w:val="18"/>
        </w:rPr>
        <w:t>gada y/o acoso a su supervisor o</w:t>
      </w:r>
      <w:r w:rsidRPr="00E36BCB">
        <w:rPr>
          <w:rFonts w:ascii="Arial" w:hAnsi="Arial" w:cs="Arial"/>
          <w:sz w:val="18"/>
          <w:szCs w:val="18"/>
        </w:rPr>
        <w:t xml:space="preserve"> a cualquier persona</w:t>
      </w:r>
      <w:r w:rsidR="00CD514D" w:rsidRPr="00E36BCB">
        <w:rPr>
          <w:rFonts w:ascii="Arial" w:hAnsi="Arial" w:cs="Arial"/>
          <w:sz w:val="18"/>
          <w:szCs w:val="18"/>
        </w:rPr>
        <w:t xml:space="preserve"> adecuada del personal. Los miem</w:t>
      </w:r>
      <w:r w:rsidRPr="00E36BCB">
        <w:rPr>
          <w:rFonts w:ascii="Arial" w:hAnsi="Arial" w:cs="Arial"/>
          <w:sz w:val="18"/>
          <w:szCs w:val="18"/>
        </w:rPr>
        <w:t>bros de la facultad que dejen de to</w:t>
      </w:r>
      <w:r w:rsidR="00CD514D" w:rsidRPr="00E36BCB">
        <w:rPr>
          <w:rFonts w:ascii="Arial" w:hAnsi="Arial" w:cs="Arial"/>
          <w:sz w:val="18"/>
          <w:szCs w:val="18"/>
        </w:rPr>
        <w:t>mar una rápida acción en reporta</w:t>
      </w:r>
      <w:r w:rsidRPr="00E36BCB">
        <w:rPr>
          <w:rFonts w:ascii="Arial" w:hAnsi="Arial" w:cs="Arial"/>
          <w:sz w:val="18"/>
          <w:szCs w:val="18"/>
        </w:rPr>
        <w:t>r las alegaciones o violaciones de esta política</w:t>
      </w:r>
      <w:r w:rsidR="00CD514D" w:rsidRPr="00E36BCB">
        <w:rPr>
          <w:rFonts w:ascii="Arial" w:hAnsi="Arial" w:cs="Arial"/>
          <w:sz w:val="18"/>
          <w:szCs w:val="18"/>
        </w:rPr>
        <w:t>,</w:t>
      </w:r>
      <w:r w:rsidRPr="00E36BCB">
        <w:rPr>
          <w:rFonts w:ascii="Arial" w:hAnsi="Arial" w:cs="Arial"/>
          <w:sz w:val="18"/>
          <w:szCs w:val="18"/>
        </w:rPr>
        <w:t xml:space="preserve"> pueden estar sujetos también a acciones disciplinarias que pueden terminar en el despido del trabajo.</w:t>
      </w:r>
    </w:p>
    <w:p w14:paraId="6134B536" w14:textId="77777777" w:rsidR="00472E6B" w:rsidRPr="00E36BCB" w:rsidRDefault="00472E6B" w:rsidP="006520C0">
      <w:pPr>
        <w:spacing w:after="0" w:line="240" w:lineRule="auto"/>
        <w:jc w:val="both"/>
        <w:rPr>
          <w:rFonts w:ascii="Arial" w:hAnsi="Arial" w:cs="Arial"/>
          <w:sz w:val="18"/>
          <w:szCs w:val="18"/>
        </w:rPr>
      </w:pPr>
    </w:p>
    <w:p w14:paraId="0276DCBD" w14:textId="77777777" w:rsidR="00C41362" w:rsidRPr="00E36BCB" w:rsidRDefault="00781401" w:rsidP="00781401">
      <w:pPr>
        <w:pStyle w:val="Heading1"/>
        <w:spacing w:before="0" w:line="240" w:lineRule="auto"/>
        <w:rPr>
          <w:rFonts w:ascii="Arial" w:hAnsi="Arial" w:cs="Arial"/>
          <w:color w:val="0066CC"/>
          <w:sz w:val="18"/>
          <w:szCs w:val="18"/>
        </w:rPr>
      </w:pPr>
      <w:bookmarkStart w:id="240" w:name="_Toc505337375"/>
      <w:bookmarkStart w:id="241" w:name="_Toc505337499"/>
      <w:bookmarkStart w:id="242" w:name="_Toc21518943"/>
      <w:r w:rsidRPr="00E36BCB">
        <w:rPr>
          <w:rFonts w:ascii="Arial" w:hAnsi="Arial" w:cs="Arial"/>
          <w:color w:val="0066CC"/>
          <w:sz w:val="18"/>
          <w:szCs w:val="18"/>
        </w:rPr>
        <w:t>Política de Q</w:t>
      </w:r>
      <w:r w:rsidR="00C41362" w:rsidRPr="00E36BCB">
        <w:rPr>
          <w:rFonts w:ascii="Arial" w:hAnsi="Arial" w:cs="Arial"/>
          <w:color w:val="0066CC"/>
          <w:sz w:val="18"/>
          <w:szCs w:val="18"/>
        </w:rPr>
        <w:t>uejas</w:t>
      </w:r>
      <w:bookmarkEnd w:id="240"/>
      <w:bookmarkEnd w:id="241"/>
      <w:bookmarkEnd w:id="242"/>
    </w:p>
    <w:p w14:paraId="6025BB89" w14:textId="77777777" w:rsidR="006520C0" w:rsidRPr="00E36BCB" w:rsidRDefault="006520C0" w:rsidP="00652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Política de quejas</w:t>
      </w:r>
    </w:p>
    <w:p w14:paraId="2298594D" w14:textId="48A03A4C" w:rsidR="006520C0" w:rsidRPr="00E36BCB" w:rsidRDefault="006520C0" w:rsidP="00652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bookmarkStart w:id="243" w:name="_Hlk109644504"/>
      <w:r w:rsidRPr="00E36BCB">
        <w:rPr>
          <w:rFonts w:ascii="Arial" w:eastAsia="Times New Roman" w:hAnsi="Arial" w:cs="Arial"/>
          <w:color w:val="202124"/>
          <w:sz w:val="18"/>
          <w:szCs w:val="18"/>
          <w:lang w:val="es-ES"/>
        </w:rPr>
        <w:t xml:space="preserve">En caso de que un estudiante tenga una inquietud o queja que no pueda resolverse con el instructor inmediato del estudiante, el estudiante debe presentar la inquietud por escrito dentro de los 60 días posteriores a la ocurrencia. Los estudiantes pueden recoger el formulario (copia adjunta) en la Oficina de Ayuda Económica. La queja entonces será referida al Director de la Escuela y Asuntos Estudiantiles. El equipo tiene </w:t>
      </w:r>
      <w:r w:rsidR="009E2402" w:rsidRPr="00E36BCB">
        <w:rPr>
          <w:rFonts w:ascii="Arial" w:eastAsia="Times New Roman" w:hAnsi="Arial" w:cs="Arial"/>
          <w:color w:val="202124"/>
          <w:sz w:val="18"/>
          <w:szCs w:val="18"/>
          <w:lang w:val="es-ES"/>
        </w:rPr>
        <w:t>21</w:t>
      </w:r>
      <w:r w:rsidRPr="00E36BCB">
        <w:rPr>
          <w:rFonts w:ascii="Arial" w:eastAsia="Times New Roman" w:hAnsi="Arial" w:cs="Arial"/>
          <w:color w:val="202124"/>
          <w:sz w:val="18"/>
          <w:szCs w:val="18"/>
          <w:lang w:val="es-ES"/>
        </w:rPr>
        <w:t xml:space="preserve"> días desde que recibe la queja y le da al estudiante una respuesta por escrito que puede o no tener una resolución final. Si se necesita más información, </w:t>
      </w:r>
      <w:r w:rsidR="009E2402" w:rsidRPr="00E36BCB">
        <w:rPr>
          <w:rFonts w:ascii="Arial" w:eastAsia="Times New Roman" w:hAnsi="Arial" w:cs="Arial"/>
          <w:color w:val="202124"/>
          <w:sz w:val="18"/>
          <w:szCs w:val="18"/>
          <w:lang w:val="es-ES"/>
        </w:rPr>
        <w:t>una</w:t>
      </w:r>
      <w:r w:rsidRPr="00E36BCB">
        <w:rPr>
          <w:rFonts w:ascii="Arial" w:eastAsia="Times New Roman" w:hAnsi="Arial" w:cs="Arial"/>
          <w:color w:val="202124"/>
          <w:sz w:val="18"/>
          <w:szCs w:val="18"/>
          <w:lang w:val="es-ES"/>
        </w:rPr>
        <w:t xml:space="preserve"> carta solic</w:t>
      </w:r>
      <w:r w:rsidR="009E2402" w:rsidRPr="00E36BCB">
        <w:rPr>
          <w:rFonts w:ascii="Arial" w:eastAsia="Times New Roman" w:hAnsi="Arial" w:cs="Arial"/>
          <w:color w:val="202124"/>
          <w:sz w:val="18"/>
          <w:szCs w:val="18"/>
          <w:lang w:val="es-ES"/>
        </w:rPr>
        <w:t>itando</w:t>
      </w:r>
      <w:r w:rsidRPr="00E36BCB">
        <w:rPr>
          <w:rFonts w:ascii="Arial" w:eastAsia="Times New Roman" w:hAnsi="Arial" w:cs="Arial"/>
          <w:color w:val="202124"/>
          <w:sz w:val="18"/>
          <w:szCs w:val="18"/>
          <w:lang w:val="es-ES"/>
        </w:rPr>
        <w:t xml:space="preserve"> la información adicional </w:t>
      </w:r>
      <w:r w:rsidR="009E2402" w:rsidRPr="00E36BCB">
        <w:rPr>
          <w:rFonts w:ascii="Arial" w:eastAsia="Times New Roman" w:hAnsi="Arial" w:cs="Arial"/>
          <w:color w:val="202124"/>
          <w:sz w:val="18"/>
          <w:szCs w:val="18"/>
          <w:lang w:val="es-ES"/>
        </w:rPr>
        <w:t>será enviada al estudiante.</w:t>
      </w:r>
      <w:r w:rsidRPr="00E36BCB">
        <w:rPr>
          <w:rFonts w:ascii="Arial" w:eastAsia="Times New Roman" w:hAnsi="Arial" w:cs="Arial"/>
          <w:color w:val="202124"/>
          <w:sz w:val="18"/>
          <w:szCs w:val="18"/>
          <w:lang w:val="es-ES"/>
        </w:rPr>
        <w:t>. Dependiendo de la naturaleza de la queja, se programarán entrevistas con los estudiantes y/o el personal. En caso de conflicto extremo, puede ser necesario realizar una audiencia informal en la que la gerencia nombrará un comité. El comité estará compuesto por un miembro que no tiene participación en la denuncia que puede ser un empleado del instituto, otro miembro que puede ser un estudiante y otro miembro que es de fuera del instituto. Esta audiencia se llevará a cabo dentro de los 90 días siguientes al nombramiento. El estudiante presentará el caso seguido de la respuesta del instituto. El comité puede hacer preguntas. Después de 15 días, el comité proporcionará un resumen del testimonio de cada testigo y recomendará una resolución. La gerencia de la institución revisará el informe y aceptará, rechazará o modificará la recomendación.</w:t>
      </w:r>
    </w:p>
    <w:p w14:paraId="49A6B357" w14:textId="77777777" w:rsidR="006520C0" w:rsidRPr="00E36BCB" w:rsidRDefault="006520C0" w:rsidP="00652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lastRenderedPageBreak/>
        <w:t xml:space="preserve">Total </w:t>
      </w:r>
      <w:proofErr w:type="spellStart"/>
      <w:r w:rsidRPr="00E36BCB">
        <w:rPr>
          <w:rFonts w:ascii="Arial" w:eastAsia="Times New Roman" w:hAnsi="Arial" w:cs="Arial"/>
          <w:color w:val="202124"/>
          <w:sz w:val="18"/>
          <w:szCs w:val="18"/>
          <w:lang w:val="es-ES"/>
        </w:rPr>
        <w:t>Image</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Beauty</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Academy</w:t>
      </w:r>
      <w:proofErr w:type="spellEnd"/>
      <w:r w:rsidRPr="00E36BCB">
        <w:rPr>
          <w:rFonts w:ascii="Arial" w:eastAsia="Times New Roman" w:hAnsi="Arial" w:cs="Arial"/>
          <w:color w:val="202124"/>
          <w:sz w:val="18"/>
          <w:szCs w:val="18"/>
          <w:lang w:val="es-ES"/>
        </w:rPr>
        <w:t xml:space="preserve"> mantendrá registros de la queja y la respuesta.</w:t>
      </w:r>
    </w:p>
    <w:p w14:paraId="18217FE2" w14:textId="5833CF8D" w:rsidR="000F00BE" w:rsidRPr="00E36BCB" w:rsidRDefault="006520C0"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Si el problema no se puede resolver, o si el estudiante desea presentar una queja al mismo tiempo o por separado ante la Junta de Cosmetología y Peluquería del Estado de NJ y/o NACCAS, puede hacerlo. La denuncia debe hacerse por escrito. Envíe la queja a la Junta Estatal de Cosmetología y Peluquería de NJ y/o NACCAS en la siguiente dirección</w:t>
      </w:r>
      <w:bookmarkEnd w:id="243"/>
    </w:p>
    <w:p w14:paraId="0661D1FE" w14:textId="77777777" w:rsidR="002F7F9B" w:rsidRPr="00E36BCB" w:rsidRDefault="002F7F9B"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7E02ADC3" w14:textId="7AC77ABB"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TÍTULO IX</w:t>
      </w:r>
    </w:p>
    <w:p w14:paraId="47D10CCC"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Reconocimiento histórico del acoso sexual como discriminación sexual</w:t>
      </w:r>
    </w:p>
    <w:p w14:paraId="39E4CACC"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Por primera vez, las regulaciones del Título IX del Departamento reconocen que el acoso sexual, incluida la agresión sexual, es discriminación sexual ilegal. Anteriormente, el Departamento abordaba el acoso sexual únicamente a través de documentos de orientación, que no son legalmente vinculantes y no tienen fuerza ni efecto de ley. Ahora, las regulaciones del Departamento imponen importantes obligaciones legales a los distritos escolares, colegios y universidades (colectivamente “escuelas”), exigiendo una respuesta rápida a los informes de acoso sexual. La Regla Final mejora la claridad y transparencia de los requisitos sobre cómo las escuelas deben responder al acoso sexual bajo el Título IX para que cada denunciante reciba el apoyo adecuado, los encuestados sean tratados como responsables solo después de recibir el debido proceso y la equidad fundamental, y los funcionarios escolares actúen de manera imparcial y sin prejuicios a favor o en contra de ninguna de las partes. </w:t>
      </w:r>
    </w:p>
    <w:p w14:paraId="1944C20A"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Apoyar a los denunciantes y respetar su autonomía</w:t>
      </w:r>
    </w:p>
    <w:p w14:paraId="7DD4A982"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Según la Regla Final, las escuelas deben ofrecer medidas de apoyo gratuitas a cada presunta víctima de acoso sexual (llamadas “denunciantes” en la Regla Final). Las medidas de apoyo son servicios individualizados para restaurar o preservar la igualdad de acceso a la educación, proteger la seguridad de los estudiantes y empleados o disuadir el acoso sexual. Se deben ofrecer medidas de apoyo incluso si un demandante no desea iniciar o participar en un proceso de queja. Cada situación es única y las personas reaccionan de manera diferente al acoso sexual. Por lo tanto, la Regla Final otorga a los reclamantes control sobre la respuesta a nivel escolar que mejor satisfaga sus necesidades. Respeta los deseos y la autonomía de los denunciantes al darles la opción clara de presentar una denuncia formal, separada del derecho a medidas de apoyo. La Regla Final también proporciona un proceso de quejas justo e imparcial para los reclamantes y protege a los demandantes de ser coaccionados o amenazados para participar en un proceso de quejas.</w:t>
      </w:r>
    </w:p>
    <w:p w14:paraId="6277E30D"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No discriminación, libertad de expresión y debido proceso</w:t>
      </w:r>
    </w:p>
    <w:p w14:paraId="2C4E4942"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La Regla Final refleja los valores estadounidenses fundamentales de igualdad de trato sobre la base del sexo, la libertad de expresión y la libertad académica, el debido proceso legal y la equidad fundamental. Las escuelas deben funcionar libres de discriminación sexual, incluido el acoso sexual. Los denunciantes y demandados deben tener derechos procesales sólidos y claros en un proceso de reclamación transparente y predecible diseñado para alcanzar resultados confiables. La Regla Final garantiza que las escuelas no violen los derechos de la Primera Enmienda al cumplir con el Título IX.</w:t>
      </w:r>
    </w:p>
    <w:p w14:paraId="525D3328"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p>
    <w:p w14:paraId="5C8058A0"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Total </w:t>
      </w:r>
      <w:proofErr w:type="spellStart"/>
      <w:r w:rsidRPr="00E36BCB">
        <w:rPr>
          <w:rFonts w:ascii="Arial" w:eastAsia="Times New Roman" w:hAnsi="Arial" w:cs="Arial"/>
          <w:color w:val="1F1F1F"/>
          <w:sz w:val="18"/>
          <w:szCs w:val="18"/>
          <w:lang w:val="es-ES"/>
        </w:rPr>
        <w:t>Image</w:t>
      </w:r>
      <w:proofErr w:type="spellEnd"/>
      <w:r w:rsidRPr="00E36BCB">
        <w:rPr>
          <w:rFonts w:ascii="Arial" w:eastAsia="Times New Roman" w:hAnsi="Arial" w:cs="Arial"/>
          <w:color w:val="1F1F1F"/>
          <w:sz w:val="18"/>
          <w:szCs w:val="18"/>
          <w:lang w:val="es-ES"/>
        </w:rPr>
        <w:t xml:space="preserve"> </w:t>
      </w:r>
      <w:proofErr w:type="spellStart"/>
      <w:r w:rsidRPr="00E36BCB">
        <w:rPr>
          <w:rFonts w:ascii="Arial" w:eastAsia="Times New Roman" w:hAnsi="Arial" w:cs="Arial"/>
          <w:color w:val="1F1F1F"/>
          <w:sz w:val="18"/>
          <w:szCs w:val="18"/>
          <w:lang w:val="es-ES"/>
        </w:rPr>
        <w:t>Beauty</w:t>
      </w:r>
      <w:proofErr w:type="spellEnd"/>
      <w:r w:rsidRPr="00E36BCB">
        <w:rPr>
          <w:rFonts w:ascii="Arial" w:eastAsia="Times New Roman" w:hAnsi="Arial" w:cs="Arial"/>
          <w:color w:val="1F1F1F"/>
          <w:sz w:val="18"/>
          <w:szCs w:val="18"/>
          <w:lang w:val="es-ES"/>
        </w:rPr>
        <w:t xml:space="preserve"> </w:t>
      </w:r>
      <w:proofErr w:type="spellStart"/>
      <w:r w:rsidRPr="00E36BCB">
        <w:rPr>
          <w:rFonts w:ascii="Arial" w:eastAsia="Times New Roman" w:hAnsi="Arial" w:cs="Arial"/>
          <w:color w:val="1F1F1F"/>
          <w:sz w:val="18"/>
          <w:szCs w:val="18"/>
          <w:lang w:val="es-ES"/>
        </w:rPr>
        <w:t>Academy</w:t>
      </w:r>
      <w:proofErr w:type="spellEnd"/>
      <w:r w:rsidRPr="00E36BCB">
        <w:rPr>
          <w:rFonts w:ascii="Arial" w:eastAsia="Times New Roman" w:hAnsi="Arial" w:cs="Arial"/>
          <w:color w:val="1F1F1F"/>
          <w:sz w:val="18"/>
          <w:szCs w:val="18"/>
          <w:lang w:val="es-ES"/>
        </w:rPr>
        <w:t xml:space="preserve"> (TIBA) se compromete a brindar a nuestros estudiantes y empleados un ambiente libre de discriminación y acoso basado en una característica protegida y represalias por participar en una actividad protegida. TIBA valora y defiende la igual dignidad de todos los miembros de su comunidad y se esfuerza por equilibrar los derechos de las partes en el proceso de queja durante lo que a menudo es un momento difícil para todos los involucrados y por llevar a cabo investigaciones confiables e imparciales de todas las quejas de discriminación sexual. Promover la rendición de cuentas y cumplir con el mandato de no discriminación del Título IX de actuar con prontitud y eficacia en respuesta a información sobre conductas que razonablemente puedan constituir discriminación sexual, incluida la violencia sexual y otras formas de acoso sexual. Estas regulaciones también requieren que las escuelas capaciten a los empleados sobre la obligación de la escuela de abordar la discriminación sexual, así como las obligaciones de los empleados de notificar o proporcionar información de contacto para el Coordinador del Título IX.</w:t>
      </w:r>
    </w:p>
    <w:p w14:paraId="42D4DCD3"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Para cumplir con las leyes y regulaciones federales, estatales y locales de derechos civiles, y afirmar su compromiso con la justicia y la equidad en todos los aspectos del programa educativo, TIBA ha desarrollado procedimientos que brindan un proceso rápido, justo e imparcial para aquellos involucrados en una acusación de discriminación o acoso sobre la base de una característica protegida, y para las acusaciones de represalias.</w:t>
      </w:r>
    </w:p>
    <w:p w14:paraId="7B28574D"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De acuerdo con el Título IX de las Enmiendas Educativas de 1972, TIBA prohíbe la discriminación basada en el sexo, incluido el acoso sexual y la violencia sexual, e investiga con prontitud cuando un miembro de la comunidad de TIBA hace acusaciones de discriminación sexual. TIBA ofrece medidas de apoyo, según corresponda, para restaurar o preservar el acceso de una parte al programa o actividad educativa de la escuela o brindar apoyo durante los procedimientos de quejas de una escuela o el proceso de resolución informal. Las medidas de apoyo no pueden ser excesivamente onerosas para una parte y no pueden imponerse por motivos punitivos o disciplinarios.</w:t>
      </w:r>
    </w:p>
    <w:p w14:paraId="55AA1E35"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Nos aseguraremos de que ningún estudiante o empleado sea intimidado, amenazado, coaccionado o discriminado contra alguien para interferir con sus derechos del Título IX o porque haya denunciado discriminación sexual, incluida la violencia sexual u otras formas de acoso sexual, o haya participado o se haya negado a participar en el proceso del Título IX de la escuela. Las regulaciones finales también dejan claro que las escuelas deben proteger a los estudiantes de las represalias de otros estudiantes.</w:t>
      </w:r>
    </w:p>
    <w:p w14:paraId="7A55AD32"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LA RESPUESTA DE UNA ESCUELA AL ACOSO SEXUAL</w:t>
      </w:r>
    </w:p>
    <w:p w14:paraId="43E23E1E"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Según la Regla Final, cualquiera de las siguientes conductas basadas en el sexo constituye acoso sexual:</w:t>
      </w:r>
    </w:p>
    <w:p w14:paraId="5975CE8D"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Un empleado de la escuela que condiciona un beneficio o servicio educativo a la participación de una persona en una conducta sexual no deseada (a menudo llamado acoso “quid pro quo”);</w:t>
      </w:r>
    </w:p>
    <w:p w14:paraId="1781E645"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Conducta no deseada determinada por una persona razonable como tan grave, generalizada y objetivamente ofensiva que efectivamente niega a una persona el acceso igualitario al programa o actividad educativa de la escuela; o</w:t>
      </w:r>
    </w:p>
    <w:p w14:paraId="6D6B9FE2"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Agresión sexual, violencia en el noviazgo, violencia doméstica o acecho (según se definen esos delitos en la Ley </w:t>
      </w:r>
      <w:proofErr w:type="spellStart"/>
      <w:r w:rsidRPr="00E36BCB">
        <w:rPr>
          <w:rFonts w:ascii="Arial" w:eastAsia="Times New Roman" w:hAnsi="Arial" w:cs="Arial"/>
          <w:color w:val="1F1F1F"/>
          <w:sz w:val="18"/>
          <w:szCs w:val="18"/>
          <w:lang w:val="es-ES"/>
        </w:rPr>
        <w:t>Clery</w:t>
      </w:r>
      <w:proofErr w:type="spellEnd"/>
      <w:r w:rsidRPr="00E36BCB">
        <w:rPr>
          <w:rFonts w:ascii="Arial" w:eastAsia="Times New Roman" w:hAnsi="Arial" w:cs="Arial"/>
          <w:color w:val="1F1F1F"/>
          <w:sz w:val="18"/>
          <w:szCs w:val="18"/>
          <w:lang w:val="es-ES"/>
        </w:rPr>
        <w:t>, 20 U.S.C. § 1092(f), y la Ley de Violencia contra las Mujeres, 34 U.S.C. § 12291(a)).</w:t>
      </w:r>
    </w:p>
    <w:p w14:paraId="54E1917E"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proofErr w:type="spellStart"/>
      <w:r w:rsidRPr="00E36BCB">
        <w:rPr>
          <w:rFonts w:ascii="Arial" w:eastAsia="Times New Roman" w:hAnsi="Arial" w:cs="Arial"/>
          <w:color w:val="1F1F1F"/>
          <w:sz w:val="18"/>
          <w:szCs w:val="18"/>
          <w:lang w:val="es-ES"/>
        </w:rPr>
        <w:t>Tiba</w:t>
      </w:r>
      <w:proofErr w:type="spellEnd"/>
      <w:r w:rsidRPr="00E36BCB">
        <w:rPr>
          <w:rFonts w:ascii="Arial" w:eastAsia="Times New Roman" w:hAnsi="Arial" w:cs="Arial"/>
          <w:color w:val="1F1F1F"/>
          <w:sz w:val="18"/>
          <w:szCs w:val="18"/>
          <w:lang w:val="es-ES"/>
        </w:rPr>
        <w:t xml:space="preserve"> también reconoce los derechos de los padres y tutores de actuar en nombre de un estudiante menor, incluso cuando buscan asistencia bajo el Título IX y participan en los procedimientos de quejas del Título IX de una escuela.</w:t>
      </w:r>
    </w:p>
    <w:p w14:paraId="6C977A4B" w14:textId="77777777" w:rsidR="002F7F9B" w:rsidRPr="00E36BCB" w:rsidRDefault="002F7F9B" w:rsidP="002F7F9B">
      <w:pPr>
        <w:shd w:val="clear" w:color="auto" w:fill="F8F9FA"/>
        <w:spacing w:after="0" w:line="240" w:lineRule="auto"/>
        <w:rPr>
          <w:rFonts w:ascii="Arial" w:eastAsia="Times New Roman" w:hAnsi="Arial" w:cs="Arial"/>
          <w:i/>
          <w:iCs/>
          <w:color w:val="1F1F1F"/>
          <w:sz w:val="18"/>
          <w:szCs w:val="18"/>
        </w:rPr>
      </w:pPr>
      <w:r w:rsidRPr="00E36BCB">
        <w:rPr>
          <w:rFonts w:ascii="Arial" w:eastAsia="Times New Roman" w:hAnsi="Arial" w:cs="Arial"/>
          <w:i/>
          <w:iCs/>
          <w:noProof/>
          <w:color w:val="1F1F1F"/>
          <w:sz w:val="18"/>
          <w:szCs w:val="18"/>
        </w:rPr>
        <w:lastRenderedPageBreak/>
        <w:drawing>
          <wp:inline distT="0" distB="0" distL="0" distR="0" wp14:anchorId="130C9D86" wp14:editId="6603CC0F">
            <wp:extent cx="151130" cy="151130"/>
            <wp:effectExtent l="0" t="0" r="1270" b="1270"/>
            <wp:docPr id="1" name="Picture 1" descr="Community Verifi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Verified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14:paraId="0A3B8231"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Descripción general de la regla final del Título IX del Departamento de Educación de EE. UU.</w:t>
      </w:r>
    </w:p>
    <w:p w14:paraId="27FE377E"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p>
    <w:p w14:paraId="5EA39E42"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De acuerdo con el precedente de la Corte Suprema y el texto del Título IX, una escuela debe responder cuando: (1) la escuela tiene conocimiento real de acoso sexual; (2) que ocurrió dentro del programa o actividad educativa de la escuela; (3) contra una persona en los Estados Unidos. La Regla Final amplía el “conocimiento real” para incluir notificación a cualquier empleado de la escuela primaria o secundaria, y establece que cualquier persona (por ejemplo, la presunta víctima o cualquier tercero) puede informar a un Coordinador del Título IX en persona o por correo electrónico, teléfono o correo postal. La regla final también especifica que el “programa o actividad educativa” de una escuela incluye situaciones sobre las cuales la escuela ejerció un control sustancial, y también edificios propiedad o controlados por organizaciones estudiantiles oficialmente reconocidas por una institución postsecundaria, como muchas casas de fraternidades y hermandades de mujeres.</w:t>
      </w:r>
    </w:p>
    <w:p w14:paraId="45FB40BD"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De acuerdo con el precedente de la Corte Suprema, una escuela viola el Título IX cuando su respuesta al acoso sexual es claramente irrazonable a la luz de las circunstancias conocidas, y la Regla Final agrega obligaciones de respuesta obligatorias, como ofrecer medidas de apoyo a cada denunciante, con o sin una denuncia formal.</w:t>
      </w:r>
    </w:p>
    <w:p w14:paraId="52EF68AD"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Las escuelas deben investigar cada queja formal (que puede ser presentada por un denunciante o por el Coordinador del Título IX de la escuela). Si la conducta alegada no entra dentro del Título IX, entonces una escuela puede abordar las acusaciones bajo el propio código de conducta de la escuela y proporcionar medidas de apoyo.</w:t>
      </w:r>
    </w:p>
    <w:p w14:paraId="458FA2C4"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La regla final requiere que las escuelas investiguen y resuelvan quejas formales de acoso sexual mediante un proceso de quejas que incorpore principios de debido proceso, trate a todas las partes de manera justa y alcance determinaciones de responsabilidad confiables. El proceso de quejas de una escuela debe:</w:t>
      </w:r>
    </w:p>
    <w:p w14:paraId="326424F3"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p>
    <w:p w14:paraId="46EA5FC2"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Dar a ambas partes notificación por escrito de las acusaciones, igualdad de oportunidades para seleccionar un asesor de la elección de la parte (que puede ser, pero no necesariamente, un abogado) </w:t>
      </w:r>
      <w:proofErr w:type="spellStart"/>
      <w:r w:rsidRPr="00E36BCB">
        <w:rPr>
          <w:rFonts w:ascii="Arial" w:eastAsia="Times New Roman" w:hAnsi="Arial" w:cs="Arial"/>
          <w:color w:val="1F1F1F"/>
          <w:sz w:val="18"/>
          <w:szCs w:val="18"/>
          <w:lang w:val="es-ES"/>
        </w:rPr>
        <w:t>y</w:t>
      </w:r>
      <w:proofErr w:type="spellEnd"/>
      <w:r w:rsidRPr="00E36BCB">
        <w:rPr>
          <w:rFonts w:ascii="Arial" w:eastAsia="Times New Roman" w:hAnsi="Arial" w:cs="Arial"/>
          <w:color w:val="1F1F1F"/>
          <w:sz w:val="18"/>
          <w:szCs w:val="18"/>
          <w:lang w:val="es-ES"/>
        </w:rPr>
        <w:t xml:space="preserve"> igualdad de oportunidades para presentar y revisar pruebas durante toda la investigación;</w:t>
      </w:r>
    </w:p>
    <w:p w14:paraId="28687B61"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Utilizar personal capacitado en Título IX para evaluar objetivamente toda la evidencia relevante sin prejuzgar los hechos en cuestión y libre de conflictos de intereses o prejuicios a favor o en contra de cualquiera de las partes;</w:t>
      </w:r>
    </w:p>
    <w:p w14:paraId="4B521347"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Proteger la privacidad de las partes exigiendo el consentimiento por escrito de una de las partes antes de utilizar sus registros médicos, psicológicos o de tratamiento similar durante un proceso de queja;</w:t>
      </w:r>
    </w:p>
    <w:p w14:paraId="26BA58DF"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Obtener el consentimiento voluntario por escrito de las partes antes de utilizar cualquier tipo de proceso de “resolución informal”, como mediación o justicia restaurativa, y no utilizar un proceso informal en el que un empleado supuestamente acosó sexualmente a un estudiante;</w:t>
      </w:r>
    </w:p>
    <w:p w14:paraId="55F020D4"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Aplicar una presunción de que el demandado no es responsable durante el proceso de queja (a menudo llamada “presunción de inocencia”), de modo que la escuela soporte la carga de la prueba y el estándar de evidencia se aplique correctamente;</w:t>
      </w:r>
    </w:p>
    <w:p w14:paraId="7828393B"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Utilizar la preponderancia del estándar de evidencia o el estándar de evidencia clara y convincente (y usar el mismo estándar para quejas formales contra estudiantes y para quejas formales contra empleados);</w:t>
      </w:r>
    </w:p>
    <w:p w14:paraId="3A2892EE"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Garantizar que quien toma las decisiones no sea la misma persona que el investigador o el Coordinador del Título IX (es decir, que no haya “modelos de investigador único”)</w:t>
      </w:r>
    </w:p>
    <w:p w14:paraId="41999019"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Para las instituciones postsecundarias, celebrar una audiencia en vivo y permitir el contrainterrogatorio por parte de los asesores de las partes (nunca por las partes personalmente); Las escuelas K-12 no necesitan celebrar una audiencia, pero las partes pueden presentar preguntas por escrito para que las respondan las otras partes y los testigos;</w:t>
      </w:r>
    </w:p>
    <w:p w14:paraId="3B39EE8B"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Proteger a todos los denunciantes de que se les pregunte de manera inapropiada sobre antecedentes sexuales previos (protecciones de “escudo contra violación”);</w:t>
      </w:r>
    </w:p>
    <w:p w14:paraId="38810DB5"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p>
    <w:p w14:paraId="49F7AFF8"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Descripción general de la regla final del Título IX del Departamento de Educación de EE. UU.</w:t>
      </w:r>
    </w:p>
    <w:p w14:paraId="3E26A76B"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Enviar a ambas partes una determinación por escrito sobre la responsabilidad explicando cómo y por qué quien tomó las decisiones llegó a conclusiones;</w:t>
      </w:r>
    </w:p>
    <w:p w14:paraId="6BF1840B"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Implementar efectivamente remedios para un denunciante si un demandado es declarado responsable de acoso sexual;</w:t>
      </w:r>
    </w:p>
    <w:p w14:paraId="2B638179"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Ofrecer a ambas partes igualdad de oportunidades para apelar;</w:t>
      </w:r>
    </w:p>
    <w:p w14:paraId="236AD2F4"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Proteger a cualquier individuo, incluidos denunciantes, demandados y testigos, de represalias por denunciar acoso sexual o participar (o negarse a participar) en cualquier proceso de quejas del Título IX;</w:t>
      </w:r>
    </w:p>
    <w:p w14:paraId="542BA5DE"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Hacer que todos los materiales utilizados para capacitar al personal del Título IX estén disponibles públicamente en el sitio web de la escuela o, si la escuela no mantiene un sitio web, poner estos materiales a disposición del público previa solicitud para su inspección; y</w:t>
      </w:r>
    </w:p>
    <w:p w14:paraId="29871D93"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Documentar y mantener registros de todos los informes e investigaciones de acoso sexual.</w:t>
      </w:r>
    </w:p>
    <w:p w14:paraId="3F8667C5"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NORMAS SOBRE DISCRIMINACIÓN SEXUAL</w:t>
      </w:r>
    </w:p>
    <w:p w14:paraId="2247C277"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En relación con la discriminación sexual en general, y no solo con el acoso sexual, las regulaciones finales también:</w:t>
      </w:r>
    </w:p>
    <w:p w14:paraId="35FC172A"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Afirmar que el Departamento puede exigir a las escuelas que tomen medidas correctivas por discriminar por motivos de sexo o por violar de otro modo las regulaciones del Título IX del Departamento;</w:t>
      </w:r>
    </w:p>
    <w:p w14:paraId="2311681F"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Declarar expresamente que en respuesta a cualquier reclamo de discriminación sexual bajo el Título IX, las escuelas nunca están obligadas a privar a un individuo de los derechos garantizados por la Constitución de los Estados Unidos;</w:t>
      </w:r>
    </w:p>
    <w:p w14:paraId="6DD43A23"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Tener en cuenta la interacción del Título IX, Título VII y FERPA, así como los derechos legales de los padres o tutores para actuar en nombre de las personas con respecto al ejercicio de los derechos del Título IX;</w:t>
      </w:r>
    </w:p>
    <w:p w14:paraId="01C7387F"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Actualizar el requisito para que las escuelas designen e identifiquen un Coordinador del Título IX, difundan su política de no discriminación y la información de contacto del Coordinador del Título IX para garantizar canales accesibles para denunciar la discriminación sexual (incluido el acoso sexual) y notificar a los estudiantes, empleados, padres y otras personas sobre cómo responderá la escuela a los informes y quejas de discriminación sexual (incluido el acoso sexual); y</w:t>
      </w:r>
    </w:p>
    <w:p w14:paraId="52CF0347"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lastRenderedPageBreak/>
        <w:t>Aclare que una institución controlada por una organización religiosa no está obligada a presentar una declaración escrita al Departamento para calificar para la exención religiosa del Título IX.</w:t>
      </w:r>
    </w:p>
    <w:p w14:paraId="6ABD9BE6"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El coordinador del Título IX es Michael </w:t>
      </w:r>
      <w:proofErr w:type="spellStart"/>
      <w:r w:rsidRPr="00E36BCB">
        <w:rPr>
          <w:rFonts w:ascii="Arial" w:eastAsia="Times New Roman" w:hAnsi="Arial" w:cs="Arial"/>
          <w:color w:val="1F1F1F"/>
          <w:sz w:val="18"/>
          <w:szCs w:val="18"/>
          <w:lang w:val="es-ES"/>
        </w:rPr>
        <w:t>Hechme</w:t>
      </w:r>
      <w:proofErr w:type="spellEnd"/>
      <w:r w:rsidRPr="00E36BCB">
        <w:rPr>
          <w:rFonts w:ascii="Arial" w:eastAsia="Times New Roman" w:hAnsi="Arial" w:cs="Arial"/>
          <w:color w:val="1F1F1F"/>
          <w:sz w:val="18"/>
          <w:szCs w:val="18"/>
          <w:lang w:val="es-ES"/>
        </w:rPr>
        <w:t xml:space="preserve">. </w:t>
      </w:r>
    </w:p>
    <w:p w14:paraId="0712C6FC"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p>
    <w:p w14:paraId="766871C2"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El Coordinador del Título IX tiene la responsabilidad principal de coordinar los esfuerzos de la escuela relacionados con la admisión, investigación, resolución e implementación de medidas de apoyo para detener, remediar y prevenir la discriminación, el acoso y las represalias prohibidas por el Título IX. </w:t>
      </w:r>
    </w:p>
    <w:p w14:paraId="1FE112DE"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Las quejas formales o notificaciones de presuntas violaciones de políticas, o consultas o inquietudes relacionadas con el Título IX se pueden realizar internamente a:</w:t>
      </w:r>
    </w:p>
    <w:p w14:paraId="189D9E00"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p>
    <w:p w14:paraId="436BD8CB" w14:textId="66EF0609"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 xml:space="preserve">Michael </w:t>
      </w:r>
      <w:proofErr w:type="spellStart"/>
      <w:r w:rsidRPr="00E36BCB">
        <w:rPr>
          <w:rFonts w:ascii="Arial" w:eastAsia="Times New Roman" w:hAnsi="Arial" w:cs="Arial"/>
          <w:color w:val="1F1F1F"/>
          <w:sz w:val="18"/>
          <w:szCs w:val="18"/>
          <w:lang w:val="es-ES"/>
        </w:rPr>
        <w:t>Hechme</w:t>
      </w:r>
      <w:proofErr w:type="spellEnd"/>
      <w:r w:rsidRPr="00E36BCB">
        <w:rPr>
          <w:rFonts w:ascii="Arial" w:eastAsia="Times New Roman" w:hAnsi="Arial" w:cs="Arial"/>
          <w:color w:val="1F1F1F"/>
          <w:sz w:val="18"/>
          <w:szCs w:val="18"/>
          <w:lang w:val="es-ES"/>
        </w:rPr>
        <w:t xml:space="preserve"> </w:t>
      </w:r>
      <w:r w:rsidR="00E36BCB">
        <w:rPr>
          <w:rFonts w:ascii="Arial" w:eastAsia="Times New Roman" w:hAnsi="Arial" w:cs="Arial"/>
          <w:color w:val="1F1F1F"/>
          <w:sz w:val="18"/>
          <w:szCs w:val="18"/>
          <w:lang w:val="es-ES"/>
        </w:rPr>
        <w:t>,</w:t>
      </w:r>
      <w:r w:rsidRPr="00E36BCB">
        <w:rPr>
          <w:rFonts w:ascii="Arial" w:eastAsia="Times New Roman" w:hAnsi="Arial" w:cs="Arial"/>
          <w:color w:val="1F1F1F"/>
          <w:sz w:val="18"/>
          <w:szCs w:val="18"/>
          <w:lang w:val="es-ES"/>
        </w:rPr>
        <w:t xml:space="preserve">Coordinador del Título IX y </w:t>
      </w:r>
      <w:r w:rsidR="00E36BCB">
        <w:rPr>
          <w:rFonts w:ascii="Arial" w:eastAsia="Times New Roman" w:hAnsi="Arial" w:cs="Arial"/>
          <w:color w:val="1F1F1F"/>
          <w:sz w:val="18"/>
          <w:szCs w:val="18"/>
          <w:lang w:val="es-ES"/>
        </w:rPr>
        <w:t xml:space="preserve">, </w:t>
      </w:r>
      <w:r w:rsidRPr="00E36BCB">
        <w:rPr>
          <w:rFonts w:ascii="Arial" w:eastAsia="Times New Roman" w:hAnsi="Arial" w:cs="Arial"/>
          <w:color w:val="1F1F1F"/>
          <w:sz w:val="18"/>
          <w:szCs w:val="18"/>
          <w:lang w:val="es-ES"/>
        </w:rPr>
        <w:t>Director de escuela</w:t>
      </w:r>
      <w:r w:rsidR="00E36BCB">
        <w:rPr>
          <w:rFonts w:ascii="Arial" w:eastAsia="Times New Roman" w:hAnsi="Arial" w:cs="Arial"/>
          <w:color w:val="1F1F1F"/>
          <w:sz w:val="18"/>
          <w:szCs w:val="18"/>
          <w:lang w:val="es-ES"/>
        </w:rPr>
        <w:t xml:space="preserve">, </w:t>
      </w:r>
      <w:r w:rsidRPr="00E36BCB">
        <w:rPr>
          <w:rFonts w:ascii="Arial" w:eastAsia="Times New Roman" w:hAnsi="Arial" w:cs="Arial"/>
          <w:color w:val="1F1F1F"/>
          <w:sz w:val="18"/>
          <w:szCs w:val="18"/>
          <w:lang w:val="es-ES"/>
        </w:rPr>
        <w:t xml:space="preserve">3900 </w:t>
      </w:r>
      <w:proofErr w:type="spellStart"/>
      <w:r w:rsidRPr="00E36BCB">
        <w:rPr>
          <w:rFonts w:ascii="Arial" w:eastAsia="Times New Roman" w:hAnsi="Arial" w:cs="Arial"/>
          <w:color w:val="1F1F1F"/>
          <w:sz w:val="18"/>
          <w:szCs w:val="18"/>
          <w:lang w:val="es-ES"/>
        </w:rPr>
        <w:t>Bergenline</w:t>
      </w:r>
      <w:proofErr w:type="spellEnd"/>
      <w:r w:rsidRPr="00E36BCB">
        <w:rPr>
          <w:rFonts w:ascii="Arial" w:eastAsia="Times New Roman" w:hAnsi="Arial" w:cs="Arial"/>
          <w:color w:val="1F1F1F"/>
          <w:sz w:val="18"/>
          <w:szCs w:val="18"/>
          <w:lang w:val="es-ES"/>
        </w:rPr>
        <w:t xml:space="preserve"> Ave</w:t>
      </w:r>
      <w:r w:rsidR="00E36BCB">
        <w:rPr>
          <w:rFonts w:ascii="Arial" w:eastAsia="Times New Roman" w:hAnsi="Arial" w:cs="Arial"/>
          <w:color w:val="1F1F1F"/>
          <w:sz w:val="18"/>
          <w:szCs w:val="18"/>
          <w:lang w:val="es-ES"/>
        </w:rPr>
        <w:t xml:space="preserve">, </w:t>
      </w:r>
      <w:r w:rsidRPr="00E36BCB">
        <w:rPr>
          <w:rFonts w:ascii="Arial" w:eastAsia="Times New Roman" w:hAnsi="Arial" w:cs="Arial"/>
          <w:color w:val="1F1F1F"/>
          <w:sz w:val="18"/>
          <w:szCs w:val="18"/>
          <w:lang w:val="es-ES"/>
        </w:rPr>
        <w:t xml:space="preserve">Unión </w:t>
      </w:r>
      <w:proofErr w:type="spellStart"/>
      <w:r w:rsidRPr="00E36BCB">
        <w:rPr>
          <w:rFonts w:ascii="Arial" w:eastAsia="Times New Roman" w:hAnsi="Arial" w:cs="Arial"/>
          <w:color w:val="1F1F1F"/>
          <w:sz w:val="18"/>
          <w:szCs w:val="18"/>
          <w:lang w:val="es-ES"/>
        </w:rPr>
        <w:t>Citu</w:t>
      </w:r>
      <w:proofErr w:type="spellEnd"/>
      <w:r w:rsidRPr="00E36BCB">
        <w:rPr>
          <w:rFonts w:ascii="Arial" w:eastAsia="Times New Roman" w:hAnsi="Arial" w:cs="Arial"/>
          <w:color w:val="1F1F1F"/>
          <w:sz w:val="18"/>
          <w:szCs w:val="18"/>
          <w:lang w:val="es-ES"/>
        </w:rPr>
        <w:t xml:space="preserve"> NJ 07087</w:t>
      </w:r>
      <w:r w:rsidR="00E36BCB">
        <w:rPr>
          <w:rFonts w:ascii="Arial" w:eastAsia="Times New Roman" w:hAnsi="Arial" w:cs="Arial"/>
          <w:color w:val="1F1F1F"/>
          <w:sz w:val="18"/>
          <w:szCs w:val="18"/>
          <w:lang w:val="es-ES"/>
        </w:rPr>
        <w:t>,</w:t>
      </w:r>
      <w:r w:rsidRPr="00E36BCB">
        <w:rPr>
          <w:rFonts w:ascii="Arial" w:eastAsia="Times New Roman" w:hAnsi="Arial" w:cs="Arial"/>
          <w:color w:val="1F1F1F"/>
          <w:sz w:val="18"/>
          <w:szCs w:val="18"/>
          <w:lang w:val="es-ES"/>
        </w:rPr>
        <w:t>Teléfono: (201)766-2355</w:t>
      </w:r>
      <w:r w:rsidR="00E36BCB">
        <w:rPr>
          <w:rFonts w:ascii="Arial" w:eastAsia="Times New Roman" w:hAnsi="Arial" w:cs="Arial"/>
          <w:color w:val="1F1F1F"/>
          <w:sz w:val="18"/>
          <w:szCs w:val="18"/>
          <w:lang w:val="es-ES"/>
        </w:rPr>
        <w:t xml:space="preserve">, </w:t>
      </w:r>
      <w:r w:rsidRPr="00E36BCB">
        <w:rPr>
          <w:rFonts w:ascii="Arial" w:eastAsia="Times New Roman" w:hAnsi="Arial" w:cs="Arial"/>
          <w:color w:val="1F1F1F"/>
          <w:sz w:val="18"/>
          <w:szCs w:val="18"/>
          <w:lang w:val="es-ES"/>
        </w:rPr>
        <w:t>Correo electrónico: michaelh.tiba@gmail.com</w:t>
      </w:r>
    </w:p>
    <w:p w14:paraId="1B68CA40"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Se debe denunciar la discriminación, el acoso y/o las represalias de cualquier tipo.</w:t>
      </w:r>
    </w:p>
    <w:p w14:paraId="1E23BF4F" w14:textId="77777777" w:rsidR="002F7F9B" w:rsidRPr="00E36BCB" w:rsidRDefault="002F7F9B" w:rsidP="002F7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rPr>
      </w:pPr>
      <w:r w:rsidRPr="00E36BCB">
        <w:rPr>
          <w:rFonts w:ascii="Arial" w:eastAsia="Times New Roman" w:hAnsi="Arial" w:cs="Arial"/>
          <w:color w:val="1F1F1F"/>
          <w:sz w:val="18"/>
          <w:szCs w:val="18"/>
          <w:lang w:val="es-ES"/>
        </w:rPr>
        <w:t>Por ejemplo, las escuelas tienen la opción de utilizar un modelo de investigador único, y las escuelas pueden optar por utilizar este modelo en algunos casos, pero no en todos, siempre que quede claro en sus procedimientos de quejas cuándo se utilizará este modelo. Las escuelas también tienen la opción de ofrecer un proceso de resolución informal para quejas de discriminación sexual, a menos que la queja incluya acusaciones de que un empleado participó en acoso sexual a un estudiante de escuela primaria o secundaria, o a menos que dicho proceso entre en conflicto con las leyes federales, estatales o locales.</w:t>
      </w:r>
    </w:p>
    <w:p w14:paraId="5C6F0D2B" w14:textId="77777777" w:rsidR="002F7F9B" w:rsidRPr="00E36BCB" w:rsidRDefault="002F7F9B" w:rsidP="002F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18"/>
          <w:szCs w:val="18"/>
          <w:lang w:val="es-ES"/>
        </w:rPr>
      </w:pPr>
      <w:r w:rsidRPr="00E36BCB">
        <w:rPr>
          <w:rFonts w:ascii="Arial" w:eastAsia="Times New Roman" w:hAnsi="Arial" w:cs="Arial"/>
          <w:color w:val="1F1F1F"/>
          <w:sz w:val="18"/>
          <w:szCs w:val="18"/>
          <w:lang w:val="es-ES"/>
        </w:rPr>
        <w:t>La notificación o queja de lo antes mencionado se podrá realizar mediante la presentación de un informe o queja formal ante, o mediante notificación verbal, al Coordinador del Título IX. Dicho informe o queja formal se puede realizar en cualquier momento utilizando el número de teléfono o la dirección de correo electrónico mencionados anteriormente o por correo a la oficina indicada para el Coordinador del Título IX.</w:t>
      </w:r>
    </w:p>
    <w:p w14:paraId="65664336" w14:textId="77777777" w:rsidR="00E36BCB" w:rsidRDefault="002F7F9B" w:rsidP="00E3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rPr>
      </w:pPr>
      <w:r w:rsidRPr="00E36BCB">
        <w:rPr>
          <w:rFonts w:ascii="Arial" w:eastAsia="Times New Roman" w:hAnsi="Arial" w:cs="Arial"/>
          <w:color w:val="1F1F1F"/>
          <w:sz w:val="18"/>
          <w:szCs w:val="18"/>
          <w:lang w:val="es-ES"/>
        </w:rPr>
        <w:t>Informe en línea, enviando un correo electrónico a michaelh.tiba@gmail.com o completando el formulario vinculado a continuación u obtenido en la oficina de Directores. Se aceptan informes anónimos, pero es necesario investigarlos para determinar si se puede identificar a las partes. De lo contrario, no se toman más medidas formales, aunque se pueden promulgar medidas destinadas a proteger a la comunidad. Sin duda, TIBA brindará medidas de apoyo a todos los denunciantes, lo que puede resultar difícil con un informe anónimo que no identifica al denunciante. Al recibir un informe o queja formal, TIBA abordará el asunto y brindará una investigación y resolución rápida, justa e imparcial. Después de un presunto delito, al demandante se le proporcionará información escrita sobre sus derechos y opciones, y asistencia disponible, en situaciones académicas y/o laborales cambiantes</w:t>
      </w:r>
      <w:r w:rsidRPr="007A5D02">
        <w:rPr>
          <w:rFonts w:ascii="Arial" w:eastAsia="Times New Roman" w:hAnsi="Arial" w:cs="Arial"/>
          <w:color w:val="1F1F1F"/>
          <w:sz w:val="20"/>
          <w:szCs w:val="20"/>
          <w:lang w:val="es-ES"/>
        </w:rPr>
        <w:t>.</w:t>
      </w:r>
    </w:p>
    <w:p w14:paraId="511B32A8" w14:textId="0B26AA77" w:rsidR="00747ECA" w:rsidRPr="00E36BCB" w:rsidRDefault="00747ECA" w:rsidP="00E3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rPr>
      </w:pPr>
      <w:r w:rsidRPr="00E36BCB">
        <w:rPr>
          <w:rFonts w:ascii="inherit" w:eastAsia="Times New Roman" w:hAnsi="inherit" w:cs="Courier New"/>
          <w:color w:val="4F81BD" w:themeColor="accent1"/>
          <w:sz w:val="18"/>
          <w:szCs w:val="18"/>
          <w:lang w:val="es-ES"/>
        </w:rPr>
        <w:t>Abordar la discriminación, incluido el acoso</w:t>
      </w:r>
    </w:p>
    <w:p w14:paraId="3650BC56" w14:textId="1C9A7D79"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El Departamento de Educación de EE. </w:t>
      </w:r>
      <w:r w:rsidR="006F0DD5" w:rsidRPr="00E36BCB">
        <w:rPr>
          <w:rFonts w:ascii="Arial" w:eastAsia="Times New Roman" w:hAnsi="Arial" w:cs="Arial"/>
          <w:color w:val="202124"/>
          <w:sz w:val="18"/>
          <w:szCs w:val="18"/>
          <w:lang w:val="es-ES"/>
        </w:rPr>
        <w:t xml:space="preserve">- </w:t>
      </w:r>
      <w:r w:rsidRPr="00E36BCB">
        <w:rPr>
          <w:rFonts w:ascii="Arial" w:eastAsia="Times New Roman" w:hAnsi="Arial" w:cs="Arial"/>
          <w:color w:val="202124"/>
          <w:sz w:val="18"/>
          <w:szCs w:val="18"/>
          <w:lang w:val="es-ES"/>
        </w:rPr>
        <w:t>UU. recuerda a las escuelas su obligación legal de abordar la discriminación, incluido el acoso</w:t>
      </w:r>
    </w:p>
    <w:p w14:paraId="52560F86"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Como parte de los continuos esfuerzos de la Administración </w:t>
      </w:r>
      <w:proofErr w:type="spellStart"/>
      <w:r w:rsidRPr="00E36BCB">
        <w:rPr>
          <w:rFonts w:ascii="Arial" w:eastAsia="Times New Roman" w:hAnsi="Arial" w:cs="Arial"/>
          <w:color w:val="202124"/>
          <w:sz w:val="18"/>
          <w:szCs w:val="18"/>
          <w:lang w:val="es-ES"/>
        </w:rPr>
        <w:t>Biden</w:t>
      </w:r>
      <w:proofErr w:type="spellEnd"/>
      <w:r w:rsidRPr="00E36BCB">
        <w:rPr>
          <w:rFonts w:ascii="Arial" w:eastAsia="Times New Roman" w:hAnsi="Arial" w:cs="Arial"/>
          <w:color w:val="202124"/>
          <w:sz w:val="18"/>
          <w:szCs w:val="18"/>
          <w:lang w:val="es-ES"/>
        </w:rPr>
        <w:t xml:space="preserve">-Harris para tomar medidas agresivas para abordar el alarmante aumento de informes de incidentes antisemitas, islamófobos y otros incidentes basados ​​en el odio o los prejuicios en escuelas y campus universitarios desde el conflicto entre Israel y Hamas del 7 de octubre. , hoy la Oficina de Derechos Civiles (OCR) del Departamento de Educación de EE. UU. publicó una nueva Carta a los Estimados Colegas recordando a las escuelas sus obligaciones legales según el Título VI de la Ley de Derechos Civiles de 1964 (Título VI) de brindar a todos los estudiantes, incluidos los estudiantes que sean o se perciban como judíos, israelíes, musulmanes, árabes o palestinos, un ambiente escolar libre de discriminación por motivos de raza, color u origen nacional. La Administración </w:t>
      </w:r>
      <w:proofErr w:type="spellStart"/>
      <w:r w:rsidRPr="00E36BCB">
        <w:rPr>
          <w:rFonts w:ascii="Arial" w:eastAsia="Times New Roman" w:hAnsi="Arial" w:cs="Arial"/>
          <w:color w:val="202124"/>
          <w:sz w:val="18"/>
          <w:szCs w:val="18"/>
          <w:lang w:val="es-ES"/>
        </w:rPr>
        <w:t>Biden</w:t>
      </w:r>
      <w:proofErr w:type="spellEnd"/>
      <w:r w:rsidRPr="00E36BCB">
        <w:rPr>
          <w:rFonts w:ascii="Arial" w:eastAsia="Times New Roman" w:hAnsi="Arial" w:cs="Arial"/>
          <w:color w:val="202124"/>
          <w:sz w:val="18"/>
          <w:szCs w:val="18"/>
          <w:lang w:val="es-ES"/>
        </w:rPr>
        <w:t xml:space="preserve">-Harris está implementando la Estrategia Nacional de Estados Unidos para Contrarrestar el Antisemitismo, y la Casa Blanca también anunció la semana pasada que la Administración </w:t>
      </w:r>
      <w:proofErr w:type="spellStart"/>
      <w:r w:rsidRPr="00E36BCB">
        <w:rPr>
          <w:rFonts w:ascii="Arial" w:eastAsia="Times New Roman" w:hAnsi="Arial" w:cs="Arial"/>
          <w:color w:val="202124"/>
          <w:sz w:val="18"/>
          <w:szCs w:val="18"/>
          <w:lang w:val="es-ES"/>
        </w:rPr>
        <w:t>Biden</w:t>
      </w:r>
      <w:proofErr w:type="spellEnd"/>
      <w:r w:rsidRPr="00E36BCB">
        <w:rPr>
          <w:rFonts w:ascii="Arial" w:eastAsia="Times New Roman" w:hAnsi="Arial" w:cs="Arial"/>
          <w:color w:val="202124"/>
          <w:sz w:val="18"/>
          <w:szCs w:val="18"/>
          <w:lang w:val="es-ES"/>
        </w:rPr>
        <w:t>-Harris desarrollará una Estrategia Nacional de Estados Unidos para Contrarrestar la Islamofobia. El Departamento continuará completando acciones bajo la estrategia para contrarrestar el antisemitismo y anticipa que la próxima estrategia para contrarrestar la islamofobia resultará de acciones adicionales bajo su competencia.</w:t>
      </w:r>
    </w:p>
    <w:p w14:paraId="4A9E712E"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3B68C1F6"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 xml:space="preserve">“El aumento de informes de incidentes de odio en nuestros campus universitarios a raíz del conflicto entre Israel y Hamas es profundamente traumático para los estudiantes y debería ser alarmante para todos los estadounidenses. El antisemitismo, la islamofobia y todas las demás formas de odio van en contra de todo lo que defendemos como nación”, dijo el Secretario de Educación de Estados Unidos, Miguel Cardona. “La Administración </w:t>
      </w:r>
      <w:proofErr w:type="spellStart"/>
      <w:r w:rsidRPr="00E36BCB">
        <w:rPr>
          <w:rFonts w:ascii="Arial" w:eastAsia="Times New Roman" w:hAnsi="Arial" w:cs="Arial"/>
          <w:color w:val="202124"/>
          <w:sz w:val="18"/>
          <w:szCs w:val="18"/>
          <w:lang w:val="es-ES"/>
        </w:rPr>
        <w:t>Biden</w:t>
      </w:r>
      <w:proofErr w:type="spellEnd"/>
      <w:r w:rsidRPr="00E36BCB">
        <w:rPr>
          <w:rFonts w:ascii="Arial" w:eastAsia="Times New Roman" w:hAnsi="Arial" w:cs="Arial"/>
          <w:color w:val="202124"/>
          <w:sz w:val="18"/>
          <w:szCs w:val="18"/>
          <w:lang w:val="es-ES"/>
        </w:rPr>
        <w:t>-Harris está comprometida a defender los derechos civiles de los estudiantes de todos los orígenes, incluidos los estudiantes que son, o que se perciben como judíos, israelíes, musulmanes, árabes o palestinos o de cualquier otra ascendencia compartida. Los líderes de colegios y universidades deben ser inequívocos a la hora de condenar el odio y la violencia y trabajar más duro que nunca para garantizar que todos los estudiantes tengan la libertad de aprender en comunidades universitarias seguras e inclusivas”.</w:t>
      </w:r>
    </w:p>
    <w:p w14:paraId="7F4C6A98" w14:textId="77777777" w:rsidR="000F00BE" w:rsidRPr="00E36BCB" w:rsidRDefault="000F00BE" w:rsidP="000F00BE">
      <w:pPr>
        <w:tabs>
          <w:tab w:val="left" w:pos="2642"/>
        </w:tabs>
        <w:contextualSpacing/>
        <w:jc w:val="both"/>
        <w:rPr>
          <w:rFonts w:ascii="Arial" w:hAnsi="Arial" w:cs="Arial"/>
          <w:b/>
          <w:sz w:val="18"/>
          <w:szCs w:val="18"/>
          <w:lang w:val="en-US"/>
        </w:rPr>
      </w:pPr>
    </w:p>
    <w:p w14:paraId="660F09A8"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El anuncio de hoy se produce inmediatamente después de la visita de la Secretaria Cardona y la Asesora de Política Interna de la Casa Blanca, </w:t>
      </w:r>
      <w:proofErr w:type="spellStart"/>
      <w:r w:rsidRPr="00E36BCB">
        <w:rPr>
          <w:rFonts w:ascii="Arial" w:eastAsia="Times New Roman" w:hAnsi="Arial" w:cs="Arial"/>
          <w:color w:val="202124"/>
          <w:sz w:val="18"/>
          <w:szCs w:val="18"/>
          <w:lang w:val="es-ES"/>
        </w:rPr>
        <w:t>Neera</w:t>
      </w:r>
      <w:proofErr w:type="spellEnd"/>
      <w:r w:rsidRPr="00E36BCB">
        <w:rPr>
          <w:rFonts w:ascii="Arial" w:eastAsia="Times New Roman" w:hAnsi="Arial" w:cs="Arial"/>
          <w:color w:val="202124"/>
          <w:sz w:val="18"/>
          <w:szCs w:val="18"/>
          <w:lang w:val="es-ES"/>
        </w:rPr>
        <w:t xml:space="preserve"> </w:t>
      </w:r>
      <w:proofErr w:type="spellStart"/>
      <w:r w:rsidRPr="00E36BCB">
        <w:rPr>
          <w:rFonts w:ascii="Arial" w:eastAsia="Times New Roman" w:hAnsi="Arial" w:cs="Arial"/>
          <w:color w:val="202124"/>
          <w:sz w:val="18"/>
          <w:szCs w:val="18"/>
          <w:lang w:val="es-ES"/>
        </w:rPr>
        <w:t>Tanden</w:t>
      </w:r>
      <w:proofErr w:type="spellEnd"/>
      <w:r w:rsidRPr="00E36BCB">
        <w:rPr>
          <w:rFonts w:ascii="Arial" w:eastAsia="Times New Roman" w:hAnsi="Arial" w:cs="Arial"/>
          <w:color w:val="202124"/>
          <w:sz w:val="18"/>
          <w:szCs w:val="18"/>
          <w:lang w:val="es-ES"/>
        </w:rPr>
        <w:t xml:space="preserve">, al Instituto Hebreo de Baltimore en la Universidad </w:t>
      </w:r>
      <w:proofErr w:type="spellStart"/>
      <w:r w:rsidRPr="00E36BCB">
        <w:rPr>
          <w:rFonts w:ascii="Arial" w:eastAsia="Times New Roman" w:hAnsi="Arial" w:cs="Arial"/>
          <w:color w:val="202124"/>
          <w:sz w:val="18"/>
          <w:szCs w:val="18"/>
          <w:lang w:val="es-ES"/>
        </w:rPr>
        <w:t>Towson</w:t>
      </w:r>
      <w:proofErr w:type="spellEnd"/>
      <w:r w:rsidRPr="00E36BCB">
        <w:rPr>
          <w:rFonts w:ascii="Arial" w:eastAsia="Times New Roman" w:hAnsi="Arial" w:cs="Arial"/>
          <w:color w:val="202124"/>
          <w:sz w:val="18"/>
          <w:szCs w:val="18"/>
          <w:lang w:val="es-ES"/>
        </w:rPr>
        <w:t xml:space="preserve"> la semana pasada. Los líderes celebraron una mesa redonda con estudiantes judíos de varias universidades del área de Baltimore como parte de la Campaña de Concientización sobre el Antisemitismo del Departamento, iniciada bajo la Estrategia Nacional para Contrarrestar el Antisemitismo de la Administración </w:t>
      </w:r>
      <w:proofErr w:type="spellStart"/>
      <w:r w:rsidRPr="00E36BCB">
        <w:rPr>
          <w:rFonts w:ascii="Arial" w:eastAsia="Times New Roman" w:hAnsi="Arial" w:cs="Arial"/>
          <w:color w:val="202124"/>
          <w:sz w:val="18"/>
          <w:szCs w:val="18"/>
          <w:lang w:val="es-ES"/>
        </w:rPr>
        <w:t>Biden</w:t>
      </w:r>
      <w:proofErr w:type="spellEnd"/>
      <w:r w:rsidRPr="00E36BCB">
        <w:rPr>
          <w:rFonts w:ascii="Arial" w:eastAsia="Times New Roman" w:hAnsi="Arial" w:cs="Arial"/>
          <w:color w:val="202124"/>
          <w:sz w:val="18"/>
          <w:szCs w:val="18"/>
          <w:lang w:val="es-ES"/>
        </w:rPr>
        <w:t>-Harris. En las últimas semanas, como parte de su Campaña de Concientización sobre el Antisemitismo, el Departamento ha realizado visitas a ciudades de todo el país para abordar y aprender sobre el antisemitismo en escuelas y campus universitarios.</w:t>
      </w:r>
    </w:p>
    <w:p w14:paraId="69F2614C"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128B96B3"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La OCR también publicó recientemente un formulario de queja actualizado que especifica que la protección del Título VI contra la discriminación por motivos de raza, color u origen nacional se extiende a los estudiantes que son o se perciben como judíos, </w:t>
      </w:r>
      <w:r w:rsidRPr="00E36BCB">
        <w:rPr>
          <w:rFonts w:ascii="Arial" w:eastAsia="Times New Roman" w:hAnsi="Arial" w:cs="Arial"/>
          <w:color w:val="202124"/>
          <w:sz w:val="18"/>
          <w:szCs w:val="18"/>
          <w:lang w:val="es-ES"/>
        </w:rPr>
        <w:lastRenderedPageBreak/>
        <w:t>musulmanes, hindúes o sij, o por otra ascendencia o ascendencia compartida. características étnicas. Esta actualización ayudará a las personas a comprender cómo presentar una queja del Título VI.</w:t>
      </w:r>
    </w:p>
    <w:p w14:paraId="10210EB2"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5F3D88F2"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Cualquier persona que crea que una escuela ha discriminado a un estudiante por motivos de raza, color u origen nacional puede presentar una queja de discriminación ante la OCR. No es necesario que la persona que presenta la denuncia haya sido el objetivo de la presunta violación, pero podría ser un miembro de la familia, un profesor, un personal o cualquier otro miembro de la comunidad preocupado que esté consciente de una posible discriminación. Para presentar una queja, visite https://www2.ed.gov/about/offices/list/ocr/complaintintro.html.</w:t>
      </w:r>
    </w:p>
    <w:p w14:paraId="56BB944A"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7534B5B1"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El Departamento está disponible para brindar seminarios web de asistencia técnica sobre la aplicación del Título VI a la discriminación por motivos de raza, color u origen nacional, como se describe en la carta publicada hoy. Para solicitar dicha capacitación, comuníquese con la OCR en OCR@ed.gov.</w:t>
      </w:r>
    </w:p>
    <w:p w14:paraId="52584253" w14:textId="77777777" w:rsidR="000F00BE" w:rsidRPr="00E36BCB" w:rsidRDefault="000F00BE" w:rsidP="000F00BE">
      <w:pPr>
        <w:tabs>
          <w:tab w:val="left" w:pos="2642"/>
        </w:tabs>
        <w:contextualSpacing/>
        <w:jc w:val="both"/>
        <w:rPr>
          <w:rFonts w:ascii="Arial" w:hAnsi="Arial" w:cs="Arial"/>
          <w:b/>
          <w:sz w:val="18"/>
          <w:szCs w:val="18"/>
          <w:lang w:val="en-US"/>
        </w:rPr>
      </w:pPr>
    </w:p>
    <w:p w14:paraId="6FF17A32"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 xml:space="preserve">“A través de esta carta, instamos a las comunidades escolares a estar atentas a los derechos de sus estudiantes bajo el Título VI, entendiendo que nosotros en la OCR lo somos y lo seremos”, dijo la subsecretaria de Derechos Civiles, Catherine E. </w:t>
      </w:r>
      <w:proofErr w:type="spellStart"/>
      <w:r w:rsidRPr="00E36BCB">
        <w:rPr>
          <w:rFonts w:ascii="Arial" w:eastAsia="Times New Roman" w:hAnsi="Arial" w:cs="Arial"/>
          <w:color w:val="202124"/>
          <w:sz w:val="18"/>
          <w:szCs w:val="18"/>
          <w:lang w:val="es-ES"/>
        </w:rPr>
        <w:t>Lhamon</w:t>
      </w:r>
      <w:proofErr w:type="spellEnd"/>
      <w:r w:rsidRPr="00E36BCB">
        <w:rPr>
          <w:rFonts w:ascii="Arial" w:eastAsia="Times New Roman" w:hAnsi="Arial" w:cs="Arial"/>
          <w:color w:val="202124"/>
          <w:sz w:val="18"/>
          <w:szCs w:val="18"/>
          <w:lang w:val="es-ES"/>
        </w:rPr>
        <w:t>. "Los estudiantes judíos, los estudiantes israelíes, los estudiantes musulmanes, los estudiantes árabes y los estudiantes palestinos, y todos los demás estudiantes que residen dentro de nuestras comunidades escolares tienen derecho a aprender en las escuelas de nuestra nación sin discriminación".</w:t>
      </w:r>
    </w:p>
    <w:p w14:paraId="1DE9B133"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293FADB2" w14:textId="70AE0031"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r w:rsidRPr="00E36BCB">
        <w:rPr>
          <w:rFonts w:ascii="Arial" w:eastAsia="Times New Roman" w:hAnsi="Arial" w:cs="Arial"/>
          <w:color w:val="202124"/>
          <w:sz w:val="18"/>
          <w:szCs w:val="18"/>
          <w:lang w:val="es-ES"/>
        </w:rPr>
        <w:t>La protección del Título VI contra la discriminación por raza, color u origen nacional se extiende a los estudiantes que experimentan discriminación, incluido el acoso, basado en su real: (i) ascendencia compartida o características étnicas; o (</w:t>
      </w:r>
      <w:proofErr w:type="spellStart"/>
      <w:r w:rsidRPr="00E36BCB">
        <w:rPr>
          <w:rFonts w:ascii="Arial" w:eastAsia="Times New Roman" w:hAnsi="Arial" w:cs="Arial"/>
          <w:color w:val="202124"/>
          <w:sz w:val="18"/>
          <w:szCs w:val="18"/>
          <w:lang w:val="es-ES"/>
        </w:rPr>
        <w:t>ii</w:t>
      </w:r>
      <w:proofErr w:type="spellEnd"/>
      <w:r w:rsidRPr="00E36BCB">
        <w:rPr>
          <w:rFonts w:ascii="Arial" w:eastAsia="Times New Roman" w:hAnsi="Arial" w:cs="Arial"/>
          <w:color w:val="202124"/>
          <w:sz w:val="18"/>
          <w:szCs w:val="18"/>
          <w:lang w:val="es-ES"/>
        </w:rPr>
        <w:t>) ciudadanía o residencia en un país con una religión dominante o una identidad religiosa distinta. Las escuelas que reciben asistencia financiera federal tienen la responsabilidad de abordar la discriminación cuando ésta involucra insultos o estereotipos raciales, étnicos o ancestrales; cuando la discriminación se basa en el color de piel, rasgos físicos o estilo de vestimenta de un estudiante que refleja tradiciones étnicas y religiosas, por nombrar algunas características. Del mismo modo, las escuelas tienen la responsabilidad de abordar la discriminación contra los estudiantes según la región del mundo de la que provienen o de la que se percibe que provienen.</w:t>
      </w:r>
    </w:p>
    <w:p w14:paraId="0AF75A09" w14:textId="77777777"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s-ES"/>
        </w:rPr>
      </w:pPr>
    </w:p>
    <w:p w14:paraId="2BFCAE86" w14:textId="126E0ABF" w:rsidR="000F00BE" w:rsidRPr="00E36BCB" w:rsidRDefault="000F00BE" w:rsidP="000F0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202124"/>
          <w:sz w:val="18"/>
          <w:szCs w:val="18"/>
          <w:lang w:val="en-US"/>
        </w:rPr>
      </w:pPr>
      <w:r w:rsidRPr="00E36BCB">
        <w:rPr>
          <w:rFonts w:ascii="Arial" w:eastAsia="Times New Roman" w:hAnsi="Arial" w:cs="Arial"/>
          <w:color w:val="202124"/>
          <w:sz w:val="18"/>
          <w:szCs w:val="18"/>
          <w:lang w:val="es-ES"/>
        </w:rPr>
        <w:t>Los documentos recientemente publicados se encuentran entre varios recursos publicados por la OCR para ayudar a las escuelas a cumplir con sus obligaciones bajo el Título VI para abordar la discriminación basada en raza, color u origen nacional, incluida la ascendencia compartida y las características étnicas. Los recursos adicionales en esta área incluyen una hoja informativa, Proteger a los estudiantes de la discriminación basada en ascendencia compartida o características étnicas, publicada en enero de 2023, y una carta a los queridos colegas publicada en mayo de 2023 como parte del lanzamiento por parte del Departamento de una campaña de concientización sobre el antisemitismo. Estos recursos están disponibles en la página Ascendencia compartida o características étnicas del sitio web de la OCR. La información sobre quejas resueltas recientemente bajo el Título VI, incluidas las quejas que alegan discriminación basada en ascendencia compartida o características étnicas, está disponible aquí</w:t>
      </w:r>
    </w:p>
    <w:p w14:paraId="0F342FD9" w14:textId="43B8AA94" w:rsidR="005D5AC0" w:rsidRPr="00E36BCB" w:rsidRDefault="005D5AC0" w:rsidP="005D5AC0">
      <w:pPr>
        <w:tabs>
          <w:tab w:val="left" w:pos="2642"/>
        </w:tabs>
        <w:contextualSpacing/>
        <w:jc w:val="both"/>
        <w:rPr>
          <w:rFonts w:ascii="Arial" w:hAnsi="Arial" w:cs="Arial"/>
          <w:b/>
          <w:sz w:val="18"/>
          <w:szCs w:val="18"/>
          <w:lang w:val="en-US"/>
        </w:rPr>
      </w:pPr>
      <w:r w:rsidRPr="00E36BCB">
        <w:rPr>
          <w:rFonts w:ascii="Arial" w:hAnsi="Arial" w:cs="Arial"/>
          <w:b/>
          <w:sz w:val="18"/>
          <w:szCs w:val="18"/>
          <w:lang w:val="en-US"/>
        </w:rPr>
        <w:t>New Jersey Board of Cosmetology &amp; Hairstyling</w:t>
      </w:r>
      <w:r w:rsidRPr="00E36BCB">
        <w:rPr>
          <w:rFonts w:ascii="Arial" w:hAnsi="Arial" w:cs="Arial"/>
          <w:b/>
          <w:sz w:val="18"/>
          <w:szCs w:val="18"/>
          <w:lang w:val="en-US"/>
        </w:rPr>
        <w:tab/>
      </w:r>
      <w:r w:rsidRPr="00E36BCB">
        <w:rPr>
          <w:rFonts w:ascii="Arial" w:hAnsi="Arial" w:cs="Arial"/>
          <w:b/>
          <w:sz w:val="18"/>
          <w:szCs w:val="18"/>
          <w:lang w:val="en-US"/>
        </w:rPr>
        <w:tab/>
        <w:t xml:space="preserve">            NACCAS</w:t>
      </w:r>
    </w:p>
    <w:p w14:paraId="601C4157" w14:textId="77777777" w:rsidR="005D5AC0" w:rsidRPr="00E36BCB" w:rsidRDefault="005D5AC0" w:rsidP="005D5AC0">
      <w:pPr>
        <w:tabs>
          <w:tab w:val="left" w:pos="2642"/>
        </w:tabs>
        <w:contextualSpacing/>
        <w:jc w:val="both"/>
        <w:rPr>
          <w:rFonts w:ascii="Arial" w:hAnsi="Arial" w:cs="Arial"/>
          <w:sz w:val="18"/>
          <w:szCs w:val="18"/>
          <w:lang w:val="en-US"/>
        </w:rPr>
      </w:pPr>
      <w:r w:rsidRPr="00E36BCB">
        <w:rPr>
          <w:rFonts w:ascii="Arial" w:hAnsi="Arial" w:cs="Arial"/>
          <w:sz w:val="18"/>
          <w:szCs w:val="18"/>
          <w:lang w:val="en-US"/>
        </w:rPr>
        <w:t>P.O. Box 45003</w:t>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t xml:space="preserve">     3015 Colvin Street</w:t>
      </w:r>
    </w:p>
    <w:p w14:paraId="37039893" w14:textId="77777777" w:rsidR="005D5AC0" w:rsidRPr="00E36BCB" w:rsidRDefault="005D5AC0" w:rsidP="005D5AC0">
      <w:pPr>
        <w:tabs>
          <w:tab w:val="left" w:pos="2642"/>
        </w:tabs>
        <w:contextualSpacing/>
        <w:jc w:val="both"/>
        <w:rPr>
          <w:rFonts w:ascii="Arial" w:hAnsi="Arial" w:cs="Arial"/>
          <w:sz w:val="18"/>
          <w:szCs w:val="18"/>
          <w:lang w:val="en-US"/>
        </w:rPr>
      </w:pPr>
      <w:r w:rsidRPr="00E36BCB">
        <w:rPr>
          <w:rFonts w:ascii="Arial" w:hAnsi="Arial" w:cs="Arial"/>
          <w:sz w:val="18"/>
          <w:szCs w:val="18"/>
          <w:lang w:val="en-US"/>
        </w:rPr>
        <w:t>Newark, NJ 07101</w:t>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r>
      <w:r w:rsidRPr="00E36BCB">
        <w:rPr>
          <w:rFonts w:ascii="Arial" w:hAnsi="Arial" w:cs="Arial"/>
          <w:sz w:val="18"/>
          <w:szCs w:val="18"/>
          <w:lang w:val="en-US"/>
        </w:rPr>
        <w:tab/>
        <w:t>Alexandria, Virginia 22314</w:t>
      </w:r>
    </w:p>
    <w:p w14:paraId="2000FD72" w14:textId="77777777" w:rsidR="007737FF" w:rsidRPr="00E36BCB" w:rsidRDefault="007737FF" w:rsidP="005D5AC0">
      <w:pPr>
        <w:pStyle w:val="Heading1"/>
        <w:spacing w:before="0" w:line="240" w:lineRule="auto"/>
        <w:rPr>
          <w:rFonts w:ascii="Arial" w:hAnsi="Arial" w:cs="Arial"/>
          <w:color w:val="0066CC"/>
          <w:sz w:val="18"/>
          <w:szCs w:val="18"/>
        </w:rPr>
      </w:pPr>
      <w:bookmarkStart w:id="244" w:name="_Toc505337376"/>
      <w:bookmarkStart w:id="245" w:name="_Toc505337500"/>
      <w:bookmarkStart w:id="246" w:name="_Toc21518944"/>
      <w:r w:rsidRPr="00E36BCB">
        <w:rPr>
          <w:rFonts w:ascii="Arial" w:hAnsi="Arial" w:cs="Arial"/>
          <w:color w:val="0066CC"/>
          <w:sz w:val="18"/>
          <w:szCs w:val="18"/>
        </w:rPr>
        <w:t>A</w:t>
      </w:r>
      <w:r w:rsidR="00781401" w:rsidRPr="00E36BCB">
        <w:rPr>
          <w:rFonts w:ascii="Arial" w:hAnsi="Arial" w:cs="Arial"/>
          <w:color w:val="0066CC"/>
          <w:sz w:val="18"/>
          <w:szCs w:val="18"/>
        </w:rPr>
        <w:t>gencias C</w:t>
      </w:r>
      <w:r w:rsidRPr="00E36BCB">
        <w:rPr>
          <w:rFonts w:ascii="Arial" w:hAnsi="Arial" w:cs="Arial"/>
          <w:color w:val="0066CC"/>
          <w:sz w:val="18"/>
          <w:szCs w:val="18"/>
        </w:rPr>
        <w:t xml:space="preserve">rediticias y </w:t>
      </w:r>
      <w:r w:rsidR="00781401" w:rsidRPr="00E36BCB">
        <w:rPr>
          <w:rFonts w:ascii="Arial" w:hAnsi="Arial" w:cs="Arial"/>
          <w:color w:val="0066CC"/>
          <w:sz w:val="18"/>
          <w:szCs w:val="18"/>
        </w:rPr>
        <w:t>R</w:t>
      </w:r>
      <w:r w:rsidRPr="00E36BCB">
        <w:rPr>
          <w:rFonts w:ascii="Arial" w:hAnsi="Arial" w:cs="Arial"/>
          <w:color w:val="0066CC"/>
          <w:sz w:val="18"/>
          <w:szCs w:val="18"/>
        </w:rPr>
        <w:t>eguladoras</w:t>
      </w:r>
      <w:bookmarkEnd w:id="244"/>
      <w:bookmarkEnd w:id="245"/>
      <w:bookmarkEnd w:id="246"/>
    </w:p>
    <w:p w14:paraId="6107C12C" w14:textId="77777777" w:rsidR="007737FF" w:rsidRPr="00E36BCB" w:rsidRDefault="007737FF" w:rsidP="005D5AC0">
      <w:pPr>
        <w:spacing w:after="0" w:line="240" w:lineRule="auto"/>
        <w:jc w:val="both"/>
        <w:rPr>
          <w:rFonts w:ascii="Arial" w:hAnsi="Arial" w:cs="Arial"/>
          <w:sz w:val="18"/>
          <w:szCs w:val="18"/>
        </w:rPr>
      </w:pPr>
      <w:r w:rsidRPr="00E36BCB">
        <w:rPr>
          <w:rFonts w:ascii="Arial" w:hAnsi="Arial" w:cs="Arial"/>
          <w:sz w:val="18"/>
          <w:szCs w:val="18"/>
        </w:rPr>
        <w:t>Las siguientes agencias dan licencia y regulan nuestra institución:</w:t>
      </w:r>
    </w:p>
    <w:p w14:paraId="018AAF1F" w14:textId="77777777" w:rsidR="00F63C70" w:rsidRPr="00E36BCB" w:rsidRDefault="00F63C70" w:rsidP="005D5AC0">
      <w:pPr>
        <w:spacing w:after="0" w:line="240" w:lineRule="auto"/>
        <w:jc w:val="both"/>
        <w:rPr>
          <w:rFonts w:ascii="Arial" w:hAnsi="Arial" w:cs="Arial"/>
          <w:b/>
          <w:sz w:val="18"/>
          <w:szCs w:val="18"/>
        </w:rPr>
      </w:pPr>
    </w:p>
    <w:p w14:paraId="406CEE96" w14:textId="77777777" w:rsidR="007737FF" w:rsidRPr="00E36BCB" w:rsidRDefault="007737FF" w:rsidP="005D5AC0">
      <w:pPr>
        <w:spacing w:after="0" w:line="240" w:lineRule="auto"/>
        <w:jc w:val="both"/>
        <w:rPr>
          <w:rFonts w:ascii="Arial" w:hAnsi="Arial" w:cs="Arial"/>
          <w:b/>
          <w:sz w:val="18"/>
          <w:szCs w:val="18"/>
          <w:lang w:val="en-US"/>
        </w:rPr>
      </w:pPr>
      <w:r w:rsidRPr="00E36BCB">
        <w:rPr>
          <w:rFonts w:ascii="Arial" w:hAnsi="Arial" w:cs="Arial"/>
          <w:b/>
          <w:sz w:val="18"/>
          <w:szCs w:val="18"/>
          <w:lang w:val="en-US"/>
        </w:rPr>
        <w:t>New Jersey Board of Cosmetology and Hairstyling</w:t>
      </w:r>
    </w:p>
    <w:p w14:paraId="2E09BE6C" w14:textId="77777777" w:rsidR="007737FF" w:rsidRPr="00E36BCB" w:rsidRDefault="007737FF" w:rsidP="005D5AC0">
      <w:pPr>
        <w:spacing w:after="0" w:line="240" w:lineRule="auto"/>
        <w:jc w:val="both"/>
        <w:rPr>
          <w:rFonts w:ascii="Arial" w:hAnsi="Arial" w:cs="Arial"/>
          <w:sz w:val="18"/>
          <w:szCs w:val="18"/>
          <w:lang w:val="en-US"/>
        </w:rPr>
      </w:pPr>
      <w:r w:rsidRPr="00E36BCB">
        <w:rPr>
          <w:rFonts w:ascii="Arial" w:hAnsi="Arial" w:cs="Arial"/>
          <w:sz w:val="18"/>
          <w:szCs w:val="18"/>
          <w:lang w:val="en-US"/>
        </w:rPr>
        <w:t>P.O. Box 45003</w:t>
      </w:r>
    </w:p>
    <w:p w14:paraId="46DAF094" w14:textId="77777777" w:rsidR="007737FF" w:rsidRPr="00E36BCB" w:rsidRDefault="007737FF" w:rsidP="005D5AC0">
      <w:pPr>
        <w:spacing w:after="0" w:line="240" w:lineRule="auto"/>
        <w:jc w:val="both"/>
        <w:rPr>
          <w:rFonts w:ascii="Arial" w:hAnsi="Arial" w:cs="Arial"/>
          <w:sz w:val="18"/>
          <w:szCs w:val="18"/>
          <w:lang w:val="en-US"/>
        </w:rPr>
      </w:pPr>
      <w:r w:rsidRPr="00E36BCB">
        <w:rPr>
          <w:rFonts w:ascii="Arial" w:hAnsi="Arial" w:cs="Arial"/>
          <w:sz w:val="18"/>
          <w:szCs w:val="18"/>
          <w:lang w:val="en-US"/>
        </w:rPr>
        <w:t>Newark, NJ</w:t>
      </w:r>
      <w:r w:rsidR="00781401" w:rsidRPr="00E36BCB">
        <w:rPr>
          <w:rFonts w:ascii="Arial" w:hAnsi="Arial" w:cs="Arial"/>
          <w:sz w:val="18"/>
          <w:szCs w:val="18"/>
          <w:lang w:val="en-US"/>
        </w:rPr>
        <w:t>, 07101</w:t>
      </w:r>
    </w:p>
    <w:p w14:paraId="584C3235" w14:textId="77777777" w:rsidR="007737FF" w:rsidRPr="00E36BCB" w:rsidRDefault="007737FF" w:rsidP="00781401">
      <w:pPr>
        <w:spacing w:after="0" w:line="240" w:lineRule="auto"/>
        <w:jc w:val="both"/>
        <w:rPr>
          <w:rFonts w:ascii="Arial" w:hAnsi="Arial" w:cs="Arial"/>
          <w:sz w:val="18"/>
          <w:szCs w:val="18"/>
          <w:lang w:val="en-US"/>
        </w:rPr>
      </w:pPr>
      <w:proofErr w:type="spellStart"/>
      <w:r w:rsidRPr="00E36BCB">
        <w:rPr>
          <w:rFonts w:ascii="Arial" w:hAnsi="Arial" w:cs="Arial"/>
          <w:sz w:val="18"/>
          <w:szCs w:val="18"/>
          <w:lang w:val="en-US"/>
        </w:rPr>
        <w:t>Teléfono</w:t>
      </w:r>
      <w:proofErr w:type="spellEnd"/>
      <w:r w:rsidRPr="00E36BCB">
        <w:rPr>
          <w:rFonts w:ascii="Arial" w:hAnsi="Arial" w:cs="Arial"/>
          <w:sz w:val="18"/>
          <w:szCs w:val="18"/>
          <w:lang w:val="en-US"/>
        </w:rPr>
        <w:t>: (973) 504-6400</w:t>
      </w:r>
    </w:p>
    <w:p w14:paraId="7E2F104A" w14:textId="77777777" w:rsidR="00F63C70" w:rsidRPr="00E36BCB" w:rsidRDefault="00F63C70" w:rsidP="00781401">
      <w:pPr>
        <w:spacing w:after="0" w:line="240" w:lineRule="auto"/>
        <w:jc w:val="both"/>
        <w:rPr>
          <w:rFonts w:ascii="Arial" w:hAnsi="Arial" w:cs="Arial"/>
          <w:sz w:val="18"/>
          <w:szCs w:val="18"/>
          <w:lang w:val="en-US"/>
        </w:rPr>
      </w:pPr>
    </w:p>
    <w:p w14:paraId="6E90DC71" w14:textId="77777777" w:rsidR="007737FF" w:rsidRPr="00E36BCB" w:rsidRDefault="007737FF" w:rsidP="00781401">
      <w:pPr>
        <w:spacing w:after="0" w:line="240" w:lineRule="auto"/>
        <w:jc w:val="both"/>
        <w:rPr>
          <w:rFonts w:ascii="Arial" w:hAnsi="Arial" w:cs="Arial"/>
          <w:sz w:val="18"/>
          <w:szCs w:val="18"/>
          <w:lang w:val="en-US"/>
        </w:rPr>
      </w:pPr>
      <w:r w:rsidRPr="00E36BCB">
        <w:rPr>
          <w:rFonts w:ascii="Arial" w:hAnsi="Arial" w:cs="Arial"/>
          <w:b/>
          <w:sz w:val="18"/>
          <w:szCs w:val="18"/>
          <w:lang w:val="en-US"/>
        </w:rPr>
        <w:t xml:space="preserve">National Accrediting Commission of Career Arts </w:t>
      </w:r>
      <w:r w:rsidR="009376F0" w:rsidRPr="00E36BCB">
        <w:rPr>
          <w:rFonts w:ascii="Arial" w:hAnsi="Arial" w:cs="Arial"/>
          <w:b/>
          <w:sz w:val="18"/>
          <w:szCs w:val="18"/>
          <w:lang w:val="en-US"/>
        </w:rPr>
        <w:t>Y</w:t>
      </w:r>
      <w:r w:rsidRPr="00E36BCB">
        <w:rPr>
          <w:rFonts w:ascii="Arial" w:hAnsi="Arial" w:cs="Arial"/>
          <w:b/>
          <w:sz w:val="18"/>
          <w:szCs w:val="18"/>
          <w:lang w:val="en-US"/>
        </w:rPr>
        <w:t xml:space="preserve"> </w:t>
      </w:r>
      <w:r w:rsidRPr="00E36BCB">
        <w:rPr>
          <w:rFonts w:ascii="Arial" w:hAnsi="Arial" w:cs="Arial"/>
          <w:sz w:val="18"/>
          <w:szCs w:val="18"/>
          <w:lang w:val="en-US"/>
        </w:rPr>
        <w:t>Sciences, Inc (NACCAS)</w:t>
      </w:r>
    </w:p>
    <w:p w14:paraId="4665DB1A" w14:textId="7849AF28" w:rsidR="007737FF" w:rsidRPr="00E36BCB" w:rsidRDefault="00ED7C80" w:rsidP="00781401">
      <w:pPr>
        <w:spacing w:after="0" w:line="240" w:lineRule="auto"/>
        <w:jc w:val="both"/>
        <w:rPr>
          <w:rFonts w:ascii="Arial" w:hAnsi="Arial" w:cs="Arial"/>
          <w:sz w:val="18"/>
          <w:szCs w:val="18"/>
          <w:lang w:val="en-US"/>
        </w:rPr>
      </w:pPr>
      <w:r w:rsidRPr="00E36BCB">
        <w:rPr>
          <w:rFonts w:ascii="Arial" w:hAnsi="Arial" w:cs="Arial"/>
          <w:sz w:val="18"/>
          <w:szCs w:val="18"/>
          <w:lang w:val="en-US"/>
        </w:rPr>
        <w:t>3015 Colvin Street</w:t>
      </w:r>
    </w:p>
    <w:p w14:paraId="4C935E9E" w14:textId="23A787D9" w:rsidR="007737FF" w:rsidRPr="00E36BCB" w:rsidRDefault="007737FF" w:rsidP="00781401">
      <w:pPr>
        <w:spacing w:after="0" w:line="240" w:lineRule="auto"/>
        <w:jc w:val="both"/>
        <w:rPr>
          <w:rFonts w:ascii="Arial" w:hAnsi="Arial" w:cs="Arial"/>
          <w:sz w:val="18"/>
          <w:szCs w:val="18"/>
          <w:lang w:val="en-US"/>
        </w:rPr>
      </w:pPr>
      <w:r w:rsidRPr="00E36BCB">
        <w:rPr>
          <w:rFonts w:ascii="Arial" w:hAnsi="Arial" w:cs="Arial"/>
          <w:sz w:val="18"/>
          <w:szCs w:val="18"/>
          <w:lang w:val="en-US"/>
        </w:rPr>
        <w:t>Alexandria</w:t>
      </w:r>
      <w:r w:rsidR="00781401" w:rsidRPr="00E36BCB">
        <w:rPr>
          <w:rFonts w:ascii="Arial" w:hAnsi="Arial" w:cs="Arial"/>
          <w:sz w:val="18"/>
          <w:szCs w:val="18"/>
          <w:lang w:val="en-US"/>
        </w:rPr>
        <w:t>, VA, 223</w:t>
      </w:r>
      <w:r w:rsidR="00ED7C80" w:rsidRPr="00E36BCB">
        <w:rPr>
          <w:rFonts w:ascii="Arial" w:hAnsi="Arial" w:cs="Arial"/>
          <w:sz w:val="18"/>
          <w:szCs w:val="18"/>
          <w:lang w:val="en-US"/>
        </w:rPr>
        <w:t>14</w:t>
      </w:r>
    </w:p>
    <w:p w14:paraId="4CA1BBFF" w14:textId="77777777" w:rsidR="007737FF" w:rsidRPr="00E36BCB" w:rsidRDefault="007737FF" w:rsidP="00781401">
      <w:pPr>
        <w:spacing w:after="0" w:line="240" w:lineRule="auto"/>
        <w:jc w:val="both"/>
        <w:rPr>
          <w:rFonts w:ascii="Arial" w:hAnsi="Arial" w:cs="Arial"/>
          <w:sz w:val="18"/>
          <w:szCs w:val="18"/>
        </w:rPr>
      </w:pPr>
      <w:r w:rsidRPr="00E36BCB">
        <w:rPr>
          <w:rFonts w:ascii="Arial" w:hAnsi="Arial" w:cs="Arial"/>
          <w:sz w:val="18"/>
          <w:szCs w:val="18"/>
        </w:rPr>
        <w:t>Teléfono (703) 600-7600</w:t>
      </w:r>
    </w:p>
    <w:p w14:paraId="73B6155A" w14:textId="77777777" w:rsidR="007737FF" w:rsidRPr="00E36BCB" w:rsidRDefault="007737FF" w:rsidP="00EA7E0D">
      <w:pPr>
        <w:pStyle w:val="ListParagraph"/>
        <w:spacing w:after="0" w:line="240" w:lineRule="auto"/>
        <w:jc w:val="both"/>
        <w:rPr>
          <w:rFonts w:ascii="Arial" w:hAnsi="Arial" w:cs="Arial"/>
          <w:sz w:val="18"/>
          <w:szCs w:val="18"/>
        </w:rPr>
      </w:pPr>
    </w:p>
    <w:p w14:paraId="2B5E173B" w14:textId="77777777" w:rsidR="007737FF" w:rsidRPr="00E36BCB" w:rsidRDefault="007737FF" w:rsidP="00781401">
      <w:pPr>
        <w:spacing w:after="0" w:line="240" w:lineRule="auto"/>
        <w:jc w:val="both"/>
        <w:rPr>
          <w:rFonts w:ascii="Arial" w:hAnsi="Arial" w:cs="Arial"/>
          <w:sz w:val="18"/>
          <w:szCs w:val="18"/>
        </w:rPr>
      </w:pPr>
      <w:r w:rsidRPr="00E36BCB">
        <w:rPr>
          <w:rFonts w:ascii="Arial" w:hAnsi="Arial" w:cs="Arial"/>
          <w:sz w:val="18"/>
          <w:szCs w:val="18"/>
        </w:rPr>
        <w:t xml:space="preserve">La Academia de Belleza Total </w:t>
      </w:r>
      <w:proofErr w:type="spellStart"/>
      <w:r w:rsidRPr="00E36BCB">
        <w:rPr>
          <w:rFonts w:ascii="Arial" w:hAnsi="Arial" w:cs="Arial"/>
          <w:sz w:val="18"/>
          <w:szCs w:val="18"/>
        </w:rPr>
        <w:t>Image</w:t>
      </w:r>
      <w:proofErr w:type="spellEnd"/>
      <w:r w:rsidRPr="00E36BCB">
        <w:rPr>
          <w:rFonts w:ascii="Arial" w:hAnsi="Arial" w:cs="Arial"/>
          <w:sz w:val="18"/>
          <w:szCs w:val="18"/>
        </w:rPr>
        <w:t xml:space="preserve"> está acreditada nacionalmente por NACCAS. Esta agencia (NACCAS) está reconocida por el Departamento de Educación de los Estados Unidos como una agencia crediticia nacional para escuelas de educación </w:t>
      </w:r>
      <w:proofErr w:type="spellStart"/>
      <w:r w:rsidRPr="00E36BCB">
        <w:rPr>
          <w:rFonts w:ascii="Arial" w:hAnsi="Arial" w:cs="Arial"/>
          <w:sz w:val="18"/>
          <w:szCs w:val="18"/>
        </w:rPr>
        <w:t>post-secundaria</w:t>
      </w:r>
      <w:proofErr w:type="spellEnd"/>
      <w:r w:rsidRPr="00E36BCB">
        <w:rPr>
          <w:rFonts w:ascii="Arial" w:hAnsi="Arial" w:cs="Arial"/>
          <w:sz w:val="18"/>
          <w:szCs w:val="18"/>
        </w:rPr>
        <w:t xml:space="preserve"> y para departamentos de las artes y las ciencias en Cosmetología y terapia de masaje.</w:t>
      </w:r>
      <w:r w:rsidR="00DA4E56" w:rsidRPr="00E36BCB">
        <w:rPr>
          <w:rFonts w:ascii="Arial" w:hAnsi="Arial" w:cs="Arial"/>
          <w:sz w:val="18"/>
          <w:szCs w:val="18"/>
        </w:rPr>
        <w:t xml:space="preserve"> Si usted </w:t>
      </w:r>
      <w:r w:rsidR="00A9379C" w:rsidRPr="00E36BCB">
        <w:rPr>
          <w:rFonts w:ascii="Arial" w:hAnsi="Arial" w:cs="Arial"/>
          <w:sz w:val="18"/>
          <w:szCs w:val="18"/>
        </w:rPr>
        <w:t>está</w:t>
      </w:r>
      <w:r w:rsidR="00DA4E56" w:rsidRPr="00E36BCB">
        <w:rPr>
          <w:rFonts w:ascii="Arial" w:hAnsi="Arial" w:cs="Arial"/>
          <w:sz w:val="18"/>
          <w:szCs w:val="18"/>
        </w:rPr>
        <w:t xml:space="preserve"> interesado en revisar o recibir una copia de la aprobación estatal de la licencia de la escuela o una copia de una carta de acreditación de la escuela por favor contacte al Director de la escuela.</w:t>
      </w:r>
    </w:p>
    <w:p w14:paraId="53ADFDE3" w14:textId="77777777" w:rsidR="007737FF" w:rsidRPr="00E36BCB" w:rsidRDefault="007737FF" w:rsidP="00EA7E0D">
      <w:pPr>
        <w:pStyle w:val="ListParagraph"/>
        <w:spacing w:after="0" w:line="240" w:lineRule="auto"/>
        <w:jc w:val="both"/>
        <w:rPr>
          <w:rFonts w:ascii="Arial" w:hAnsi="Arial" w:cs="Arial"/>
          <w:sz w:val="18"/>
          <w:szCs w:val="18"/>
        </w:rPr>
      </w:pPr>
    </w:p>
    <w:p w14:paraId="3B7AF700" w14:textId="27F889F1" w:rsidR="00423006" w:rsidRPr="00331235" w:rsidRDefault="0097106F" w:rsidP="00331235">
      <w:pPr>
        <w:spacing w:after="0" w:line="240" w:lineRule="auto"/>
        <w:rPr>
          <w:rFonts w:ascii="Arial" w:hAnsi="Arial" w:cs="Arial"/>
          <w:sz w:val="18"/>
          <w:szCs w:val="18"/>
        </w:rPr>
      </w:pPr>
      <w:r w:rsidRPr="00E36BCB">
        <w:rPr>
          <w:rFonts w:ascii="Arial" w:hAnsi="Arial" w:cs="Arial"/>
          <w:sz w:val="18"/>
          <w:szCs w:val="18"/>
        </w:rPr>
        <w:t xml:space="preserve">Si está interesado en revisar o recibir una copia del Informe de delincuencia en el campus de la escuela, consulte al director de la escuela. También se puede encontrar en el sitio web de las escuelas </w:t>
      </w:r>
      <w:hyperlink r:id="rId14" w:history="1">
        <w:r w:rsidRPr="00E36BCB">
          <w:rPr>
            <w:rStyle w:val="Hyperlink"/>
            <w:rFonts w:ascii="Arial" w:hAnsi="Arial" w:cs="Arial"/>
            <w:sz w:val="18"/>
            <w:szCs w:val="18"/>
          </w:rPr>
          <w:t>www.tiba.edu</w:t>
        </w:r>
      </w:hyperlink>
      <w:r w:rsidRPr="00E36BCB">
        <w:rPr>
          <w:rFonts w:ascii="Arial" w:hAnsi="Arial" w:cs="Arial"/>
          <w:sz w:val="18"/>
          <w:szCs w:val="18"/>
        </w:rPr>
        <w:t xml:space="preserve"> en Información importante / Información al consumidor.</w:t>
      </w:r>
    </w:p>
    <w:sectPr w:rsidR="00423006" w:rsidRPr="00331235" w:rsidSect="001148AD">
      <w:footerReference w:type="defaul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3BA1" w14:textId="77777777" w:rsidR="00BE0F45" w:rsidRDefault="00BE0F45" w:rsidP="003D05BD">
      <w:pPr>
        <w:spacing w:after="0" w:line="240" w:lineRule="auto"/>
      </w:pPr>
      <w:r>
        <w:separator/>
      </w:r>
    </w:p>
  </w:endnote>
  <w:endnote w:type="continuationSeparator" w:id="0">
    <w:p w14:paraId="62120676" w14:textId="77777777" w:rsidR="00BE0F45" w:rsidRDefault="00BE0F45" w:rsidP="003D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783270"/>
      <w:docPartObj>
        <w:docPartGallery w:val="Page Numbers (Bottom of Page)"/>
        <w:docPartUnique/>
      </w:docPartObj>
    </w:sdtPr>
    <w:sdtEndPr>
      <w:rPr>
        <w:noProof/>
      </w:rPr>
    </w:sdtEndPr>
    <w:sdtContent>
      <w:p w14:paraId="091A403A" w14:textId="77777777" w:rsidR="00130482" w:rsidRDefault="001304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EB840" w14:textId="77777777" w:rsidR="00130482" w:rsidRDefault="00130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690150"/>
      <w:docPartObj>
        <w:docPartGallery w:val="Page Numbers (Bottom of Page)"/>
        <w:docPartUnique/>
      </w:docPartObj>
    </w:sdtPr>
    <w:sdtEndPr>
      <w:rPr>
        <w:rFonts w:ascii="Arial" w:hAnsi="Arial" w:cs="Arial"/>
        <w:b/>
        <w:noProof/>
        <w:color w:val="0066CC"/>
      </w:rPr>
    </w:sdtEndPr>
    <w:sdtContent>
      <w:p w14:paraId="5F29E40A" w14:textId="77777777" w:rsidR="00130482" w:rsidRPr="00AA6417" w:rsidRDefault="00130482" w:rsidP="00AA6417">
        <w:pPr>
          <w:pStyle w:val="Footer"/>
          <w:tabs>
            <w:tab w:val="left" w:pos="4485"/>
          </w:tabs>
          <w:rPr>
            <w:rFonts w:ascii="Arial" w:hAnsi="Arial" w:cs="Arial"/>
            <w:b/>
            <w:color w:val="0066CC"/>
          </w:rPr>
        </w:pPr>
        <w:r>
          <w:tab/>
        </w:r>
        <w:r>
          <w:tab/>
        </w:r>
      </w:p>
    </w:sdtContent>
  </w:sdt>
  <w:p w14:paraId="651E37A9" w14:textId="77777777" w:rsidR="00130482" w:rsidRPr="00AA6417" w:rsidRDefault="00130482">
    <w:pPr>
      <w:pStyle w:val="Footer"/>
      <w:rPr>
        <w:rFonts w:ascii="Arial" w:hAnsi="Arial" w:cs="Arial"/>
        <w:b/>
        <w:color w:val="0066C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879035"/>
      <w:docPartObj>
        <w:docPartGallery w:val="Page Numbers (Bottom of Page)"/>
        <w:docPartUnique/>
      </w:docPartObj>
    </w:sdtPr>
    <w:sdtEndPr>
      <w:rPr>
        <w:rFonts w:ascii="Arial" w:hAnsi="Arial" w:cs="Arial"/>
        <w:b/>
        <w:noProof/>
        <w:color w:val="0066CC"/>
      </w:rPr>
    </w:sdtEndPr>
    <w:sdtContent>
      <w:p w14:paraId="61C7D702" w14:textId="77777777" w:rsidR="00130482" w:rsidRPr="00AA6417" w:rsidRDefault="00130482">
        <w:pPr>
          <w:pStyle w:val="Footer"/>
          <w:jc w:val="center"/>
          <w:rPr>
            <w:rFonts w:ascii="Arial" w:hAnsi="Arial" w:cs="Arial"/>
            <w:b/>
            <w:color w:val="0066CC"/>
          </w:rPr>
        </w:pPr>
        <w:r w:rsidRPr="00AA6417">
          <w:rPr>
            <w:rFonts w:ascii="Arial" w:hAnsi="Arial" w:cs="Arial"/>
            <w:b/>
            <w:color w:val="0066CC"/>
          </w:rPr>
          <w:fldChar w:fldCharType="begin"/>
        </w:r>
        <w:r w:rsidRPr="00AA6417">
          <w:rPr>
            <w:rFonts w:ascii="Arial" w:hAnsi="Arial" w:cs="Arial"/>
            <w:b/>
            <w:color w:val="0066CC"/>
          </w:rPr>
          <w:instrText xml:space="preserve"> PAGE   \* MERGEFORMAT </w:instrText>
        </w:r>
        <w:r w:rsidRPr="00AA6417">
          <w:rPr>
            <w:rFonts w:ascii="Arial" w:hAnsi="Arial" w:cs="Arial"/>
            <w:b/>
            <w:color w:val="0066CC"/>
          </w:rPr>
          <w:fldChar w:fldCharType="separate"/>
        </w:r>
        <w:r w:rsidR="00175729">
          <w:rPr>
            <w:rFonts w:ascii="Arial" w:hAnsi="Arial" w:cs="Arial"/>
            <w:b/>
            <w:noProof/>
            <w:color w:val="0066CC"/>
          </w:rPr>
          <w:t>29</w:t>
        </w:r>
        <w:r w:rsidRPr="00AA6417">
          <w:rPr>
            <w:rFonts w:ascii="Arial" w:hAnsi="Arial" w:cs="Arial"/>
            <w:b/>
            <w:noProof/>
            <w:color w:val="0066CC"/>
          </w:rPr>
          <w:fldChar w:fldCharType="end"/>
        </w:r>
      </w:p>
    </w:sdtContent>
  </w:sdt>
  <w:p w14:paraId="4A90428A" w14:textId="77777777" w:rsidR="00130482" w:rsidRPr="00AA6417" w:rsidRDefault="00130482">
    <w:pPr>
      <w:pStyle w:val="Footer"/>
      <w:rPr>
        <w:rFonts w:ascii="Arial" w:hAnsi="Arial" w:cs="Arial"/>
        <w:b/>
        <w:color w:val="0066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0BD9" w14:textId="77777777" w:rsidR="00BE0F45" w:rsidRDefault="00BE0F45" w:rsidP="003D05BD">
      <w:pPr>
        <w:spacing w:after="0" w:line="240" w:lineRule="auto"/>
      </w:pPr>
      <w:r>
        <w:separator/>
      </w:r>
    </w:p>
  </w:footnote>
  <w:footnote w:type="continuationSeparator" w:id="0">
    <w:p w14:paraId="3F03E7D4" w14:textId="77777777" w:rsidR="00BE0F45" w:rsidRDefault="00BE0F45" w:rsidP="003D0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7018"/>
    <w:multiLevelType w:val="hybridMultilevel"/>
    <w:tmpl w:val="FCA0195E"/>
    <w:lvl w:ilvl="0" w:tplc="B332F25A">
      <w:start w:val="3900"/>
      <w:numFmt w:val="bullet"/>
      <w:lvlText w:val=""/>
      <w:lvlJc w:val="left"/>
      <w:pPr>
        <w:ind w:left="720" w:hanging="360"/>
      </w:pPr>
      <w:rPr>
        <w:rFonts w:ascii="Symbol" w:eastAsia="Arial Unicode MS" w:hAnsi="Symbo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113B3554"/>
    <w:multiLevelType w:val="hybridMultilevel"/>
    <w:tmpl w:val="F524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B4A9C"/>
    <w:multiLevelType w:val="hybridMultilevel"/>
    <w:tmpl w:val="0CFC7050"/>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3" w15:restartNumberingAfterBreak="0">
    <w:nsid w:val="27385A89"/>
    <w:multiLevelType w:val="hybridMultilevel"/>
    <w:tmpl w:val="F7089BB0"/>
    <w:lvl w:ilvl="0" w:tplc="B446601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1C5F"/>
    <w:multiLevelType w:val="hybridMultilevel"/>
    <w:tmpl w:val="E6DE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42C6F"/>
    <w:multiLevelType w:val="hybridMultilevel"/>
    <w:tmpl w:val="80F8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81979"/>
    <w:multiLevelType w:val="hybridMultilevel"/>
    <w:tmpl w:val="6B02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345DD"/>
    <w:multiLevelType w:val="hybridMultilevel"/>
    <w:tmpl w:val="442E0DF2"/>
    <w:lvl w:ilvl="0" w:tplc="65D04742">
      <w:start w:val="3900"/>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A1B50"/>
    <w:multiLevelType w:val="hybridMultilevel"/>
    <w:tmpl w:val="24D0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C20F1"/>
    <w:multiLevelType w:val="hybridMultilevel"/>
    <w:tmpl w:val="5860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040E5"/>
    <w:multiLevelType w:val="hybridMultilevel"/>
    <w:tmpl w:val="AE78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833E5"/>
    <w:multiLevelType w:val="hybridMultilevel"/>
    <w:tmpl w:val="B468A744"/>
    <w:lvl w:ilvl="0" w:tplc="7980A46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86155"/>
    <w:multiLevelType w:val="hybridMultilevel"/>
    <w:tmpl w:val="CEC2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37F67"/>
    <w:multiLevelType w:val="hybridMultilevel"/>
    <w:tmpl w:val="8FC2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D5249"/>
    <w:multiLevelType w:val="hybridMultilevel"/>
    <w:tmpl w:val="D0E0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73AA1"/>
    <w:multiLevelType w:val="hybridMultilevel"/>
    <w:tmpl w:val="2374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16798"/>
    <w:multiLevelType w:val="hybridMultilevel"/>
    <w:tmpl w:val="446AE378"/>
    <w:lvl w:ilvl="0" w:tplc="0B9E1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BA3276"/>
    <w:multiLevelType w:val="hybridMultilevel"/>
    <w:tmpl w:val="4206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70EEC"/>
    <w:multiLevelType w:val="multilevel"/>
    <w:tmpl w:val="442E0DF2"/>
    <w:lvl w:ilvl="0">
      <w:start w:val="3900"/>
      <w:numFmt w:val="bullet"/>
      <w:lvlText w:val=""/>
      <w:lvlJc w:val="left"/>
      <w:pPr>
        <w:ind w:left="720" w:hanging="360"/>
      </w:pPr>
      <w:rPr>
        <w:rFonts w:ascii="Symbol" w:eastAsiaTheme="minorHAnsi" w:hAnsi="Symbol" w:cs="Nirmala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DB39F7"/>
    <w:multiLevelType w:val="hybridMultilevel"/>
    <w:tmpl w:val="4E04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934395">
    <w:abstractNumId w:val="7"/>
  </w:num>
  <w:num w:numId="2" w16cid:durableId="1470586319">
    <w:abstractNumId w:val="5"/>
  </w:num>
  <w:num w:numId="3" w16cid:durableId="1566185034">
    <w:abstractNumId w:val="1"/>
  </w:num>
  <w:num w:numId="4" w16cid:durableId="780799436">
    <w:abstractNumId w:val="12"/>
  </w:num>
  <w:num w:numId="5" w16cid:durableId="1528366808">
    <w:abstractNumId w:val="16"/>
  </w:num>
  <w:num w:numId="6" w16cid:durableId="558442352">
    <w:abstractNumId w:val="15"/>
  </w:num>
  <w:num w:numId="7" w16cid:durableId="1391073666">
    <w:abstractNumId w:val="3"/>
  </w:num>
  <w:num w:numId="8" w16cid:durableId="1197742705">
    <w:abstractNumId w:val="8"/>
  </w:num>
  <w:num w:numId="9" w16cid:durableId="1425766208">
    <w:abstractNumId w:val="4"/>
  </w:num>
  <w:num w:numId="10" w16cid:durableId="1582250166">
    <w:abstractNumId w:val="9"/>
  </w:num>
  <w:num w:numId="11" w16cid:durableId="1869952353">
    <w:abstractNumId w:val="6"/>
  </w:num>
  <w:num w:numId="12" w16cid:durableId="1384063839">
    <w:abstractNumId w:val="14"/>
  </w:num>
  <w:num w:numId="13" w16cid:durableId="1556895445">
    <w:abstractNumId w:val="10"/>
  </w:num>
  <w:num w:numId="14" w16cid:durableId="1445147303">
    <w:abstractNumId w:val="17"/>
  </w:num>
  <w:num w:numId="15" w16cid:durableId="774788793">
    <w:abstractNumId w:val="19"/>
  </w:num>
  <w:num w:numId="16" w16cid:durableId="1370180560">
    <w:abstractNumId w:val="13"/>
  </w:num>
  <w:num w:numId="17" w16cid:durableId="202406754">
    <w:abstractNumId w:val="18"/>
  </w:num>
  <w:num w:numId="18" w16cid:durableId="1600138964">
    <w:abstractNumId w:val="0"/>
  </w:num>
  <w:num w:numId="19" w16cid:durableId="1001663478">
    <w:abstractNumId w:val="11"/>
  </w:num>
  <w:num w:numId="20" w16cid:durableId="150551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EF"/>
    <w:rsid w:val="000003A5"/>
    <w:rsid w:val="0000184F"/>
    <w:rsid w:val="00005E77"/>
    <w:rsid w:val="00010A33"/>
    <w:rsid w:val="00012776"/>
    <w:rsid w:val="00013BDC"/>
    <w:rsid w:val="00014046"/>
    <w:rsid w:val="00016616"/>
    <w:rsid w:val="00021749"/>
    <w:rsid w:val="00021AF9"/>
    <w:rsid w:val="000236BA"/>
    <w:rsid w:val="0002769E"/>
    <w:rsid w:val="00027956"/>
    <w:rsid w:val="00027DB7"/>
    <w:rsid w:val="0003041E"/>
    <w:rsid w:val="00043EFD"/>
    <w:rsid w:val="0004555C"/>
    <w:rsid w:val="00046007"/>
    <w:rsid w:val="00050318"/>
    <w:rsid w:val="00052558"/>
    <w:rsid w:val="000534AE"/>
    <w:rsid w:val="00053858"/>
    <w:rsid w:val="0005677B"/>
    <w:rsid w:val="0005774B"/>
    <w:rsid w:val="00057A8E"/>
    <w:rsid w:val="00064E10"/>
    <w:rsid w:val="00066E1A"/>
    <w:rsid w:val="00071D11"/>
    <w:rsid w:val="00072285"/>
    <w:rsid w:val="00072E68"/>
    <w:rsid w:val="00077D86"/>
    <w:rsid w:val="00077E53"/>
    <w:rsid w:val="00081B57"/>
    <w:rsid w:val="00082FF5"/>
    <w:rsid w:val="00083495"/>
    <w:rsid w:val="00084A74"/>
    <w:rsid w:val="0009556C"/>
    <w:rsid w:val="00095C11"/>
    <w:rsid w:val="00095F93"/>
    <w:rsid w:val="00096233"/>
    <w:rsid w:val="00097FE5"/>
    <w:rsid w:val="000A01F7"/>
    <w:rsid w:val="000A0BF2"/>
    <w:rsid w:val="000A33F8"/>
    <w:rsid w:val="000A38D6"/>
    <w:rsid w:val="000B1825"/>
    <w:rsid w:val="000B23C2"/>
    <w:rsid w:val="000C6864"/>
    <w:rsid w:val="000C6A38"/>
    <w:rsid w:val="000D4A98"/>
    <w:rsid w:val="000E3715"/>
    <w:rsid w:val="000E4C66"/>
    <w:rsid w:val="000E5C2E"/>
    <w:rsid w:val="000F00BE"/>
    <w:rsid w:val="000F1AFE"/>
    <w:rsid w:val="000F4901"/>
    <w:rsid w:val="000F4A31"/>
    <w:rsid w:val="001003BC"/>
    <w:rsid w:val="001051DF"/>
    <w:rsid w:val="0010619D"/>
    <w:rsid w:val="001104D4"/>
    <w:rsid w:val="00110CD0"/>
    <w:rsid w:val="00114454"/>
    <w:rsid w:val="001148AD"/>
    <w:rsid w:val="00120981"/>
    <w:rsid w:val="001219C4"/>
    <w:rsid w:val="00122D34"/>
    <w:rsid w:val="00123AB4"/>
    <w:rsid w:val="00130482"/>
    <w:rsid w:val="0013066A"/>
    <w:rsid w:val="00130B4F"/>
    <w:rsid w:val="00130EB6"/>
    <w:rsid w:val="00131C3B"/>
    <w:rsid w:val="0013389B"/>
    <w:rsid w:val="001376B7"/>
    <w:rsid w:val="0014740D"/>
    <w:rsid w:val="00147525"/>
    <w:rsid w:val="001519B5"/>
    <w:rsid w:val="00153695"/>
    <w:rsid w:val="00155205"/>
    <w:rsid w:val="001564C6"/>
    <w:rsid w:val="00161955"/>
    <w:rsid w:val="0016437F"/>
    <w:rsid w:val="00167F63"/>
    <w:rsid w:val="0017480C"/>
    <w:rsid w:val="00175729"/>
    <w:rsid w:val="00175C52"/>
    <w:rsid w:val="00184AEC"/>
    <w:rsid w:val="001855C6"/>
    <w:rsid w:val="00187434"/>
    <w:rsid w:val="001906D8"/>
    <w:rsid w:val="0019754F"/>
    <w:rsid w:val="001A311A"/>
    <w:rsid w:val="001B1264"/>
    <w:rsid w:val="001B4D8F"/>
    <w:rsid w:val="001B6F15"/>
    <w:rsid w:val="001B7EC3"/>
    <w:rsid w:val="001C18A6"/>
    <w:rsid w:val="001C53E3"/>
    <w:rsid w:val="001C57B8"/>
    <w:rsid w:val="001C7A93"/>
    <w:rsid w:val="001D00C9"/>
    <w:rsid w:val="001D0F39"/>
    <w:rsid w:val="001D20E7"/>
    <w:rsid w:val="001D2351"/>
    <w:rsid w:val="001D6D11"/>
    <w:rsid w:val="001E4F36"/>
    <w:rsid w:val="001E6DC8"/>
    <w:rsid w:val="001F2854"/>
    <w:rsid w:val="001F3B19"/>
    <w:rsid w:val="00200DD9"/>
    <w:rsid w:val="00200E8B"/>
    <w:rsid w:val="00202AAF"/>
    <w:rsid w:val="00203168"/>
    <w:rsid w:val="00205284"/>
    <w:rsid w:val="00207B28"/>
    <w:rsid w:val="00210ED5"/>
    <w:rsid w:val="00211413"/>
    <w:rsid w:val="002120F1"/>
    <w:rsid w:val="00213846"/>
    <w:rsid w:val="0021643D"/>
    <w:rsid w:val="00216CBD"/>
    <w:rsid w:val="00217E68"/>
    <w:rsid w:val="00217E8D"/>
    <w:rsid w:val="00224211"/>
    <w:rsid w:val="00225194"/>
    <w:rsid w:val="00230ED8"/>
    <w:rsid w:val="00236362"/>
    <w:rsid w:val="002421E7"/>
    <w:rsid w:val="002458D6"/>
    <w:rsid w:val="002543FA"/>
    <w:rsid w:val="002579A6"/>
    <w:rsid w:val="002625C5"/>
    <w:rsid w:val="002655D4"/>
    <w:rsid w:val="002675E6"/>
    <w:rsid w:val="00290B51"/>
    <w:rsid w:val="00294E79"/>
    <w:rsid w:val="002951BC"/>
    <w:rsid w:val="00295319"/>
    <w:rsid w:val="002977B7"/>
    <w:rsid w:val="002A0769"/>
    <w:rsid w:val="002A1BDA"/>
    <w:rsid w:val="002A227A"/>
    <w:rsid w:val="002A3A6E"/>
    <w:rsid w:val="002B1713"/>
    <w:rsid w:val="002B218B"/>
    <w:rsid w:val="002B3D51"/>
    <w:rsid w:val="002B45EE"/>
    <w:rsid w:val="002B699B"/>
    <w:rsid w:val="002C086B"/>
    <w:rsid w:val="002C206B"/>
    <w:rsid w:val="002C3CFD"/>
    <w:rsid w:val="002C64DA"/>
    <w:rsid w:val="002D08FC"/>
    <w:rsid w:val="002D148F"/>
    <w:rsid w:val="002D5ED0"/>
    <w:rsid w:val="002D610C"/>
    <w:rsid w:val="002E0C36"/>
    <w:rsid w:val="002E3B42"/>
    <w:rsid w:val="002E3D33"/>
    <w:rsid w:val="002F0245"/>
    <w:rsid w:val="002F5220"/>
    <w:rsid w:val="002F7F9B"/>
    <w:rsid w:val="00303115"/>
    <w:rsid w:val="00305881"/>
    <w:rsid w:val="0030597C"/>
    <w:rsid w:val="00311273"/>
    <w:rsid w:val="0031568C"/>
    <w:rsid w:val="003165F9"/>
    <w:rsid w:val="00316ABF"/>
    <w:rsid w:val="003213C2"/>
    <w:rsid w:val="00324280"/>
    <w:rsid w:val="00324544"/>
    <w:rsid w:val="00325579"/>
    <w:rsid w:val="00331235"/>
    <w:rsid w:val="00333EF4"/>
    <w:rsid w:val="0033665D"/>
    <w:rsid w:val="0033793C"/>
    <w:rsid w:val="00344CF4"/>
    <w:rsid w:val="00351CE6"/>
    <w:rsid w:val="0035258B"/>
    <w:rsid w:val="00356023"/>
    <w:rsid w:val="003579A3"/>
    <w:rsid w:val="003644C2"/>
    <w:rsid w:val="00365571"/>
    <w:rsid w:val="0036598E"/>
    <w:rsid w:val="0037001B"/>
    <w:rsid w:val="003745F0"/>
    <w:rsid w:val="00375B61"/>
    <w:rsid w:val="0037642F"/>
    <w:rsid w:val="00381BFC"/>
    <w:rsid w:val="00381C35"/>
    <w:rsid w:val="0038557B"/>
    <w:rsid w:val="00386090"/>
    <w:rsid w:val="00395E36"/>
    <w:rsid w:val="00397E2A"/>
    <w:rsid w:val="003A6E70"/>
    <w:rsid w:val="003B01A3"/>
    <w:rsid w:val="003B72F5"/>
    <w:rsid w:val="003C55D3"/>
    <w:rsid w:val="003C61AE"/>
    <w:rsid w:val="003C6BE3"/>
    <w:rsid w:val="003D05BD"/>
    <w:rsid w:val="003D0D47"/>
    <w:rsid w:val="003D0F9F"/>
    <w:rsid w:val="003E0CEC"/>
    <w:rsid w:val="003E55E3"/>
    <w:rsid w:val="003E71CA"/>
    <w:rsid w:val="003F287B"/>
    <w:rsid w:val="003F4593"/>
    <w:rsid w:val="003F4F0E"/>
    <w:rsid w:val="003F5C23"/>
    <w:rsid w:val="004050C4"/>
    <w:rsid w:val="00405AAB"/>
    <w:rsid w:val="004063BF"/>
    <w:rsid w:val="00411539"/>
    <w:rsid w:val="004143AA"/>
    <w:rsid w:val="00415EB2"/>
    <w:rsid w:val="00423006"/>
    <w:rsid w:val="0042342F"/>
    <w:rsid w:val="00423B39"/>
    <w:rsid w:val="0042420E"/>
    <w:rsid w:val="00425101"/>
    <w:rsid w:val="004258F4"/>
    <w:rsid w:val="00427BBC"/>
    <w:rsid w:val="00430780"/>
    <w:rsid w:val="0043379E"/>
    <w:rsid w:val="00434140"/>
    <w:rsid w:val="004344AD"/>
    <w:rsid w:val="00435E16"/>
    <w:rsid w:val="00435E74"/>
    <w:rsid w:val="00441446"/>
    <w:rsid w:val="00444783"/>
    <w:rsid w:val="0044525E"/>
    <w:rsid w:val="00446862"/>
    <w:rsid w:val="00455ABB"/>
    <w:rsid w:val="0045662E"/>
    <w:rsid w:val="00456F1E"/>
    <w:rsid w:val="004601CD"/>
    <w:rsid w:val="00462262"/>
    <w:rsid w:val="0046344A"/>
    <w:rsid w:val="00465B8D"/>
    <w:rsid w:val="00465C61"/>
    <w:rsid w:val="004722DB"/>
    <w:rsid w:val="004729C3"/>
    <w:rsid w:val="00472E6B"/>
    <w:rsid w:val="00477CE1"/>
    <w:rsid w:val="00480D59"/>
    <w:rsid w:val="004879E2"/>
    <w:rsid w:val="00493538"/>
    <w:rsid w:val="004936FE"/>
    <w:rsid w:val="00497DE4"/>
    <w:rsid w:val="004A4549"/>
    <w:rsid w:val="004A517D"/>
    <w:rsid w:val="004A53E1"/>
    <w:rsid w:val="004A6438"/>
    <w:rsid w:val="004B092F"/>
    <w:rsid w:val="004B146F"/>
    <w:rsid w:val="004B2B55"/>
    <w:rsid w:val="004B5522"/>
    <w:rsid w:val="004C0EA3"/>
    <w:rsid w:val="004C66D8"/>
    <w:rsid w:val="004C7938"/>
    <w:rsid w:val="004C7D57"/>
    <w:rsid w:val="004D22DA"/>
    <w:rsid w:val="004D4490"/>
    <w:rsid w:val="004D72FE"/>
    <w:rsid w:val="004E12C5"/>
    <w:rsid w:val="004E45A5"/>
    <w:rsid w:val="004F12AE"/>
    <w:rsid w:val="004F17FC"/>
    <w:rsid w:val="004F36C0"/>
    <w:rsid w:val="004F376D"/>
    <w:rsid w:val="004F619F"/>
    <w:rsid w:val="005007F4"/>
    <w:rsid w:val="00501BE7"/>
    <w:rsid w:val="00504A93"/>
    <w:rsid w:val="00514CA8"/>
    <w:rsid w:val="005165C1"/>
    <w:rsid w:val="005207FA"/>
    <w:rsid w:val="005211CD"/>
    <w:rsid w:val="005231F2"/>
    <w:rsid w:val="005344E2"/>
    <w:rsid w:val="00535C67"/>
    <w:rsid w:val="00536971"/>
    <w:rsid w:val="005371F8"/>
    <w:rsid w:val="005412EA"/>
    <w:rsid w:val="0055481B"/>
    <w:rsid w:val="005570AC"/>
    <w:rsid w:val="00563809"/>
    <w:rsid w:val="00563E63"/>
    <w:rsid w:val="00566B44"/>
    <w:rsid w:val="00575F3F"/>
    <w:rsid w:val="00577500"/>
    <w:rsid w:val="00590DDC"/>
    <w:rsid w:val="005924E2"/>
    <w:rsid w:val="005942E3"/>
    <w:rsid w:val="005959AF"/>
    <w:rsid w:val="00596E41"/>
    <w:rsid w:val="00597AEC"/>
    <w:rsid w:val="005A016F"/>
    <w:rsid w:val="005A4475"/>
    <w:rsid w:val="005A5EDC"/>
    <w:rsid w:val="005B04FE"/>
    <w:rsid w:val="005B104B"/>
    <w:rsid w:val="005B2712"/>
    <w:rsid w:val="005C2D9E"/>
    <w:rsid w:val="005C6C19"/>
    <w:rsid w:val="005D251A"/>
    <w:rsid w:val="005D3187"/>
    <w:rsid w:val="005D50D2"/>
    <w:rsid w:val="005D5AC0"/>
    <w:rsid w:val="005E2949"/>
    <w:rsid w:val="005E7108"/>
    <w:rsid w:val="005F06BF"/>
    <w:rsid w:val="005F15F7"/>
    <w:rsid w:val="005F2C6F"/>
    <w:rsid w:val="005F69E9"/>
    <w:rsid w:val="00602831"/>
    <w:rsid w:val="00602E8E"/>
    <w:rsid w:val="00610F24"/>
    <w:rsid w:val="0061591D"/>
    <w:rsid w:val="0062160E"/>
    <w:rsid w:val="006230C7"/>
    <w:rsid w:val="00625BBA"/>
    <w:rsid w:val="00627DE3"/>
    <w:rsid w:val="0063104B"/>
    <w:rsid w:val="00632FEB"/>
    <w:rsid w:val="00633640"/>
    <w:rsid w:val="00633BAE"/>
    <w:rsid w:val="00640E68"/>
    <w:rsid w:val="00642036"/>
    <w:rsid w:val="00642AF5"/>
    <w:rsid w:val="00646BE1"/>
    <w:rsid w:val="00646E8C"/>
    <w:rsid w:val="006520C0"/>
    <w:rsid w:val="00652CB5"/>
    <w:rsid w:val="00655E59"/>
    <w:rsid w:val="00662856"/>
    <w:rsid w:val="00670F2B"/>
    <w:rsid w:val="006801C5"/>
    <w:rsid w:val="00681F59"/>
    <w:rsid w:val="00682478"/>
    <w:rsid w:val="00684529"/>
    <w:rsid w:val="0069504A"/>
    <w:rsid w:val="00696B38"/>
    <w:rsid w:val="00697A15"/>
    <w:rsid w:val="006A2BCC"/>
    <w:rsid w:val="006A3FD0"/>
    <w:rsid w:val="006A45B5"/>
    <w:rsid w:val="006A4B0B"/>
    <w:rsid w:val="006B1065"/>
    <w:rsid w:val="006B5474"/>
    <w:rsid w:val="006C0A32"/>
    <w:rsid w:val="006C1EF3"/>
    <w:rsid w:val="006C7DC5"/>
    <w:rsid w:val="006D04AD"/>
    <w:rsid w:val="006D1D3B"/>
    <w:rsid w:val="006D53DD"/>
    <w:rsid w:val="006E1839"/>
    <w:rsid w:val="006E1E30"/>
    <w:rsid w:val="006E3054"/>
    <w:rsid w:val="006F0DD5"/>
    <w:rsid w:val="006F29E2"/>
    <w:rsid w:val="006F3F28"/>
    <w:rsid w:val="006F5946"/>
    <w:rsid w:val="006F6813"/>
    <w:rsid w:val="00700C2C"/>
    <w:rsid w:val="00706A03"/>
    <w:rsid w:val="007105A9"/>
    <w:rsid w:val="00711CAB"/>
    <w:rsid w:val="007129D9"/>
    <w:rsid w:val="00716F68"/>
    <w:rsid w:val="00724089"/>
    <w:rsid w:val="00724294"/>
    <w:rsid w:val="00725419"/>
    <w:rsid w:val="00725B92"/>
    <w:rsid w:val="00730404"/>
    <w:rsid w:val="007346E7"/>
    <w:rsid w:val="00736A63"/>
    <w:rsid w:val="00736E6C"/>
    <w:rsid w:val="00737D91"/>
    <w:rsid w:val="00744CDA"/>
    <w:rsid w:val="00747ECA"/>
    <w:rsid w:val="007526D5"/>
    <w:rsid w:val="007542A4"/>
    <w:rsid w:val="00756183"/>
    <w:rsid w:val="007567A5"/>
    <w:rsid w:val="00767683"/>
    <w:rsid w:val="00767BD8"/>
    <w:rsid w:val="007737FF"/>
    <w:rsid w:val="00780041"/>
    <w:rsid w:val="00781401"/>
    <w:rsid w:val="00786E8C"/>
    <w:rsid w:val="00793D09"/>
    <w:rsid w:val="00796F9D"/>
    <w:rsid w:val="0079792F"/>
    <w:rsid w:val="007A0DC3"/>
    <w:rsid w:val="007A4C1D"/>
    <w:rsid w:val="007A5C67"/>
    <w:rsid w:val="007A60DE"/>
    <w:rsid w:val="007A69AB"/>
    <w:rsid w:val="007A73C8"/>
    <w:rsid w:val="007B09B5"/>
    <w:rsid w:val="007B1273"/>
    <w:rsid w:val="007B1402"/>
    <w:rsid w:val="007B4809"/>
    <w:rsid w:val="007B62A3"/>
    <w:rsid w:val="007B70DD"/>
    <w:rsid w:val="007B7197"/>
    <w:rsid w:val="007C3A1D"/>
    <w:rsid w:val="007C5CC4"/>
    <w:rsid w:val="007C7788"/>
    <w:rsid w:val="007D01D8"/>
    <w:rsid w:val="007D1AC3"/>
    <w:rsid w:val="007E0339"/>
    <w:rsid w:val="007E6595"/>
    <w:rsid w:val="007F26AC"/>
    <w:rsid w:val="007F48E2"/>
    <w:rsid w:val="007F7A83"/>
    <w:rsid w:val="008040B2"/>
    <w:rsid w:val="00813ABE"/>
    <w:rsid w:val="00813F76"/>
    <w:rsid w:val="00814959"/>
    <w:rsid w:val="00824484"/>
    <w:rsid w:val="008262EE"/>
    <w:rsid w:val="00827092"/>
    <w:rsid w:val="00830194"/>
    <w:rsid w:val="00832920"/>
    <w:rsid w:val="008329BF"/>
    <w:rsid w:val="0083345B"/>
    <w:rsid w:val="00840EC2"/>
    <w:rsid w:val="008501E1"/>
    <w:rsid w:val="00850958"/>
    <w:rsid w:val="00851258"/>
    <w:rsid w:val="008530E2"/>
    <w:rsid w:val="00853711"/>
    <w:rsid w:val="008541DF"/>
    <w:rsid w:val="0085498E"/>
    <w:rsid w:val="008563FF"/>
    <w:rsid w:val="008569FE"/>
    <w:rsid w:val="00856ADC"/>
    <w:rsid w:val="0086198A"/>
    <w:rsid w:val="00864177"/>
    <w:rsid w:val="00867309"/>
    <w:rsid w:val="008916D0"/>
    <w:rsid w:val="00894922"/>
    <w:rsid w:val="00895A9B"/>
    <w:rsid w:val="00897107"/>
    <w:rsid w:val="008972CC"/>
    <w:rsid w:val="008B1E26"/>
    <w:rsid w:val="008B53D8"/>
    <w:rsid w:val="008B5B89"/>
    <w:rsid w:val="008C0534"/>
    <w:rsid w:val="008C1A58"/>
    <w:rsid w:val="008C52A9"/>
    <w:rsid w:val="008C6204"/>
    <w:rsid w:val="008C6D94"/>
    <w:rsid w:val="008C733D"/>
    <w:rsid w:val="008D1844"/>
    <w:rsid w:val="008D5747"/>
    <w:rsid w:val="008D6C16"/>
    <w:rsid w:val="008E2A83"/>
    <w:rsid w:val="008F1B1B"/>
    <w:rsid w:val="008F3AAC"/>
    <w:rsid w:val="008F4F54"/>
    <w:rsid w:val="008F582E"/>
    <w:rsid w:val="008F7953"/>
    <w:rsid w:val="0090067F"/>
    <w:rsid w:val="00904E70"/>
    <w:rsid w:val="0090512C"/>
    <w:rsid w:val="009100DA"/>
    <w:rsid w:val="00911F8E"/>
    <w:rsid w:val="00914C1E"/>
    <w:rsid w:val="00914E88"/>
    <w:rsid w:val="00916A62"/>
    <w:rsid w:val="009170B3"/>
    <w:rsid w:val="00923002"/>
    <w:rsid w:val="009234D1"/>
    <w:rsid w:val="00926ABD"/>
    <w:rsid w:val="00932C72"/>
    <w:rsid w:val="00936E45"/>
    <w:rsid w:val="009376F0"/>
    <w:rsid w:val="00941885"/>
    <w:rsid w:val="00941ACE"/>
    <w:rsid w:val="009434FA"/>
    <w:rsid w:val="009457F3"/>
    <w:rsid w:val="00947A81"/>
    <w:rsid w:val="00947EA9"/>
    <w:rsid w:val="00954C58"/>
    <w:rsid w:val="009562C2"/>
    <w:rsid w:val="009628A6"/>
    <w:rsid w:val="00963D94"/>
    <w:rsid w:val="00965BA9"/>
    <w:rsid w:val="009709E4"/>
    <w:rsid w:val="0097106F"/>
    <w:rsid w:val="009738CB"/>
    <w:rsid w:val="00976B00"/>
    <w:rsid w:val="00976FE0"/>
    <w:rsid w:val="00981592"/>
    <w:rsid w:val="009832B6"/>
    <w:rsid w:val="009856A0"/>
    <w:rsid w:val="009860FE"/>
    <w:rsid w:val="00993D6D"/>
    <w:rsid w:val="00994276"/>
    <w:rsid w:val="00995A09"/>
    <w:rsid w:val="009A294A"/>
    <w:rsid w:val="009A5C32"/>
    <w:rsid w:val="009A6101"/>
    <w:rsid w:val="009A61A0"/>
    <w:rsid w:val="009A73E9"/>
    <w:rsid w:val="009B15B9"/>
    <w:rsid w:val="009B4393"/>
    <w:rsid w:val="009B76B1"/>
    <w:rsid w:val="009C3721"/>
    <w:rsid w:val="009C49D6"/>
    <w:rsid w:val="009C6471"/>
    <w:rsid w:val="009C73FF"/>
    <w:rsid w:val="009D0D64"/>
    <w:rsid w:val="009D1D85"/>
    <w:rsid w:val="009D29BD"/>
    <w:rsid w:val="009D3475"/>
    <w:rsid w:val="009D3621"/>
    <w:rsid w:val="009D4BCE"/>
    <w:rsid w:val="009D55DF"/>
    <w:rsid w:val="009D57AE"/>
    <w:rsid w:val="009D6F64"/>
    <w:rsid w:val="009E05BB"/>
    <w:rsid w:val="009E2402"/>
    <w:rsid w:val="009E38A5"/>
    <w:rsid w:val="009E5521"/>
    <w:rsid w:val="009E5B07"/>
    <w:rsid w:val="009F0BD2"/>
    <w:rsid w:val="009F2DCF"/>
    <w:rsid w:val="009F57A3"/>
    <w:rsid w:val="00A0075E"/>
    <w:rsid w:val="00A04515"/>
    <w:rsid w:val="00A07D9F"/>
    <w:rsid w:val="00A11606"/>
    <w:rsid w:val="00A1212B"/>
    <w:rsid w:val="00A15C69"/>
    <w:rsid w:val="00A16198"/>
    <w:rsid w:val="00A21AD9"/>
    <w:rsid w:val="00A351EE"/>
    <w:rsid w:val="00A43B58"/>
    <w:rsid w:val="00A43DB1"/>
    <w:rsid w:val="00A50985"/>
    <w:rsid w:val="00A60DC6"/>
    <w:rsid w:val="00A60DEE"/>
    <w:rsid w:val="00A663F1"/>
    <w:rsid w:val="00A66901"/>
    <w:rsid w:val="00A66D66"/>
    <w:rsid w:val="00A75268"/>
    <w:rsid w:val="00A77131"/>
    <w:rsid w:val="00A82E04"/>
    <w:rsid w:val="00A90299"/>
    <w:rsid w:val="00A908E7"/>
    <w:rsid w:val="00A9379C"/>
    <w:rsid w:val="00A97F61"/>
    <w:rsid w:val="00AA24C0"/>
    <w:rsid w:val="00AA6417"/>
    <w:rsid w:val="00AB1D7B"/>
    <w:rsid w:val="00AB2D22"/>
    <w:rsid w:val="00AB3403"/>
    <w:rsid w:val="00AB65F7"/>
    <w:rsid w:val="00AC0315"/>
    <w:rsid w:val="00AC283C"/>
    <w:rsid w:val="00AD0B4E"/>
    <w:rsid w:val="00AE0075"/>
    <w:rsid w:val="00AE3183"/>
    <w:rsid w:val="00AE46CD"/>
    <w:rsid w:val="00AE47C3"/>
    <w:rsid w:val="00AF0AD7"/>
    <w:rsid w:val="00AF0F13"/>
    <w:rsid w:val="00AF361B"/>
    <w:rsid w:val="00AF4D0E"/>
    <w:rsid w:val="00AF586A"/>
    <w:rsid w:val="00B00E78"/>
    <w:rsid w:val="00B042A6"/>
    <w:rsid w:val="00B0766F"/>
    <w:rsid w:val="00B07AF3"/>
    <w:rsid w:val="00B10C9C"/>
    <w:rsid w:val="00B12670"/>
    <w:rsid w:val="00B1743F"/>
    <w:rsid w:val="00B1774B"/>
    <w:rsid w:val="00B20828"/>
    <w:rsid w:val="00B20A93"/>
    <w:rsid w:val="00B237E3"/>
    <w:rsid w:val="00B23813"/>
    <w:rsid w:val="00B26658"/>
    <w:rsid w:val="00B300FF"/>
    <w:rsid w:val="00B31E8C"/>
    <w:rsid w:val="00B335FC"/>
    <w:rsid w:val="00B33876"/>
    <w:rsid w:val="00B36115"/>
    <w:rsid w:val="00B36C6F"/>
    <w:rsid w:val="00B47779"/>
    <w:rsid w:val="00B52E60"/>
    <w:rsid w:val="00B5320E"/>
    <w:rsid w:val="00B54CD0"/>
    <w:rsid w:val="00B558AD"/>
    <w:rsid w:val="00B55C27"/>
    <w:rsid w:val="00B561E1"/>
    <w:rsid w:val="00B737E3"/>
    <w:rsid w:val="00B75201"/>
    <w:rsid w:val="00B75876"/>
    <w:rsid w:val="00B7790D"/>
    <w:rsid w:val="00B91829"/>
    <w:rsid w:val="00B9197A"/>
    <w:rsid w:val="00B92E13"/>
    <w:rsid w:val="00B93556"/>
    <w:rsid w:val="00B94974"/>
    <w:rsid w:val="00B96115"/>
    <w:rsid w:val="00BA01D0"/>
    <w:rsid w:val="00BA65F4"/>
    <w:rsid w:val="00BC00EF"/>
    <w:rsid w:val="00BC3752"/>
    <w:rsid w:val="00BC69DB"/>
    <w:rsid w:val="00BD552A"/>
    <w:rsid w:val="00BE0B86"/>
    <w:rsid w:val="00BE0F45"/>
    <w:rsid w:val="00BE1F74"/>
    <w:rsid w:val="00BE789D"/>
    <w:rsid w:val="00BF3384"/>
    <w:rsid w:val="00C05986"/>
    <w:rsid w:val="00C06868"/>
    <w:rsid w:val="00C1118C"/>
    <w:rsid w:val="00C11C78"/>
    <w:rsid w:val="00C1378C"/>
    <w:rsid w:val="00C1709D"/>
    <w:rsid w:val="00C20699"/>
    <w:rsid w:val="00C21010"/>
    <w:rsid w:val="00C231AF"/>
    <w:rsid w:val="00C2360B"/>
    <w:rsid w:val="00C23B05"/>
    <w:rsid w:val="00C23E01"/>
    <w:rsid w:val="00C25E70"/>
    <w:rsid w:val="00C305FA"/>
    <w:rsid w:val="00C3187C"/>
    <w:rsid w:val="00C3554A"/>
    <w:rsid w:val="00C36D61"/>
    <w:rsid w:val="00C37725"/>
    <w:rsid w:val="00C40223"/>
    <w:rsid w:val="00C40466"/>
    <w:rsid w:val="00C41362"/>
    <w:rsid w:val="00C446D0"/>
    <w:rsid w:val="00C4533A"/>
    <w:rsid w:val="00C45ACD"/>
    <w:rsid w:val="00C45ADC"/>
    <w:rsid w:val="00C511DD"/>
    <w:rsid w:val="00C5267D"/>
    <w:rsid w:val="00C57CA7"/>
    <w:rsid w:val="00C60B7E"/>
    <w:rsid w:val="00C63106"/>
    <w:rsid w:val="00C63E6C"/>
    <w:rsid w:val="00C6475F"/>
    <w:rsid w:val="00C669EF"/>
    <w:rsid w:val="00C66F95"/>
    <w:rsid w:val="00C71B8A"/>
    <w:rsid w:val="00C73463"/>
    <w:rsid w:val="00C74344"/>
    <w:rsid w:val="00C74B1D"/>
    <w:rsid w:val="00C81D77"/>
    <w:rsid w:val="00C8264B"/>
    <w:rsid w:val="00C8794A"/>
    <w:rsid w:val="00C9208E"/>
    <w:rsid w:val="00C93287"/>
    <w:rsid w:val="00C93771"/>
    <w:rsid w:val="00C9651F"/>
    <w:rsid w:val="00C96FF8"/>
    <w:rsid w:val="00C972C2"/>
    <w:rsid w:val="00C97DCC"/>
    <w:rsid w:val="00CA15AE"/>
    <w:rsid w:val="00CA41CE"/>
    <w:rsid w:val="00CA5C47"/>
    <w:rsid w:val="00CB3FDC"/>
    <w:rsid w:val="00CB61D1"/>
    <w:rsid w:val="00CC1005"/>
    <w:rsid w:val="00CC163E"/>
    <w:rsid w:val="00CC3F0E"/>
    <w:rsid w:val="00CC67F0"/>
    <w:rsid w:val="00CD1B42"/>
    <w:rsid w:val="00CD2F19"/>
    <w:rsid w:val="00CD3A9D"/>
    <w:rsid w:val="00CD44EE"/>
    <w:rsid w:val="00CD514D"/>
    <w:rsid w:val="00CD725B"/>
    <w:rsid w:val="00CE2482"/>
    <w:rsid w:val="00CE5B77"/>
    <w:rsid w:val="00CE6BDF"/>
    <w:rsid w:val="00CF19F0"/>
    <w:rsid w:val="00CF37D0"/>
    <w:rsid w:val="00D00DE1"/>
    <w:rsid w:val="00D01FA4"/>
    <w:rsid w:val="00D02C65"/>
    <w:rsid w:val="00D03436"/>
    <w:rsid w:val="00D0386F"/>
    <w:rsid w:val="00D05786"/>
    <w:rsid w:val="00D06C55"/>
    <w:rsid w:val="00D1042A"/>
    <w:rsid w:val="00D140CD"/>
    <w:rsid w:val="00D24957"/>
    <w:rsid w:val="00D2746E"/>
    <w:rsid w:val="00D27DE6"/>
    <w:rsid w:val="00D30ED3"/>
    <w:rsid w:val="00D34914"/>
    <w:rsid w:val="00D41A82"/>
    <w:rsid w:val="00D434B2"/>
    <w:rsid w:val="00D435D3"/>
    <w:rsid w:val="00D45802"/>
    <w:rsid w:val="00D479DF"/>
    <w:rsid w:val="00D515CB"/>
    <w:rsid w:val="00D51730"/>
    <w:rsid w:val="00D523C1"/>
    <w:rsid w:val="00D53192"/>
    <w:rsid w:val="00D6126A"/>
    <w:rsid w:val="00D626A1"/>
    <w:rsid w:val="00D651CD"/>
    <w:rsid w:val="00D671B6"/>
    <w:rsid w:val="00D673C8"/>
    <w:rsid w:val="00D7303A"/>
    <w:rsid w:val="00D80139"/>
    <w:rsid w:val="00D80DE5"/>
    <w:rsid w:val="00D907FF"/>
    <w:rsid w:val="00D946F1"/>
    <w:rsid w:val="00D94925"/>
    <w:rsid w:val="00D95E73"/>
    <w:rsid w:val="00DA02DE"/>
    <w:rsid w:val="00DA4E56"/>
    <w:rsid w:val="00DA59F5"/>
    <w:rsid w:val="00DA5BB5"/>
    <w:rsid w:val="00DB0331"/>
    <w:rsid w:val="00DB32BD"/>
    <w:rsid w:val="00DC1B24"/>
    <w:rsid w:val="00DC2373"/>
    <w:rsid w:val="00DC45A8"/>
    <w:rsid w:val="00DC677F"/>
    <w:rsid w:val="00DE07E4"/>
    <w:rsid w:val="00DE508D"/>
    <w:rsid w:val="00DE78A2"/>
    <w:rsid w:val="00DF0EE2"/>
    <w:rsid w:val="00DF166F"/>
    <w:rsid w:val="00DF2840"/>
    <w:rsid w:val="00DF3F7D"/>
    <w:rsid w:val="00DF46B9"/>
    <w:rsid w:val="00E031EE"/>
    <w:rsid w:val="00E05E2E"/>
    <w:rsid w:val="00E15A6A"/>
    <w:rsid w:val="00E21E11"/>
    <w:rsid w:val="00E227F6"/>
    <w:rsid w:val="00E233DB"/>
    <w:rsid w:val="00E256A2"/>
    <w:rsid w:val="00E27365"/>
    <w:rsid w:val="00E31901"/>
    <w:rsid w:val="00E32B74"/>
    <w:rsid w:val="00E32BB3"/>
    <w:rsid w:val="00E36BCB"/>
    <w:rsid w:val="00E37993"/>
    <w:rsid w:val="00E46927"/>
    <w:rsid w:val="00E50481"/>
    <w:rsid w:val="00E55CD6"/>
    <w:rsid w:val="00E560B5"/>
    <w:rsid w:val="00E61F9A"/>
    <w:rsid w:val="00E679D9"/>
    <w:rsid w:val="00E723BE"/>
    <w:rsid w:val="00E72D82"/>
    <w:rsid w:val="00E858B0"/>
    <w:rsid w:val="00E85992"/>
    <w:rsid w:val="00E87EDC"/>
    <w:rsid w:val="00E938EA"/>
    <w:rsid w:val="00E93FBF"/>
    <w:rsid w:val="00EA14AB"/>
    <w:rsid w:val="00EA200A"/>
    <w:rsid w:val="00EA27C7"/>
    <w:rsid w:val="00EA48C6"/>
    <w:rsid w:val="00EA6097"/>
    <w:rsid w:val="00EA7E0D"/>
    <w:rsid w:val="00EB30F7"/>
    <w:rsid w:val="00EB43DD"/>
    <w:rsid w:val="00EB6B41"/>
    <w:rsid w:val="00EC4310"/>
    <w:rsid w:val="00EC6C27"/>
    <w:rsid w:val="00ED2D72"/>
    <w:rsid w:val="00ED3038"/>
    <w:rsid w:val="00ED7C80"/>
    <w:rsid w:val="00EE2790"/>
    <w:rsid w:val="00EE4317"/>
    <w:rsid w:val="00EE5FE1"/>
    <w:rsid w:val="00EE6A51"/>
    <w:rsid w:val="00EF3E25"/>
    <w:rsid w:val="00EF78B6"/>
    <w:rsid w:val="00F00558"/>
    <w:rsid w:val="00F01E5E"/>
    <w:rsid w:val="00F024C5"/>
    <w:rsid w:val="00F035C5"/>
    <w:rsid w:val="00F10AE8"/>
    <w:rsid w:val="00F11258"/>
    <w:rsid w:val="00F1171A"/>
    <w:rsid w:val="00F16446"/>
    <w:rsid w:val="00F1648F"/>
    <w:rsid w:val="00F177F6"/>
    <w:rsid w:val="00F17E28"/>
    <w:rsid w:val="00F27749"/>
    <w:rsid w:val="00F33755"/>
    <w:rsid w:val="00F359D0"/>
    <w:rsid w:val="00F363A8"/>
    <w:rsid w:val="00F41EC7"/>
    <w:rsid w:val="00F46321"/>
    <w:rsid w:val="00F5327F"/>
    <w:rsid w:val="00F56B82"/>
    <w:rsid w:val="00F60B50"/>
    <w:rsid w:val="00F61142"/>
    <w:rsid w:val="00F63C70"/>
    <w:rsid w:val="00F64961"/>
    <w:rsid w:val="00F737D5"/>
    <w:rsid w:val="00F83E2F"/>
    <w:rsid w:val="00F847B0"/>
    <w:rsid w:val="00F87D0B"/>
    <w:rsid w:val="00F91A57"/>
    <w:rsid w:val="00F91CCB"/>
    <w:rsid w:val="00FA1212"/>
    <w:rsid w:val="00FA2577"/>
    <w:rsid w:val="00FA3E11"/>
    <w:rsid w:val="00FA6E58"/>
    <w:rsid w:val="00FB56CD"/>
    <w:rsid w:val="00FC48E0"/>
    <w:rsid w:val="00FC5450"/>
    <w:rsid w:val="00FD24D2"/>
    <w:rsid w:val="00FD657D"/>
    <w:rsid w:val="00FD69C8"/>
    <w:rsid w:val="00FD732D"/>
    <w:rsid w:val="00FE103B"/>
    <w:rsid w:val="00FE3C09"/>
    <w:rsid w:val="00FE4475"/>
    <w:rsid w:val="00FE47A3"/>
    <w:rsid w:val="00FE4DEF"/>
    <w:rsid w:val="00FE6D72"/>
    <w:rsid w:val="00FE7866"/>
    <w:rsid w:val="00FF0D8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61CDF"/>
  <w15:docId w15:val="{2F00FFF4-1CC8-4D4E-861F-44243B2F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next w:val="Normal"/>
    <w:link w:val="Heading1Char"/>
    <w:uiPriority w:val="9"/>
    <w:qFormat/>
    <w:rsid w:val="00CD3A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5D50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0EF"/>
    <w:rPr>
      <w:color w:val="0000FF" w:themeColor="hyperlink"/>
      <w:u w:val="single"/>
    </w:rPr>
  </w:style>
  <w:style w:type="paragraph" w:styleId="ListParagraph">
    <w:name w:val="List Paragraph"/>
    <w:basedOn w:val="Normal"/>
    <w:uiPriority w:val="34"/>
    <w:qFormat/>
    <w:rsid w:val="00633640"/>
    <w:pPr>
      <w:ind w:left="720"/>
      <w:contextualSpacing/>
    </w:pPr>
  </w:style>
  <w:style w:type="paragraph" w:styleId="BalloonText">
    <w:name w:val="Balloon Text"/>
    <w:basedOn w:val="Normal"/>
    <w:link w:val="BalloonTextChar"/>
    <w:uiPriority w:val="99"/>
    <w:semiHidden/>
    <w:unhideWhenUsed/>
    <w:rsid w:val="00725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92"/>
    <w:rPr>
      <w:rFonts w:ascii="Segoe UI" w:hAnsi="Segoe UI" w:cs="Segoe UI"/>
      <w:sz w:val="18"/>
      <w:szCs w:val="18"/>
    </w:rPr>
  </w:style>
  <w:style w:type="paragraph" w:styleId="HTMLPreformatted">
    <w:name w:val="HTML Preformatted"/>
    <w:basedOn w:val="Normal"/>
    <w:link w:val="HTMLPreformattedChar"/>
    <w:uiPriority w:val="99"/>
    <w:unhideWhenUsed/>
    <w:rsid w:val="00E15A6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15A6A"/>
    <w:rPr>
      <w:rFonts w:ascii="Consolas" w:hAnsi="Consolas" w:cs="Consolas"/>
      <w:sz w:val="20"/>
      <w:szCs w:val="20"/>
    </w:rPr>
  </w:style>
  <w:style w:type="paragraph" w:styleId="Header">
    <w:name w:val="header"/>
    <w:basedOn w:val="Normal"/>
    <w:link w:val="HeaderChar"/>
    <w:uiPriority w:val="99"/>
    <w:unhideWhenUsed/>
    <w:rsid w:val="003D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5BD"/>
  </w:style>
  <w:style w:type="paragraph" w:styleId="Footer">
    <w:name w:val="footer"/>
    <w:basedOn w:val="Normal"/>
    <w:link w:val="FooterChar"/>
    <w:uiPriority w:val="99"/>
    <w:unhideWhenUsed/>
    <w:rsid w:val="003D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5BD"/>
  </w:style>
  <w:style w:type="paragraph" w:styleId="NoSpacing">
    <w:name w:val="No Spacing"/>
    <w:link w:val="NoSpacingChar"/>
    <w:uiPriority w:val="1"/>
    <w:qFormat/>
    <w:rsid w:val="00CD3A9D"/>
    <w:pPr>
      <w:spacing w:after="0" w:line="240" w:lineRule="auto"/>
    </w:pPr>
    <w:rPr>
      <w:rFonts w:ascii="Calibri" w:eastAsia="Times New Roman" w:hAnsi="Calibri" w:cs="Times New Roman"/>
      <w:sz w:val="22"/>
      <w:szCs w:val="22"/>
    </w:rPr>
  </w:style>
  <w:style w:type="character" w:customStyle="1" w:styleId="NoSpacingChar">
    <w:name w:val="No Spacing Char"/>
    <w:link w:val="NoSpacing"/>
    <w:uiPriority w:val="1"/>
    <w:rsid w:val="00CD3A9D"/>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CD3A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3A9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5D50D2"/>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E9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47ECA"/>
    <w:pPr>
      <w:tabs>
        <w:tab w:val="right" w:leader="dot" w:pos="9350"/>
      </w:tabs>
      <w:spacing w:after="0" w:line="240" w:lineRule="auto"/>
    </w:pPr>
    <w:rPr>
      <w:rFonts w:ascii="Arial" w:hAnsi="Arial" w:cs="Arial"/>
      <w:b/>
    </w:rPr>
  </w:style>
  <w:style w:type="paragraph" w:styleId="TOC2">
    <w:name w:val="toc 2"/>
    <w:basedOn w:val="Normal"/>
    <w:next w:val="Normal"/>
    <w:autoRedefine/>
    <w:uiPriority w:val="39"/>
    <w:unhideWhenUsed/>
    <w:rsid w:val="00095F93"/>
    <w:pPr>
      <w:tabs>
        <w:tab w:val="right" w:leader="dot" w:pos="9350"/>
      </w:tabs>
      <w:spacing w:after="0" w:line="240" w:lineRule="auto"/>
      <w:ind w:left="245"/>
    </w:pPr>
    <w:rPr>
      <w:rFonts w:ascii="Times New Roman" w:hAnsi="Times New Roman" w:cs="Times New Roman"/>
      <w:b/>
      <w:noProof/>
    </w:rPr>
  </w:style>
  <w:style w:type="paragraph" w:styleId="TOC3">
    <w:name w:val="toc 3"/>
    <w:basedOn w:val="Normal"/>
    <w:next w:val="Normal"/>
    <w:autoRedefine/>
    <w:uiPriority w:val="39"/>
    <w:unhideWhenUsed/>
    <w:rsid w:val="00781401"/>
    <w:pPr>
      <w:spacing w:after="100"/>
      <w:ind w:left="440"/>
    </w:pPr>
    <w:rPr>
      <w:rFonts w:asciiTheme="minorHAnsi" w:eastAsiaTheme="minorEastAsia" w:hAnsiTheme="minorHAnsi" w:cstheme="minorBidi"/>
      <w:sz w:val="22"/>
      <w:szCs w:val="22"/>
      <w:lang w:eastAsia="es-US"/>
    </w:rPr>
  </w:style>
  <w:style w:type="paragraph" w:styleId="TOC4">
    <w:name w:val="toc 4"/>
    <w:basedOn w:val="Normal"/>
    <w:next w:val="Normal"/>
    <w:autoRedefine/>
    <w:uiPriority w:val="39"/>
    <w:unhideWhenUsed/>
    <w:rsid w:val="00781401"/>
    <w:pPr>
      <w:spacing w:after="100"/>
      <w:ind w:left="660"/>
    </w:pPr>
    <w:rPr>
      <w:rFonts w:asciiTheme="minorHAnsi" w:eastAsiaTheme="minorEastAsia" w:hAnsiTheme="minorHAnsi" w:cstheme="minorBidi"/>
      <w:sz w:val="22"/>
      <w:szCs w:val="22"/>
      <w:lang w:eastAsia="es-US"/>
    </w:rPr>
  </w:style>
  <w:style w:type="paragraph" w:styleId="TOC5">
    <w:name w:val="toc 5"/>
    <w:basedOn w:val="Normal"/>
    <w:next w:val="Normal"/>
    <w:autoRedefine/>
    <w:uiPriority w:val="39"/>
    <w:unhideWhenUsed/>
    <w:rsid w:val="00781401"/>
    <w:pPr>
      <w:spacing w:after="100"/>
      <w:ind w:left="880"/>
    </w:pPr>
    <w:rPr>
      <w:rFonts w:asciiTheme="minorHAnsi" w:eastAsiaTheme="minorEastAsia" w:hAnsiTheme="minorHAnsi" w:cstheme="minorBidi"/>
      <w:sz w:val="22"/>
      <w:szCs w:val="22"/>
      <w:lang w:eastAsia="es-US"/>
    </w:rPr>
  </w:style>
  <w:style w:type="paragraph" w:styleId="TOC6">
    <w:name w:val="toc 6"/>
    <w:basedOn w:val="Normal"/>
    <w:next w:val="Normal"/>
    <w:autoRedefine/>
    <w:uiPriority w:val="39"/>
    <w:unhideWhenUsed/>
    <w:rsid w:val="00781401"/>
    <w:pPr>
      <w:spacing w:after="100"/>
      <w:ind w:left="1100"/>
    </w:pPr>
    <w:rPr>
      <w:rFonts w:asciiTheme="minorHAnsi" w:eastAsiaTheme="minorEastAsia" w:hAnsiTheme="minorHAnsi" w:cstheme="minorBidi"/>
      <w:sz w:val="22"/>
      <w:szCs w:val="22"/>
      <w:lang w:eastAsia="es-US"/>
    </w:rPr>
  </w:style>
  <w:style w:type="paragraph" w:styleId="TOC7">
    <w:name w:val="toc 7"/>
    <w:basedOn w:val="Normal"/>
    <w:next w:val="Normal"/>
    <w:autoRedefine/>
    <w:uiPriority w:val="39"/>
    <w:unhideWhenUsed/>
    <w:rsid w:val="00781401"/>
    <w:pPr>
      <w:spacing w:after="100"/>
      <w:ind w:left="1320"/>
    </w:pPr>
    <w:rPr>
      <w:rFonts w:asciiTheme="minorHAnsi" w:eastAsiaTheme="minorEastAsia" w:hAnsiTheme="minorHAnsi" w:cstheme="minorBidi"/>
      <w:sz w:val="22"/>
      <w:szCs w:val="22"/>
      <w:lang w:eastAsia="es-US"/>
    </w:rPr>
  </w:style>
  <w:style w:type="paragraph" w:styleId="TOC8">
    <w:name w:val="toc 8"/>
    <w:basedOn w:val="Normal"/>
    <w:next w:val="Normal"/>
    <w:autoRedefine/>
    <w:uiPriority w:val="39"/>
    <w:unhideWhenUsed/>
    <w:rsid w:val="00781401"/>
    <w:pPr>
      <w:spacing w:after="100"/>
      <w:ind w:left="1540"/>
    </w:pPr>
    <w:rPr>
      <w:rFonts w:asciiTheme="minorHAnsi" w:eastAsiaTheme="minorEastAsia" w:hAnsiTheme="minorHAnsi" w:cstheme="minorBidi"/>
      <w:sz w:val="22"/>
      <w:szCs w:val="22"/>
      <w:lang w:eastAsia="es-US"/>
    </w:rPr>
  </w:style>
  <w:style w:type="paragraph" w:styleId="TOC9">
    <w:name w:val="toc 9"/>
    <w:basedOn w:val="Normal"/>
    <w:next w:val="Normal"/>
    <w:autoRedefine/>
    <w:uiPriority w:val="39"/>
    <w:unhideWhenUsed/>
    <w:rsid w:val="00781401"/>
    <w:pPr>
      <w:spacing w:after="100"/>
      <w:ind w:left="1760"/>
    </w:pPr>
    <w:rPr>
      <w:rFonts w:asciiTheme="minorHAnsi" w:eastAsiaTheme="minorEastAsia" w:hAnsiTheme="minorHAnsi" w:cstheme="minorBidi"/>
      <w:sz w:val="22"/>
      <w:szCs w:val="22"/>
      <w:lang w:eastAsia="es-US"/>
    </w:rPr>
  </w:style>
  <w:style w:type="paragraph" w:styleId="TOCHeading">
    <w:name w:val="TOC Heading"/>
    <w:basedOn w:val="Heading1"/>
    <w:next w:val="Normal"/>
    <w:uiPriority w:val="39"/>
    <w:unhideWhenUsed/>
    <w:qFormat/>
    <w:rsid w:val="00781401"/>
    <w:pPr>
      <w:outlineLvl w:val="9"/>
    </w:pPr>
    <w:rPr>
      <w:lang w:eastAsia="ja-JP"/>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y2iqfc">
    <w:name w:val="y2iqfc"/>
    <w:basedOn w:val="DefaultParagraphFont"/>
    <w:rsid w:val="0059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551">
      <w:bodyDiv w:val="1"/>
      <w:marLeft w:val="0"/>
      <w:marRight w:val="0"/>
      <w:marTop w:val="0"/>
      <w:marBottom w:val="0"/>
      <w:divBdr>
        <w:top w:val="none" w:sz="0" w:space="0" w:color="auto"/>
        <w:left w:val="none" w:sz="0" w:space="0" w:color="auto"/>
        <w:bottom w:val="none" w:sz="0" w:space="0" w:color="auto"/>
        <w:right w:val="none" w:sz="0" w:space="0" w:color="auto"/>
      </w:divBdr>
    </w:div>
    <w:div w:id="49380357">
      <w:bodyDiv w:val="1"/>
      <w:marLeft w:val="0"/>
      <w:marRight w:val="0"/>
      <w:marTop w:val="0"/>
      <w:marBottom w:val="0"/>
      <w:divBdr>
        <w:top w:val="none" w:sz="0" w:space="0" w:color="auto"/>
        <w:left w:val="none" w:sz="0" w:space="0" w:color="auto"/>
        <w:bottom w:val="none" w:sz="0" w:space="0" w:color="auto"/>
        <w:right w:val="none" w:sz="0" w:space="0" w:color="auto"/>
      </w:divBdr>
    </w:div>
    <w:div w:id="118955905">
      <w:bodyDiv w:val="1"/>
      <w:marLeft w:val="0"/>
      <w:marRight w:val="0"/>
      <w:marTop w:val="0"/>
      <w:marBottom w:val="0"/>
      <w:divBdr>
        <w:top w:val="none" w:sz="0" w:space="0" w:color="auto"/>
        <w:left w:val="none" w:sz="0" w:space="0" w:color="auto"/>
        <w:bottom w:val="none" w:sz="0" w:space="0" w:color="auto"/>
        <w:right w:val="none" w:sz="0" w:space="0" w:color="auto"/>
      </w:divBdr>
    </w:div>
    <w:div w:id="151333702">
      <w:bodyDiv w:val="1"/>
      <w:marLeft w:val="0"/>
      <w:marRight w:val="0"/>
      <w:marTop w:val="0"/>
      <w:marBottom w:val="0"/>
      <w:divBdr>
        <w:top w:val="none" w:sz="0" w:space="0" w:color="auto"/>
        <w:left w:val="none" w:sz="0" w:space="0" w:color="auto"/>
        <w:bottom w:val="none" w:sz="0" w:space="0" w:color="auto"/>
        <w:right w:val="none" w:sz="0" w:space="0" w:color="auto"/>
      </w:divBdr>
    </w:div>
    <w:div w:id="166097413">
      <w:bodyDiv w:val="1"/>
      <w:marLeft w:val="0"/>
      <w:marRight w:val="0"/>
      <w:marTop w:val="0"/>
      <w:marBottom w:val="0"/>
      <w:divBdr>
        <w:top w:val="none" w:sz="0" w:space="0" w:color="auto"/>
        <w:left w:val="none" w:sz="0" w:space="0" w:color="auto"/>
        <w:bottom w:val="none" w:sz="0" w:space="0" w:color="auto"/>
        <w:right w:val="none" w:sz="0" w:space="0" w:color="auto"/>
      </w:divBdr>
    </w:div>
    <w:div w:id="170729610">
      <w:bodyDiv w:val="1"/>
      <w:marLeft w:val="0"/>
      <w:marRight w:val="0"/>
      <w:marTop w:val="0"/>
      <w:marBottom w:val="0"/>
      <w:divBdr>
        <w:top w:val="none" w:sz="0" w:space="0" w:color="auto"/>
        <w:left w:val="none" w:sz="0" w:space="0" w:color="auto"/>
        <w:bottom w:val="none" w:sz="0" w:space="0" w:color="auto"/>
        <w:right w:val="none" w:sz="0" w:space="0" w:color="auto"/>
      </w:divBdr>
    </w:div>
    <w:div w:id="206840139">
      <w:bodyDiv w:val="1"/>
      <w:marLeft w:val="0"/>
      <w:marRight w:val="0"/>
      <w:marTop w:val="0"/>
      <w:marBottom w:val="0"/>
      <w:divBdr>
        <w:top w:val="none" w:sz="0" w:space="0" w:color="auto"/>
        <w:left w:val="none" w:sz="0" w:space="0" w:color="auto"/>
        <w:bottom w:val="none" w:sz="0" w:space="0" w:color="auto"/>
        <w:right w:val="none" w:sz="0" w:space="0" w:color="auto"/>
      </w:divBdr>
    </w:div>
    <w:div w:id="255670627">
      <w:bodyDiv w:val="1"/>
      <w:marLeft w:val="0"/>
      <w:marRight w:val="0"/>
      <w:marTop w:val="0"/>
      <w:marBottom w:val="0"/>
      <w:divBdr>
        <w:top w:val="none" w:sz="0" w:space="0" w:color="auto"/>
        <w:left w:val="none" w:sz="0" w:space="0" w:color="auto"/>
        <w:bottom w:val="none" w:sz="0" w:space="0" w:color="auto"/>
        <w:right w:val="none" w:sz="0" w:space="0" w:color="auto"/>
      </w:divBdr>
    </w:div>
    <w:div w:id="303777919">
      <w:bodyDiv w:val="1"/>
      <w:marLeft w:val="0"/>
      <w:marRight w:val="0"/>
      <w:marTop w:val="0"/>
      <w:marBottom w:val="0"/>
      <w:divBdr>
        <w:top w:val="none" w:sz="0" w:space="0" w:color="auto"/>
        <w:left w:val="none" w:sz="0" w:space="0" w:color="auto"/>
        <w:bottom w:val="none" w:sz="0" w:space="0" w:color="auto"/>
        <w:right w:val="none" w:sz="0" w:space="0" w:color="auto"/>
      </w:divBdr>
    </w:div>
    <w:div w:id="312028066">
      <w:bodyDiv w:val="1"/>
      <w:marLeft w:val="0"/>
      <w:marRight w:val="0"/>
      <w:marTop w:val="0"/>
      <w:marBottom w:val="0"/>
      <w:divBdr>
        <w:top w:val="none" w:sz="0" w:space="0" w:color="auto"/>
        <w:left w:val="none" w:sz="0" w:space="0" w:color="auto"/>
        <w:bottom w:val="none" w:sz="0" w:space="0" w:color="auto"/>
        <w:right w:val="none" w:sz="0" w:space="0" w:color="auto"/>
      </w:divBdr>
    </w:div>
    <w:div w:id="365328347">
      <w:bodyDiv w:val="1"/>
      <w:marLeft w:val="0"/>
      <w:marRight w:val="0"/>
      <w:marTop w:val="0"/>
      <w:marBottom w:val="0"/>
      <w:divBdr>
        <w:top w:val="none" w:sz="0" w:space="0" w:color="auto"/>
        <w:left w:val="none" w:sz="0" w:space="0" w:color="auto"/>
        <w:bottom w:val="none" w:sz="0" w:space="0" w:color="auto"/>
        <w:right w:val="none" w:sz="0" w:space="0" w:color="auto"/>
      </w:divBdr>
    </w:div>
    <w:div w:id="368914818">
      <w:bodyDiv w:val="1"/>
      <w:marLeft w:val="0"/>
      <w:marRight w:val="0"/>
      <w:marTop w:val="0"/>
      <w:marBottom w:val="0"/>
      <w:divBdr>
        <w:top w:val="none" w:sz="0" w:space="0" w:color="auto"/>
        <w:left w:val="none" w:sz="0" w:space="0" w:color="auto"/>
        <w:bottom w:val="none" w:sz="0" w:space="0" w:color="auto"/>
        <w:right w:val="none" w:sz="0" w:space="0" w:color="auto"/>
      </w:divBdr>
    </w:div>
    <w:div w:id="402146322">
      <w:bodyDiv w:val="1"/>
      <w:marLeft w:val="0"/>
      <w:marRight w:val="0"/>
      <w:marTop w:val="0"/>
      <w:marBottom w:val="0"/>
      <w:divBdr>
        <w:top w:val="none" w:sz="0" w:space="0" w:color="auto"/>
        <w:left w:val="none" w:sz="0" w:space="0" w:color="auto"/>
        <w:bottom w:val="none" w:sz="0" w:space="0" w:color="auto"/>
        <w:right w:val="none" w:sz="0" w:space="0" w:color="auto"/>
      </w:divBdr>
    </w:div>
    <w:div w:id="413547645">
      <w:bodyDiv w:val="1"/>
      <w:marLeft w:val="0"/>
      <w:marRight w:val="0"/>
      <w:marTop w:val="0"/>
      <w:marBottom w:val="0"/>
      <w:divBdr>
        <w:top w:val="none" w:sz="0" w:space="0" w:color="auto"/>
        <w:left w:val="none" w:sz="0" w:space="0" w:color="auto"/>
        <w:bottom w:val="none" w:sz="0" w:space="0" w:color="auto"/>
        <w:right w:val="none" w:sz="0" w:space="0" w:color="auto"/>
      </w:divBdr>
    </w:div>
    <w:div w:id="418185819">
      <w:bodyDiv w:val="1"/>
      <w:marLeft w:val="0"/>
      <w:marRight w:val="0"/>
      <w:marTop w:val="0"/>
      <w:marBottom w:val="0"/>
      <w:divBdr>
        <w:top w:val="none" w:sz="0" w:space="0" w:color="auto"/>
        <w:left w:val="none" w:sz="0" w:space="0" w:color="auto"/>
        <w:bottom w:val="none" w:sz="0" w:space="0" w:color="auto"/>
        <w:right w:val="none" w:sz="0" w:space="0" w:color="auto"/>
      </w:divBdr>
    </w:div>
    <w:div w:id="459151069">
      <w:bodyDiv w:val="1"/>
      <w:marLeft w:val="0"/>
      <w:marRight w:val="0"/>
      <w:marTop w:val="0"/>
      <w:marBottom w:val="0"/>
      <w:divBdr>
        <w:top w:val="none" w:sz="0" w:space="0" w:color="auto"/>
        <w:left w:val="none" w:sz="0" w:space="0" w:color="auto"/>
        <w:bottom w:val="none" w:sz="0" w:space="0" w:color="auto"/>
        <w:right w:val="none" w:sz="0" w:space="0" w:color="auto"/>
      </w:divBdr>
    </w:div>
    <w:div w:id="503125884">
      <w:bodyDiv w:val="1"/>
      <w:marLeft w:val="0"/>
      <w:marRight w:val="0"/>
      <w:marTop w:val="0"/>
      <w:marBottom w:val="0"/>
      <w:divBdr>
        <w:top w:val="none" w:sz="0" w:space="0" w:color="auto"/>
        <w:left w:val="none" w:sz="0" w:space="0" w:color="auto"/>
        <w:bottom w:val="none" w:sz="0" w:space="0" w:color="auto"/>
        <w:right w:val="none" w:sz="0" w:space="0" w:color="auto"/>
      </w:divBdr>
    </w:div>
    <w:div w:id="505559485">
      <w:bodyDiv w:val="1"/>
      <w:marLeft w:val="0"/>
      <w:marRight w:val="0"/>
      <w:marTop w:val="0"/>
      <w:marBottom w:val="0"/>
      <w:divBdr>
        <w:top w:val="none" w:sz="0" w:space="0" w:color="auto"/>
        <w:left w:val="none" w:sz="0" w:space="0" w:color="auto"/>
        <w:bottom w:val="none" w:sz="0" w:space="0" w:color="auto"/>
        <w:right w:val="none" w:sz="0" w:space="0" w:color="auto"/>
      </w:divBdr>
    </w:div>
    <w:div w:id="537856975">
      <w:bodyDiv w:val="1"/>
      <w:marLeft w:val="0"/>
      <w:marRight w:val="0"/>
      <w:marTop w:val="0"/>
      <w:marBottom w:val="0"/>
      <w:divBdr>
        <w:top w:val="none" w:sz="0" w:space="0" w:color="auto"/>
        <w:left w:val="none" w:sz="0" w:space="0" w:color="auto"/>
        <w:bottom w:val="none" w:sz="0" w:space="0" w:color="auto"/>
        <w:right w:val="none" w:sz="0" w:space="0" w:color="auto"/>
      </w:divBdr>
    </w:div>
    <w:div w:id="548759880">
      <w:bodyDiv w:val="1"/>
      <w:marLeft w:val="0"/>
      <w:marRight w:val="0"/>
      <w:marTop w:val="0"/>
      <w:marBottom w:val="0"/>
      <w:divBdr>
        <w:top w:val="none" w:sz="0" w:space="0" w:color="auto"/>
        <w:left w:val="none" w:sz="0" w:space="0" w:color="auto"/>
        <w:bottom w:val="none" w:sz="0" w:space="0" w:color="auto"/>
        <w:right w:val="none" w:sz="0" w:space="0" w:color="auto"/>
      </w:divBdr>
    </w:div>
    <w:div w:id="564485190">
      <w:bodyDiv w:val="1"/>
      <w:marLeft w:val="0"/>
      <w:marRight w:val="0"/>
      <w:marTop w:val="0"/>
      <w:marBottom w:val="0"/>
      <w:divBdr>
        <w:top w:val="none" w:sz="0" w:space="0" w:color="auto"/>
        <w:left w:val="none" w:sz="0" w:space="0" w:color="auto"/>
        <w:bottom w:val="none" w:sz="0" w:space="0" w:color="auto"/>
        <w:right w:val="none" w:sz="0" w:space="0" w:color="auto"/>
      </w:divBdr>
    </w:div>
    <w:div w:id="605041818">
      <w:bodyDiv w:val="1"/>
      <w:marLeft w:val="0"/>
      <w:marRight w:val="0"/>
      <w:marTop w:val="0"/>
      <w:marBottom w:val="0"/>
      <w:divBdr>
        <w:top w:val="none" w:sz="0" w:space="0" w:color="auto"/>
        <w:left w:val="none" w:sz="0" w:space="0" w:color="auto"/>
        <w:bottom w:val="none" w:sz="0" w:space="0" w:color="auto"/>
        <w:right w:val="none" w:sz="0" w:space="0" w:color="auto"/>
      </w:divBdr>
    </w:div>
    <w:div w:id="709383964">
      <w:bodyDiv w:val="1"/>
      <w:marLeft w:val="0"/>
      <w:marRight w:val="0"/>
      <w:marTop w:val="0"/>
      <w:marBottom w:val="0"/>
      <w:divBdr>
        <w:top w:val="none" w:sz="0" w:space="0" w:color="auto"/>
        <w:left w:val="none" w:sz="0" w:space="0" w:color="auto"/>
        <w:bottom w:val="none" w:sz="0" w:space="0" w:color="auto"/>
        <w:right w:val="none" w:sz="0" w:space="0" w:color="auto"/>
      </w:divBdr>
    </w:div>
    <w:div w:id="732697382">
      <w:bodyDiv w:val="1"/>
      <w:marLeft w:val="0"/>
      <w:marRight w:val="0"/>
      <w:marTop w:val="0"/>
      <w:marBottom w:val="0"/>
      <w:divBdr>
        <w:top w:val="none" w:sz="0" w:space="0" w:color="auto"/>
        <w:left w:val="none" w:sz="0" w:space="0" w:color="auto"/>
        <w:bottom w:val="none" w:sz="0" w:space="0" w:color="auto"/>
        <w:right w:val="none" w:sz="0" w:space="0" w:color="auto"/>
      </w:divBdr>
    </w:div>
    <w:div w:id="792989607">
      <w:bodyDiv w:val="1"/>
      <w:marLeft w:val="0"/>
      <w:marRight w:val="0"/>
      <w:marTop w:val="0"/>
      <w:marBottom w:val="0"/>
      <w:divBdr>
        <w:top w:val="none" w:sz="0" w:space="0" w:color="auto"/>
        <w:left w:val="none" w:sz="0" w:space="0" w:color="auto"/>
        <w:bottom w:val="none" w:sz="0" w:space="0" w:color="auto"/>
        <w:right w:val="none" w:sz="0" w:space="0" w:color="auto"/>
      </w:divBdr>
    </w:div>
    <w:div w:id="819618689">
      <w:bodyDiv w:val="1"/>
      <w:marLeft w:val="0"/>
      <w:marRight w:val="0"/>
      <w:marTop w:val="0"/>
      <w:marBottom w:val="0"/>
      <w:divBdr>
        <w:top w:val="none" w:sz="0" w:space="0" w:color="auto"/>
        <w:left w:val="none" w:sz="0" w:space="0" w:color="auto"/>
        <w:bottom w:val="none" w:sz="0" w:space="0" w:color="auto"/>
        <w:right w:val="none" w:sz="0" w:space="0" w:color="auto"/>
      </w:divBdr>
    </w:div>
    <w:div w:id="832798512">
      <w:bodyDiv w:val="1"/>
      <w:marLeft w:val="0"/>
      <w:marRight w:val="0"/>
      <w:marTop w:val="0"/>
      <w:marBottom w:val="0"/>
      <w:divBdr>
        <w:top w:val="none" w:sz="0" w:space="0" w:color="auto"/>
        <w:left w:val="none" w:sz="0" w:space="0" w:color="auto"/>
        <w:bottom w:val="none" w:sz="0" w:space="0" w:color="auto"/>
        <w:right w:val="none" w:sz="0" w:space="0" w:color="auto"/>
      </w:divBdr>
    </w:div>
    <w:div w:id="909541044">
      <w:bodyDiv w:val="1"/>
      <w:marLeft w:val="0"/>
      <w:marRight w:val="0"/>
      <w:marTop w:val="0"/>
      <w:marBottom w:val="0"/>
      <w:divBdr>
        <w:top w:val="none" w:sz="0" w:space="0" w:color="auto"/>
        <w:left w:val="none" w:sz="0" w:space="0" w:color="auto"/>
        <w:bottom w:val="none" w:sz="0" w:space="0" w:color="auto"/>
        <w:right w:val="none" w:sz="0" w:space="0" w:color="auto"/>
      </w:divBdr>
    </w:div>
    <w:div w:id="919830251">
      <w:bodyDiv w:val="1"/>
      <w:marLeft w:val="0"/>
      <w:marRight w:val="0"/>
      <w:marTop w:val="0"/>
      <w:marBottom w:val="0"/>
      <w:divBdr>
        <w:top w:val="none" w:sz="0" w:space="0" w:color="auto"/>
        <w:left w:val="none" w:sz="0" w:space="0" w:color="auto"/>
        <w:bottom w:val="none" w:sz="0" w:space="0" w:color="auto"/>
        <w:right w:val="none" w:sz="0" w:space="0" w:color="auto"/>
      </w:divBdr>
    </w:div>
    <w:div w:id="965279873">
      <w:bodyDiv w:val="1"/>
      <w:marLeft w:val="0"/>
      <w:marRight w:val="0"/>
      <w:marTop w:val="0"/>
      <w:marBottom w:val="0"/>
      <w:divBdr>
        <w:top w:val="none" w:sz="0" w:space="0" w:color="auto"/>
        <w:left w:val="none" w:sz="0" w:space="0" w:color="auto"/>
        <w:bottom w:val="none" w:sz="0" w:space="0" w:color="auto"/>
        <w:right w:val="none" w:sz="0" w:space="0" w:color="auto"/>
      </w:divBdr>
    </w:div>
    <w:div w:id="970096287">
      <w:bodyDiv w:val="1"/>
      <w:marLeft w:val="0"/>
      <w:marRight w:val="0"/>
      <w:marTop w:val="0"/>
      <w:marBottom w:val="0"/>
      <w:divBdr>
        <w:top w:val="none" w:sz="0" w:space="0" w:color="auto"/>
        <w:left w:val="none" w:sz="0" w:space="0" w:color="auto"/>
        <w:bottom w:val="none" w:sz="0" w:space="0" w:color="auto"/>
        <w:right w:val="none" w:sz="0" w:space="0" w:color="auto"/>
      </w:divBdr>
    </w:div>
    <w:div w:id="1065840144">
      <w:bodyDiv w:val="1"/>
      <w:marLeft w:val="0"/>
      <w:marRight w:val="0"/>
      <w:marTop w:val="0"/>
      <w:marBottom w:val="0"/>
      <w:divBdr>
        <w:top w:val="none" w:sz="0" w:space="0" w:color="auto"/>
        <w:left w:val="none" w:sz="0" w:space="0" w:color="auto"/>
        <w:bottom w:val="none" w:sz="0" w:space="0" w:color="auto"/>
        <w:right w:val="none" w:sz="0" w:space="0" w:color="auto"/>
      </w:divBdr>
    </w:div>
    <w:div w:id="1090390294">
      <w:bodyDiv w:val="1"/>
      <w:marLeft w:val="0"/>
      <w:marRight w:val="0"/>
      <w:marTop w:val="0"/>
      <w:marBottom w:val="0"/>
      <w:divBdr>
        <w:top w:val="none" w:sz="0" w:space="0" w:color="auto"/>
        <w:left w:val="none" w:sz="0" w:space="0" w:color="auto"/>
        <w:bottom w:val="none" w:sz="0" w:space="0" w:color="auto"/>
        <w:right w:val="none" w:sz="0" w:space="0" w:color="auto"/>
      </w:divBdr>
    </w:div>
    <w:div w:id="1101532920">
      <w:bodyDiv w:val="1"/>
      <w:marLeft w:val="0"/>
      <w:marRight w:val="0"/>
      <w:marTop w:val="0"/>
      <w:marBottom w:val="0"/>
      <w:divBdr>
        <w:top w:val="none" w:sz="0" w:space="0" w:color="auto"/>
        <w:left w:val="none" w:sz="0" w:space="0" w:color="auto"/>
        <w:bottom w:val="none" w:sz="0" w:space="0" w:color="auto"/>
        <w:right w:val="none" w:sz="0" w:space="0" w:color="auto"/>
      </w:divBdr>
    </w:div>
    <w:div w:id="1129320064">
      <w:bodyDiv w:val="1"/>
      <w:marLeft w:val="0"/>
      <w:marRight w:val="0"/>
      <w:marTop w:val="0"/>
      <w:marBottom w:val="0"/>
      <w:divBdr>
        <w:top w:val="none" w:sz="0" w:space="0" w:color="auto"/>
        <w:left w:val="none" w:sz="0" w:space="0" w:color="auto"/>
        <w:bottom w:val="none" w:sz="0" w:space="0" w:color="auto"/>
        <w:right w:val="none" w:sz="0" w:space="0" w:color="auto"/>
      </w:divBdr>
    </w:div>
    <w:div w:id="1171410587">
      <w:bodyDiv w:val="1"/>
      <w:marLeft w:val="0"/>
      <w:marRight w:val="0"/>
      <w:marTop w:val="0"/>
      <w:marBottom w:val="0"/>
      <w:divBdr>
        <w:top w:val="none" w:sz="0" w:space="0" w:color="auto"/>
        <w:left w:val="none" w:sz="0" w:space="0" w:color="auto"/>
        <w:bottom w:val="none" w:sz="0" w:space="0" w:color="auto"/>
        <w:right w:val="none" w:sz="0" w:space="0" w:color="auto"/>
      </w:divBdr>
    </w:div>
    <w:div w:id="1223759341">
      <w:bodyDiv w:val="1"/>
      <w:marLeft w:val="0"/>
      <w:marRight w:val="0"/>
      <w:marTop w:val="0"/>
      <w:marBottom w:val="0"/>
      <w:divBdr>
        <w:top w:val="none" w:sz="0" w:space="0" w:color="auto"/>
        <w:left w:val="none" w:sz="0" w:space="0" w:color="auto"/>
        <w:bottom w:val="none" w:sz="0" w:space="0" w:color="auto"/>
        <w:right w:val="none" w:sz="0" w:space="0" w:color="auto"/>
      </w:divBdr>
    </w:div>
    <w:div w:id="1236936763">
      <w:bodyDiv w:val="1"/>
      <w:marLeft w:val="0"/>
      <w:marRight w:val="0"/>
      <w:marTop w:val="0"/>
      <w:marBottom w:val="0"/>
      <w:divBdr>
        <w:top w:val="none" w:sz="0" w:space="0" w:color="auto"/>
        <w:left w:val="none" w:sz="0" w:space="0" w:color="auto"/>
        <w:bottom w:val="none" w:sz="0" w:space="0" w:color="auto"/>
        <w:right w:val="none" w:sz="0" w:space="0" w:color="auto"/>
      </w:divBdr>
    </w:div>
    <w:div w:id="1327592688">
      <w:bodyDiv w:val="1"/>
      <w:marLeft w:val="0"/>
      <w:marRight w:val="0"/>
      <w:marTop w:val="0"/>
      <w:marBottom w:val="0"/>
      <w:divBdr>
        <w:top w:val="none" w:sz="0" w:space="0" w:color="auto"/>
        <w:left w:val="none" w:sz="0" w:space="0" w:color="auto"/>
        <w:bottom w:val="none" w:sz="0" w:space="0" w:color="auto"/>
        <w:right w:val="none" w:sz="0" w:space="0" w:color="auto"/>
      </w:divBdr>
    </w:div>
    <w:div w:id="1331564820">
      <w:bodyDiv w:val="1"/>
      <w:marLeft w:val="0"/>
      <w:marRight w:val="0"/>
      <w:marTop w:val="0"/>
      <w:marBottom w:val="0"/>
      <w:divBdr>
        <w:top w:val="none" w:sz="0" w:space="0" w:color="auto"/>
        <w:left w:val="none" w:sz="0" w:space="0" w:color="auto"/>
        <w:bottom w:val="none" w:sz="0" w:space="0" w:color="auto"/>
        <w:right w:val="none" w:sz="0" w:space="0" w:color="auto"/>
      </w:divBdr>
    </w:div>
    <w:div w:id="1344209929">
      <w:bodyDiv w:val="1"/>
      <w:marLeft w:val="0"/>
      <w:marRight w:val="0"/>
      <w:marTop w:val="0"/>
      <w:marBottom w:val="0"/>
      <w:divBdr>
        <w:top w:val="none" w:sz="0" w:space="0" w:color="auto"/>
        <w:left w:val="none" w:sz="0" w:space="0" w:color="auto"/>
        <w:bottom w:val="none" w:sz="0" w:space="0" w:color="auto"/>
        <w:right w:val="none" w:sz="0" w:space="0" w:color="auto"/>
      </w:divBdr>
    </w:div>
    <w:div w:id="1370185757">
      <w:bodyDiv w:val="1"/>
      <w:marLeft w:val="0"/>
      <w:marRight w:val="0"/>
      <w:marTop w:val="0"/>
      <w:marBottom w:val="0"/>
      <w:divBdr>
        <w:top w:val="none" w:sz="0" w:space="0" w:color="auto"/>
        <w:left w:val="none" w:sz="0" w:space="0" w:color="auto"/>
        <w:bottom w:val="none" w:sz="0" w:space="0" w:color="auto"/>
        <w:right w:val="none" w:sz="0" w:space="0" w:color="auto"/>
      </w:divBdr>
    </w:div>
    <w:div w:id="1410421360">
      <w:bodyDiv w:val="1"/>
      <w:marLeft w:val="0"/>
      <w:marRight w:val="0"/>
      <w:marTop w:val="0"/>
      <w:marBottom w:val="0"/>
      <w:divBdr>
        <w:top w:val="none" w:sz="0" w:space="0" w:color="auto"/>
        <w:left w:val="none" w:sz="0" w:space="0" w:color="auto"/>
        <w:bottom w:val="none" w:sz="0" w:space="0" w:color="auto"/>
        <w:right w:val="none" w:sz="0" w:space="0" w:color="auto"/>
      </w:divBdr>
    </w:div>
    <w:div w:id="1411778245">
      <w:bodyDiv w:val="1"/>
      <w:marLeft w:val="0"/>
      <w:marRight w:val="0"/>
      <w:marTop w:val="0"/>
      <w:marBottom w:val="0"/>
      <w:divBdr>
        <w:top w:val="none" w:sz="0" w:space="0" w:color="auto"/>
        <w:left w:val="none" w:sz="0" w:space="0" w:color="auto"/>
        <w:bottom w:val="none" w:sz="0" w:space="0" w:color="auto"/>
        <w:right w:val="none" w:sz="0" w:space="0" w:color="auto"/>
      </w:divBdr>
    </w:div>
    <w:div w:id="1439526013">
      <w:bodyDiv w:val="1"/>
      <w:marLeft w:val="0"/>
      <w:marRight w:val="0"/>
      <w:marTop w:val="0"/>
      <w:marBottom w:val="0"/>
      <w:divBdr>
        <w:top w:val="none" w:sz="0" w:space="0" w:color="auto"/>
        <w:left w:val="none" w:sz="0" w:space="0" w:color="auto"/>
        <w:bottom w:val="none" w:sz="0" w:space="0" w:color="auto"/>
        <w:right w:val="none" w:sz="0" w:space="0" w:color="auto"/>
      </w:divBdr>
    </w:div>
    <w:div w:id="1460613503">
      <w:bodyDiv w:val="1"/>
      <w:marLeft w:val="0"/>
      <w:marRight w:val="0"/>
      <w:marTop w:val="0"/>
      <w:marBottom w:val="0"/>
      <w:divBdr>
        <w:top w:val="none" w:sz="0" w:space="0" w:color="auto"/>
        <w:left w:val="none" w:sz="0" w:space="0" w:color="auto"/>
        <w:bottom w:val="none" w:sz="0" w:space="0" w:color="auto"/>
        <w:right w:val="none" w:sz="0" w:space="0" w:color="auto"/>
      </w:divBdr>
    </w:div>
    <w:div w:id="1479567419">
      <w:bodyDiv w:val="1"/>
      <w:marLeft w:val="0"/>
      <w:marRight w:val="0"/>
      <w:marTop w:val="0"/>
      <w:marBottom w:val="0"/>
      <w:divBdr>
        <w:top w:val="none" w:sz="0" w:space="0" w:color="auto"/>
        <w:left w:val="none" w:sz="0" w:space="0" w:color="auto"/>
        <w:bottom w:val="none" w:sz="0" w:space="0" w:color="auto"/>
        <w:right w:val="none" w:sz="0" w:space="0" w:color="auto"/>
      </w:divBdr>
    </w:div>
    <w:div w:id="1541280602">
      <w:bodyDiv w:val="1"/>
      <w:marLeft w:val="0"/>
      <w:marRight w:val="0"/>
      <w:marTop w:val="0"/>
      <w:marBottom w:val="0"/>
      <w:divBdr>
        <w:top w:val="none" w:sz="0" w:space="0" w:color="auto"/>
        <w:left w:val="none" w:sz="0" w:space="0" w:color="auto"/>
        <w:bottom w:val="none" w:sz="0" w:space="0" w:color="auto"/>
        <w:right w:val="none" w:sz="0" w:space="0" w:color="auto"/>
      </w:divBdr>
      <w:divsChild>
        <w:div w:id="1715619487">
          <w:marLeft w:val="0"/>
          <w:marRight w:val="0"/>
          <w:marTop w:val="0"/>
          <w:marBottom w:val="0"/>
          <w:divBdr>
            <w:top w:val="none" w:sz="0" w:space="0" w:color="auto"/>
            <w:left w:val="none" w:sz="0" w:space="0" w:color="auto"/>
            <w:bottom w:val="none" w:sz="0" w:space="0" w:color="auto"/>
            <w:right w:val="none" w:sz="0" w:space="0" w:color="auto"/>
          </w:divBdr>
        </w:div>
      </w:divsChild>
    </w:div>
    <w:div w:id="1636058228">
      <w:bodyDiv w:val="1"/>
      <w:marLeft w:val="0"/>
      <w:marRight w:val="0"/>
      <w:marTop w:val="0"/>
      <w:marBottom w:val="0"/>
      <w:divBdr>
        <w:top w:val="none" w:sz="0" w:space="0" w:color="auto"/>
        <w:left w:val="none" w:sz="0" w:space="0" w:color="auto"/>
        <w:bottom w:val="none" w:sz="0" w:space="0" w:color="auto"/>
        <w:right w:val="none" w:sz="0" w:space="0" w:color="auto"/>
      </w:divBdr>
    </w:div>
    <w:div w:id="1759667632">
      <w:bodyDiv w:val="1"/>
      <w:marLeft w:val="0"/>
      <w:marRight w:val="0"/>
      <w:marTop w:val="0"/>
      <w:marBottom w:val="0"/>
      <w:divBdr>
        <w:top w:val="none" w:sz="0" w:space="0" w:color="auto"/>
        <w:left w:val="none" w:sz="0" w:space="0" w:color="auto"/>
        <w:bottom w:val="none" w:sz="0" w:space="0" w:color="auto"/>
        <w:right w:val="none" w:sz="0" w:space="0" w:color="auto"/>
      </w:divBdr>
    </w:div>
    <w:div w:id="1767194843">
      <w:bodyDiv w:val="1"/>
      <w:marLeft w:val="0"/>
      <w:marRight w:val="0"/>
      <w:marTop w:val="0"/>
      <w:marBottom w:val="0"/>
      <w:divBdr>
        <w:top w:val="none" w:sz="0" w:space="0" w:color="auto"/>
        <w:left w:val="none" w:sz="0" w:space="0" w:color="auto"/>
        <w:bottom w:val="none" w:sz="0" w:space="0" w:color="auto"/>
        <w:right w:val="none" w:sz="0" w:space="0" w:color="auto"/>
      </w:divBdr>
    </w:div>
    <w:div w:id="1823503941">
      <w:bodyDiv w:val="1"/>
      <w:marLeft w:val="0"/>
      <w:marRight w:val="0"/>
      <w:marTop w:val="0"/>
      <w:marBottom w:val="0"/>
      <w:divBdr>
        <w:top w:val="none" w:sz="0" w:space="0" w:color="auto"/>
        <w:left w:val="none" w:sz="0" w:space="0" w:color="auto"/>
        <w:bottom w:val="none" w:sz="0" w:space="0" w:color="auto"/>
        <w:right w:val="none" w:sz="0" w:space="0" w:color="auto"/>
      </w:divBdr>
    </w:div>
    <w:div w:id="1839881465">
      <w:bodyDiv w:val="1"/>
      <w:marLeft w:val="0"/>
      <w:marRight w:val="0"/>
      <w:marTop w:val="0"/>
      <w:marBottom w:val="0"/>
      <w:divBdr>
        <w:top w:val="none" w:sz="0" w:space="0" w:color="auto"/>
        <w:left w:val="none" w:sz="0" w:space="0" w:color="auto"/>
        <w:bottom w:val="none" w:sz="0" w:space="0" w:color="auto"/>
        <w:right w:val="none" w:sz="0" w:space="0" w:color="auto"/>
      </w:divBdr>
    </w:div>
    <w:div w:id="1840265630">
      <w:bodyDiv w:val="1"/>
      <w:marLeft w:val="0"/>
      <w:marRight w:val="0"/>
      <w:marTop w:val="0"/>
      <w:marBottom w:val="0"/>
      <w:divBdr>
        <w:top w:val="none" w:sz="0" w:space="0" w:color="auto"/>
        <w:left w:val="none" w:sz="0" w:space="0" w:color="auto"/>
        <w:bottom w:val="none" w:sz="0" w:space="0" w:color="auto"/>
        <w:right w:val="none" w:sz="0" w:space="0" w:color="auto"/>
      </w:divBdr>
    </w:div>
    <w:div w:id="1840608555">
      <w:bodyDiv w:val="1"/>
      <w:marLeft w:val="0"/>
      <w:marRight w:val="0"/>
      <w:marTop w:val="0"/>
      <w:marBottom w:val="0"/>
      <w:divBdr>
        <w:top w:val="none" w:sz="0" w:space="0" w:color="auto"/>
        <w:left w:val="none" w:sz="0" w:space="0" w:color="auto"/>
        <w:bottom w:val="none" w:sz="0" w:space="0" w:color="auto"/>
        <w:right w:val="none" w:sz="0" w:space="0" w:color="auto"/>
      </w:divBdr>
    </w:div>
    <w:div w:id="1877430610">
      <w:bodyDiv w:val="1"/>
      <w:marLeft w:val="0"/>
      <w:marRight w:val="0"/>
      <w:marTop w:val="0"/>
      <w:marBottom w:val="0"/>
      <w:divBdr>
        <w:top w:val="none" w:sz="0" w:space="0" w:color="auto"/>
        <w:left w:val="none" w:sz="0" w:space="0" w:color="auto"/>
        <w:bottom w:val="none" w:sz="0" w:space="0" w:color="auto"/>
        <w:right w:val="none" w:sz="0" w:space="0" w:color="auto"/>
      </w:divBdr>
    </w:div>
    <w:div w:id="1893955204">
      <w:bodyDiv w:val="1"/>
      <w:marLeft w:val="0"/>
      <w:marRight w:val="0"/>
      <w:marTop w:val="0"/>
      <w:marBottom w:val="0"/>
      <w:divBdr>
        <w:top w:val="none" w:sz="0" w:space="0" w:color="auto"/>
        <w:left w:val="none" w:sz="0" w:space="0" w:color="auto"/>
        <w:bottom w:val="none" w:sz="0" w:space="0" w:color="auto"/>
        <w:right w:val="none" w:sz="0" w:space="0" w:color="auto"/>
      </w:divBdr>
    </w:div>
    <w:div w:id="1924876542">
      <w:bodyDiv w:val="1"/>
      <w:marLeft w:val="0"/>
      <w:marRight w:val="0"/>
      <w:marTop w:val="0"/>
      <w:marBottom w:val="0"/>
      <w:divBdr>
        <w:top w:val="none" w:sz="0" w:space="0" w:color="auto"/>
        <w:left w:val="none" w:sz="0" w:space="0" w:color="auto"/>
        <w:bottom w:val="none" w:sz="0" w:space="0" w:color="auto"/>
        <w:right w:val="none" w:sz="0" w:space="0" w:color="auto"/>
      </w:divBdr>
    </w:div>
    <w:div w:id="1936742855">
      <w:bodyDiv w:val="1"/>
      <w:marLeft w:val="0"/>
      <w:marRight w:val="0"/>
      <w:marTop w:val="0"/>
      <w:marBottom w:val="0"/>
      <w:divBdr>
        <w:top w:val="none" w:sz="0" w:space="0" w:color="auto"/>
        <w:left w:val="none" w:sz="0" w:space="0" w:color="auto"/>
        <w:bottom w:val="none" w:sz="0" w:space="0" w:color="auto"/>
        <w:right w:val="none" w:sz="0" w:space="0" w:color="auto"/>
      </w:divBdr>
    </w:div>
    <w:div w:id="1943028090">
      <w:bodyDiv w:val="1"/>
      <w:marLeft w:val="0"/>
      <w:marRight w:val="0"/>
      <w:marTop w:val="0"/>
      <w:marBottom w:val="0"/>
      <w:divBdr>
        <w:top w:val="none" w:sz="0" w:space="0" w:color="auto"/>
        <w:left w:val="none" w:sz="0" w:space="0" w:color="auto"/>
        <w:bottom w:val="none" w:sz="0" w:space="0" w:color="auto"/>
        <w:right w:val="none" w:sz="0" w:space="0" w:color="auto"/>
      </w:divBdr>
    </w:div>
    <w:div w:id="1993679629">
      <w:bodyDiv w:val="1"/>
      <w:marLeft w:val="0"/>
      <w:marRight w:val="0"/>
      <w:marTop w:val="0"/>
      <w:marBottom w:val="0"/>
      <w:divBdr>
        <w:top w:val="none" w:sz="0" w:space="0" w:color="auto"/>
        <w:left w:val="none" w:sz="0" w:space="0" w:color="auto"/>
        <w:bottom w:val="none" w:sz="0" w:space="0" w:color="auto"/>
        <w:right w:val="none" w:sz="0" w:space="0" w:color="auto"/>
      </w:divBdr>
    </w:div>
    <w:div w:id="2013410840">
      <w:bodyDiv w:val="1"/>
      <w:marLeft w:val="0"/>
      <w:marRight w:val="0"/>
      <w:marTop w:val="0"/>
      <w:marBottom w:val="0"/>
      <w:divBdr>
        <w:top w:val="none" w:sz="0" w:space="0" w:color="auto"/>
        <w:left w:val="none" w:sz="0" w:space="0" w:color="auto"/>
        <w:bottom w:val="none" w:sz="0" w:space="0" w:color="auto"/>
        <w:right w:val="none" w:sz="0" w:space="0" w:color="auto"/>
      </w:divBdr>
    </w:div>
    <w:div w:id="2030981035">
      <w:bodyDiv w:val="1"/>
      <w:marLeft w:val="0"/>
      <w:marRight w:val="0"/>
      <w:marTop w:val="0"/>
      <w:marBottom w:val="0"/>
      <w:divBdr>
        <w:top w:val="none" w:sz="0" w:space="0" w:color="auto"/>
        <w:left w:val="none" w:sz="0" w:space="0" w:color="auto"/>
        <w:bottom w:val="none" w:sz="0" w:space="0" w:color="auto"/>
        <w:right w:val="none" w:sz="0" w:space="0" w:color="auto"/>
      </w:divBdr>
    </w:div>
    <w:div w:id="2066292441">
      <w:bodyDiv w:val="1"/>
      <w:marLeft w:val="0"/>
      <w:marRight w:val="0"/>
      <w:marTop w:val="0"/>
      <w:marBottom w:val="0"/>
      <w:divBdr>
        <w:top w:val="none" w:sz="0" w:space="0" w:color="auto"/>
        <w:left w:val="none" w:sz="0" w:space="0" w:color="auto"/>
        <w:bottom w:val="none" w:sz="0" w:space="0" w:color="auto"/>
        <w:right w:val="none" w:sz="0" w:space="0" w:color="auto"/>
      </w:divBdr>
    </w:div>
    <w:div w:id="2101636539">
      <w:bodyDiv w:val="1"/>
      <w:marLeft w:val="0"/>
      <w:marRight w:val="0"/>
      <w:marTop w:val="0"/>
      <w:marBottom w:val="0"/>
      <w:divBdr>
        <w:top w:val="none" w:sz="0" w:space="0" w:color="auto"/>
        <w:left w:val="none" w:sz="0" w:space="0" w:color="auto"/>
        <w:bottom w:val="none" w:sz="0" w:space="0" w:color="auto"/>
        <w:right w:val="none" w:sz="0" w:space="0" w:color="auto"/>
      </w:divBdr>
    </w:div>
    <w:div w:id="2114934433">
      <w:bodyDiv w:val="1"/>
      <w:marLeft w:val="0"/>
      <w:marRight w:val="0"/>
      <w:marTop w:val="0"/>
      <w:marBottom w:val="0"/>
      <w:divBdr>
        <w:top w:val="none" w:sz="0" w:space="0" w:color="auto"/>
        <w:left w:val="none" w:sz="0" w:space="0" w:color="auto"/>
        <w:bottom w:val="none" w:sz="0" w:space="0" w:color="auto"/>
        <w:right w:val="none" w:sz="0" w:space="0" w:color="auto"/>
      </w:divBdr>
    </w:div>
    <w:div w:id="211886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dcrobcolp01.ed.gov/CFAPPS/OCR/contactus.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R@ed.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ib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192C-76AF-4D80-AB05-B202C11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20705</Words>
  <Characters>118020</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W10</dc:creator>
  <cp:lastModifiedBy>MICHAEL HECHME</cp:lastModifiedBy>
  <cp:revision>4</cp:revision>
  <cp:lastPrinted>2019-10-03T16:58:00Z</cp:lastPrinted>
  <dcterms:created xsi:type="dcterms:W3CDTF">2025-06-17T15:50:00Z</dcterms:created>
  <dcterms:modified xsi:type="dcterms:W3CDTF">2025-06-18T15:39:00Z</dcterms:modified>
</cp:coreProperties>
</file>